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004" w:rsidRDefault="00D46004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44"/>
          <w:szCs w:val="44"/>
        </w:rPr>
      </w:pP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转移支付</w:t>
      </w:r>
      <w:r w:rsidR="0087117C">
        <w:rPr>
          <w:rFonts w:ascii="黑体" w:eastAsia="黑体" w:cs="Arial" w:hint="eastAsia"/>
          <w:b/>
          <w:bCs/>
          <w:color w:val="101010"/>
          <w:sz w:val="44"/>
          <w:szCs w:val="44"/>
        </w:rPr>
        <w:t>执行</w:t>
      </w:r>
      <w:r>
        <w:rPr>
          <w:rFonts w:ascii="黑体" w:eastAsia="黑体" w:cs="Arial" w:hint="eastAsia"/>
          <w:b/>
          <w:bCs/>
          <w:color w:val="101010"/>
          <w:sz w:val="44"/>
          <w:szCs w:val="44"/>
        </w:rPr>
        <w:t>情况</w:t>
      </w:r>
      <w:r w:rsidR="00E01DB7">
        <w:rPr>
          <w:rFonts w:ascii="黑体" w:eastAsia="黑体" w:cs="Arial" w:hint="eastAsia"/>
          <w:b/>
          <w:bCs/>
          <w:color w:val="101010"/>
          <w:sz w:val="44"/>
          <w:szCs w:val="44"/>
        </w:rPr>
        <w:t>说明</w:t>
      </w:r>
    </w:p>
    <w:p w:rsidR="00D46004" w:rsidRDefault="00D46004">
      <w:pPr>
        <w:shd w:val="clear" w:color="auto" w:fill="FFFFFF"/>
        <w:adjustRightInd/>
        <w:snapToGrid/>
        <w:spacing w:line="560" w:lineRule="exact"/>
        <w:jc w:val="center"/>
        <w:rPr>
          <w:rFonts w:ascii="黑体" w:eastAsia="黑体" w:cs="Arial"/>
          <w:b/>
          <w:bCs/>
          <w:color w:val="101010"/>
          <w:sz w:val="39"/>
          <w:szCs w:val="39"/>
        </w:rPr>
      </w:pPr>
      <w:r>
        <w:rPr>
          <w:rFonts w:ascii="黑体" w:eastAsia="黑体" w:cs="Arial"/>
          <w:b/>
          <w:bCs/>
          <w:color w:val="101010"/>
          <w:sz w:val="39"/>
          <w:szCs w:val="39"/>
        </w:rPr>
        <w:t xml:space="preserve"> </w:t>
      </w:r>
    </w:p>
    <w:p w:rsidR="00D46004" w:rsidRPr="00AB1360" w:rsidRDefault="00D46004" w:rsidP="00F464BC">
      <w:pPr>
        <w:shd w:val="clear" w:color="auto" w:fill="FFFFFF"/>
        <w:adjustRightInd/>
        <w:snapToGrid/>
        <w:spacing w:after="0" w:line="360" w:lineRule="auto"/>
        <w:ind w:firstLineChars="200" w:firstLine="672"/>
        <w:jc w:val="both"/>
        <w:rPr>
          <w:rFonts w:ascii="仿宋_GB2312" w:eastAsia="仿宋_GB2312" w:cs="宋体"/>
          <w:color w:val="101010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2018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年上级核定我县补助收入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351788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万元，其中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 xml:space="preserve">: </w:t>
      </w:r>
    </w:p>
    <w:p w:rsidR="00D46004" w:rsidRDefault="00D46004" w:rsidP="00F464BC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1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、</w:t>
      </w:r>
      <w:r>
        <w:rPr>
          <w:rFonts w:ascii="仿宋_GB2312" w:eastAsia="仿宋_GB2312" w:hint="eastAsia"/>
          <w:spacing w:val="4"/>
          <w:sz w:val="32"/>
          <w:szCs w:val="32"/>
        </w:rPr>
        <w:t>一般公共预算收入</w:t>
      </w:r>
      <w:r>
        <w:rPr>
          <w:rFonts w:ascii="仿宋_GB2312" w:eastAsia="仿宋_GB2312"/>
          <w:spacing w:val="4"/>
          <w:sz w:val="32"/>
          <w:szCs w:val="32"/>
        </w:rPr>
        <w:t>349182</w:t>
      </w:r>
      <w:r>
        <w:rPr>
          <w:rFonts w:ascii="仿宋_GB2312" w:eastAsia="仿宋_GB2312" w:hint="eastAsia"/>
          <w:spacing w:val="4"/>
          <w:sz w:val="32"/>
          <w:szCs w:val="32"/>
        </w:rPr>
        <w:t>万元，其中：税收返还收入</w:t>
      </w:r>
      <w:r>
        <w:rPr>
          <w:rFonts w:ascii="仿宋_GB2312" w:eastAsia="仿宋_GB2312"/>
          <w:spacing w:val="4"/>
          <w:sz w:val="32"/>
          <w:szCs w:val="32"/>
        </w:rPr>
        <w:t>938</w:t>
      </w:r>
      <w:r>
        <w:rPr>
          <w:rFonts w:ascii="仿宋_GB2312" w:eastAsia="仿宋_GB2312" w:hint="eastAsia"/>
          <w:spacing w:val="4"/>
          <w:sz w:val="32"/>
          <w:szCs w:val="32"/>
        </w:rPr>
        <w:t>万元，体制补助</w:t>
      </w:r>
      <w:r>
        <w:rPr>
          <w:rFonts w:ascii="仿宋_GB2312" w:eastAsia="仿宋_GB2312"/>
          <w:spacing w:val="4"/>
          <w:sz w:val="32"/>
          <w:szCs w:val="32"/>
        </w:rPr>
        <w:t>5312</w:t>
      </w:r>
      <w:r>
        <w:rPr>
          <w:rFonts w:ascii="仿宋_GB2312" w:eastAsia="仿宋_GB2312" w:hint="eastAsia"/>
          <w:spacing w:val="4"/>
          <w:sz w:val="32"/>
          <w:szCs w:val="32"/>
        </w:rPr>
        <w:t>万元，均衡性转移支付补助</w:t>
      </w:r>
      <w:r>
        <w:rPr>
          <w:rFonts w:ascii="仿宋_GB2312" w:eastAsia="仿宋_GB2312"/>
          <w:spacing w:val="4"/>
          <w:sz w:val="32"/>
          <w:szCs w:val="32"/>
        </w:rPr>
        <w:t>35137</w:t>
      </w:r>
      <w:r>
        <w:rPr>
          <w:rFonts w:ascii="仿宋_GB2312" w:eastAsia="仿宋_GB2312" w:hint="eastAsia"/>
          <w:spacing w:val="4"/>
          <w:sz w:val="32"/>
          <w:szCs w:val="32"/>
        </w:rPr>
        <w:t>万元，县级基本财力保障机制奖补资金</w:t>
      </w:r>
      <w:r>
        <w:rPr>
          <w:rFonts w:ascii="仿宋_GB2312" w:eastAsia="仿宋_GB2312"/>
          <w:spacing w:val="4"/>
          <w:sz w:val="32"/>
          <w:szCs w:val="32"/>
        </w:rPr>
        <w:t>21186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>
        <w:rPr>
          <w:rFonts w:ascii="仿宋_GB2312" w:eastAsia="仿宋_GB2312" w:hint="eastAsia"/>
          <w:spacing w:val="8"/>
          <w:sz w:val="32"/>
          <w:szCs w:val="32"/>
        </w:rPr>
        <w:t>结算补助</w:t>
      </w:r>
      <w:r>
        <w:rPr>
          <w:rFonts w:ascii="仿宋_GB2312" w:eastAsia="仿宋_GB2312"/>
          <w:spacing w:val="8"/>
          <w:sz w:val="32"/>
          <w:szCs w:val="32"/>
        </w:rPr>
        <w:t>3481</w:t>
      </w:r>
      <w:r>
        <w:rPr>
          <w:rFonts w:ascii="仿宋_GB2312" w:eastAsia="仿宋_GB2312" w:hint="eastAsia"/>
          <w:spacing w:val="8"/>
          <w:sz w:val="32"/>
          <w:szCs w:val="32"/>
        </w:rPr>
        <w:t>万元，基层公检法司转移支付</w:t>
      </w:r>
      <w:r>
        <w:rPr>
          <w:rFonts w:ascii="仿宋_GB2312" w:eastAsia="仿宋_GB2312"/>
          <w:spacing w:val="8"/>
          <w:sz w:val="32"/>
          <w:szCs w:val="32"/>
        </w:rPr>
        <w:t>6260</w:t>
      </w:r>
      <w:r>
        <w:rPr>
          <w:rFonts w:ascii="仿宋_GB2312" w:eastAsia="仿宋_GB2312" w:hint="eastAsia"/>
          <w:spacing w:val="8"/>
          <w:sz w:val="32"/>
          <w:szCs w:val="32"/>
        </w:rPr>
        <w:t>万元，</w:t>
      </w:r>
      <w:r>
        <w:rPr>
          <w:rFonts w:ascii="仿宋_GB2312" w:eastAsia="仿宋_GB2312" w:hint="eastAsia"/>
          <w:spacing w:val="4"/>
          <w:sz w:val="32"/>
          <w:szCs w:val="32"/>
        </w:rPr>
        <w:t>城乡义务教育转移支付补助收入</w:t>
      </w:r>
      <w:r>
        <w:rPr>
          <w:rFonts w:ascii="仿宋_GB2312" w:eastAsia="仿宋_GB2312"/>
          <w:spacing w:val="4"/>
          <w:sz w:val="32"/>
          <w:szCs w:val="32"/>
        </w:rPr>
        <w:t>6903</w:t>
      </w:r>
      <w:r>
        <w:rPr>
          <w:rFonts w:ascii="仿宋_GB2312" w:eastAsia="仿宋_GB2312" w:hint="eastAsia"/>
          <w:spacing w:val="4"/>
          <w:sz w:val="32"/>
          <w:szCs w:val="32"/>
        </w:rPr>
        <w:t>万元，基本养老金转移支付</w:t>
      </w:r>
      <w:r>
        <w:rPr>
          <w:rFonts w:ascii="仿宋_GB2312" w:eastAsia="仿宋_GB2312"/>
          <w:spacing w:val="4"/>
          <w:sz w:val="32"/>
          <w:szCs w:val="32"/>
        </w:rPr>
        <w:t>10767</w:t>
      </w:r>
      <w:r>
        <w:rPr>
          <w:rFonts w:ascii="仿宋_GB2312" w:eastAsia="仿宋_GB2312" w:hint="eastAsia"/>
          <w:spacing w:val="4"/>
          <w:sz w:val="32"/>
          <w:szCs w:val="32"/>
        </w:rPr>
        <w:t>万元，城乡居民医疗转移支付补助</w:t>
      </w:r>
      <w:r>
        <w:rPr>
          <w:rFonts w:ascii="仿宋_GB2312" w:eastAsia="仿宋_GB2312"/>
          <w:spacing w:val="4"/>
          <w:sz w:val="32"/>
          <w:szCs w:val="32"/>
        </w:rPr>
        <w:t>13813</w:t>
      </w:r>
      <w:r>
        <w:rPr>
          <w:rFonts w:ascii="仿宋_GB2312" w:eastAsia="仿宋_GB2312" w:hint="eastAsia"/>
          <w:spacing w:val="4"/>
          <w:sz w:val="32"/>
          <w:szCs w:val="32"/>
        </w:rPr>
        <w:t>万元</w:t>
      </w:r>
      <w:r>
        <w:rPr>
          <w:rFonts w:ascii="仿宋_GB2312" w:eastAsia="仿宋_GB2312" w:hint="eastAsia"/>
          <w:spacing w:val="8"/>
          <w:sz w:val="32"/>
          <w:szCs w:val="32"/>
        </w:rPr>
        <w:t>，</w:t>
      </w:r>
      <w:r>
        <w:rPr>
          <w:rFonts w:ascii="仿宋_GB2312" w:eastAsia="仿宋_GB2312" w:hint="eastAsia"/>
          <w:spacing w:val="4"/>
          <w:sz w:val="32"/>
          <w:szCs w:val="32"/>
        </w:rPr>
        <w:t>农村综合改革转移支付补助收入</w:t>
      </w:r>
      <w:r>
        <w:rPr>
          <w:rFonts w:ascii="仿宋_GB2312" w:eastAsia="仿宋_GB2312"/>
          <w:spacing w:val="4"/>
          <w:sz w:val="32"/>
          <w:szCs w:val="32"/>
        </w:rPr>
        <w:t>560</w:t>
      </w:r>
      <w:r>
        <w:rPr>
          <w:rFonts w:ascii="仿宋_GB2312" w:eastAsia="仿宋_GB2312" w:hint="eastAsia"/>
          <w:spacing w:val="4"/>
          <w:sz w:val="32"/>
          <w:szCs w:val="32"/>
        </w:rPr>
        <w:t>万元，产粮（油）大县奖励资金补助收入</w:t>
      </w:r>
      <w:r>
        <w:rPr>
          <w:rFonts w:ascii="仿宋_GB2312" w:eastAsia="仿宋_GB2312"/>
          <w:spacing w:val="4"/>
          <w:sz w:val="32"/>
          <w:szCs w:val="32"/>
        </w:rPr>
        <w:t>1764</w:t>
      </w:r>
      <w:r>
        <w:rPr>
          <w:rFonts w:ascii="仿宋_GB2312" w:eastAsia="仿宋_GB2312" w:hint="eastAsia"/>
          <w:spacing w:val="4"/>
          <w:sz w:val="32"/>
          <w:szCs w:val="32"/>
        </w:rPr>
        <w:t>万元，重点生态功能区转移支付补助收入</w:t>
      </w:r>
      <w:r>
        <w:rPr>
          <w:rFonts w:ascii="仿宋_GB2312" w:eastAsia="仿宋_GB2312"/>
          <w:spacing w:val="4"/>
          <w:sz w:val="32"/>
          <w:szCs w:val="32"/>
        </w:rPr>
        <w:t>8558</w:t>
      </w:r>
      <w:r>
        <w:rPr>
          <w:rFonts w:ascii="仿宋_GB2312" w:eastAsia="仿宋_GB2312" w:hint="eastAsia"/>
          <w:spacing w:val="4"/>
          <w:sz w:val="32"/>
          <w:szCs w:val="32"/>
        </w:rPr>
        <w:t>万元，固定数额补助收入</w:t>
      </w:r>
      <w:r>
        <w:rPr>
          <w:rFonts w:ascii="仿宋_GB2312" w:eastAsia="仿宋_GB2312"/>
          <w:spacing w:val="4"/>
          <w:sz w:val="32"/>
          <w:szCs w:val="32"/>
        </w:rPr>
        <w:t>48982</w:t>
      </w:r>
      <w:r>
        <w:rPr>
          <w:rFonts w:ascii="仿宋_GB2312" w:eastAsia="仿宋_GB2312" w:hint="eastAsia"/>
          <w:spacing w:val="4"/>
          <w:sz w:val="32"/>
          <w:szCs w:val="32"/>
        </w:rPr>
        <w:t>万元，边疆地区转移支付补助</w:t>
      </w:r>
      <w:r>
        <w:rPr>
          <w:rFonts w:ascii="仿宋_GB2312" w:eastAsia="仿宋_GB2312"/>
          <w:spacing w:val="4"/>
          <w:sz w:val="32"/>
          <w:szCs w:val="32"/>
        </w:rPr>
        <w:t>3060</w:t>
      </w:r>
      <w:r>
        <w:rPr>
          <w:rFonts w:ascii="仿宋_GB2312" w:eastAsia="仿宋_GB2312" w:hint="eastAsia"/>
          <w:spacing w:val="4"/>
          <w:sz w:val="32"/>
          <w:szCs w:val="32"/>
        </w:rPr>
        <w:t>万元，贫困地区转移支付</w:t>
      </w:r>
      <w:r>
        <w:rPr>
          <w:rFonts w:ascii="仿宋_GB2312" w:eastAsia="仿宋_GB2312"/>
          <w:spacing w:val="4"/>
          <w:sz w:val="32"/>
          <w:szCs w:val="32"/>
        </w:rPr>
        <w:t>29459</w:t>
      </w:r>
      <w:r>
        <w:rPr>
          <w:rFonts w:ascii="仿宋_GB2312" w:eastAsia="仿宋_GB2312" w:hint="eastAsia"/>
          <w:spacing w:val="4"/>
          <w:sz w:val="32"/>
          <w:szCs w:val="32"/>
        </w:rPr>
        <w:t>万元，</w:t>
      </w:r>
      <w:r>
        <w:rPr>
          <w:rFonts w:ascii="仿宋_GB2312" w:eastAsia="仿宋_GB2312" w:hint="eastAsia"/>
          <w:spacing w:val="8"/>
          <w:sz w:val="32"/>
          <w:szCs w:val="32"/>
        </w:rPr>
        <w:t>专项转移支付收入</w:t>
      </w:r>
      <w:r>
        <w:rPr>
          <w:rFonts w:ascii="仿宋_GB2312" w:eastAsia="仿宋_GB2312"/>
          <w:spacing w:val="8"/>
          <w:sz w:val="32"/>
          <w:szCs w:val="32"/>
        </w:rPr>
        <w:t>153002</w:t>
      </w:r>
      <w:r>
        <w:rPr>
          <w:rFonts w:ascii="仿宋_GB2312" w:eastAsia="仿宋_GB2312" w:hint="eastAsia"/>
          <w:spacing w:val="8"/>
          <w:sz w:val="32"/>
          <w:szCs w:val="32"/>
        </w:rPr>
        <w:t>万元。</w:t>
      </w:r>
    </w:p>
    <w:p w:rsidR="00D46004" w:rsidRPr="00AB1360" w:rsidRDefault="00D46004" w:rsidP="00F464BC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t>2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、政府性基金转移性收入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2588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万元：政府性基金上级补助收入</w:t>
      </w:r>
      <w:r>
        <w:rPr>
          <w:rFonts w:ascii="仿宋_GB2312" w:eastAsia="仿宋_GB2312" w:cs="宋体"/>
          <w:color w:val="101010"/>
          <w:spacing w:val="8"/>
          <w:sz w:val="32"/>
          <w:szCs w:val="32"/>
        </w:rPr>
        <w:t>2588</w:t>
      </w:r>
      <w:r>
        <w:rPr>
          <w:rFonts w:ascii="仿宋_GB2312" w:eastAsia="仿宋_GB2312" w:cs="宋体" w:hint="eastAsia"/>
          <w:color w:val="101010"/>
          <w:spacing w:val="8"/>
          <w:sz w:val="32"/>
          <w:szCs w:val="32"/>
        </w:rPr>
        <w:t>万元。</w:t>
      </w:r>
    </w:p>
    <w:p w:rsidR="00D46004" w:rsidRPr="00AB1360" w:rsidRDefault="00D46004" w:rsidP="00731B8B">
      <w:pPr>
        <w:spacing w:after="0" w:line="360" w:lineRule="auto"/>
        <w:ind w:firstLineChars="200" w:firstLine="672"/>
        <w:jc w:val="both"/>
        <w:rPr>
          <w:rFonts w:ascii="仿宋_GB2312" w:eastAsia="仿宋_GB2312"/>
          <w:spacing w:val="8"/>
          <w:sz w:val="32"/>
          <w:szCs w:val="32"/>
          <w:highlight w:val="yellow"/>
        </w:rPr>
      </w:pPr>
      <w:r>
        <w:rPr>
          <w:rFonts w:ascii="仿宋_GB2312" w:eastAsia="仿宋_GB2312" w:cs="宋体"/>
          <w:color w:val="101010"/>
          <w:spacing w:val="8"/>
          <w:sz w:val="32"/>
          <w:szCs w:val="32"/>
        </w:rPr>
        <w:lastRenderedPageBreak/>
        <w:t>3</w:t>
      </w:r>
      <w:r>
        <w:rPr>
          <w:rFonts w:ascii="宋体" w:eastAsia="宋体" w:cs="宋体" w:hint="eastAsia"/>
          <w:color w:val="101010"/>
          <w:sz w:val="24"/>
          <w:szCs w:val="24"/>
        </w:rPr>
        <w:t>、</w:t>
      </w:r>
      <w:r>
        <w:rPr>
          <w:rFonts w:ascii="仿宋_GB2312" w:eastAsia="仿宋_GB2312" w:hint="eastAsia"/>
          <w:spacing w:val="8"/>
          <w:sz w:val="32"/>
          <w:szCs w:val="32"/>
        </w:rPr>
        <w:t>国有资本经营预算收入</w:t>
      </w:r>
      <w:r>
        <w:rPr>
          <w:rFonts w:ascii="仿宋_GB2312" w:eastAsia="仿宋_GB2312"/>
          <w:spacing w:val="8"/>
          <w:sz w:val="32"/>
          <w:szCs w:val="32"/>
        </w:rPr>
        <w:t>18</w:t>
      </w:r>
      <w:r>
        <w:rPr>
          <w:rFonts w:ascii="仿宋_GB2312" w:eastAsia="仿宋_GB2312" w:hint="eastAsia"/>
          <w:spacing w:val="8"/>
          <w:sz w:val="32"/>
          <w:szCs w:val="32"/>
        </w:rPr>
        <w:t>万元：国有资本经营预算上级补助收入</w:t>
      </w:r>
      <w:r>
        <w:rPr>
          <w:rFonts w:ascii="仿宋_GB2312" w:eastAsia="仿宋_GB2312"/>
          <w:spacing w:val="8"/>
          <w:sz w:val="32"/>
          <w:szCs w:val="32"/>
        </w:rPr>
        <w:t>18</w:t>
      </w:r>
      <w:r w:rsidR="00F464BC">
        <w:rPr>
          <w:rFonts w:ascii="仿宋_GB2312" w:eastAsia="仿宋_GB2312" w:hint="eastAsia"/>
          <w:spacing w:val="8"/>
          <w:sz w:val="32"/>
          <w:szCs w:val="32"/>
        </w:rPr>
        <w:t>万元</w:t>
      </w:r>
      <w:r>
        <w:rPr>
          <w:rFonts w:ascii="仿宋_GB2312" w:eastAsia="仿宋_GB2312" w:hint="eastAsia"/>
          <w:spacing w:val="8"/>
          <w:sz w:val="32"/>
          <w:szCs w:val="32"/>
        </w:rPr>
        <w:t>。</w:t>
      </w:r>
    </w:p>
    <w:sectPr w:rsidR="00D46004" w:rsidRPr="00AB1360" w:rsidSect="001E0733">
      <w:pgSz w:w="11906" w:h="16838"/>
      <w:pgMar w:top="1440" w:right="1800" w:bottom="1440" w:left="1800" w:header="708" w:footer="708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899" w:rsidRDefault="00CC6899" w:rsidP="00F464BC">
      <w:pPr>
        <w:spacing w:after="0"/>
      </w:pPr>
      <w:r>
        <w:separator/>
      </w:r>
    </w:p>
  </w:endnote>
  <w:endnote w:type="continuationSeparator" w:id="1">
    <w:p w:rsidR="00CC6899" w:rsidRDefault="00CC6899" w:rsidP="00F464B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华文仿宋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899" w:rsidRDefault="00CC6899" w:rsidP="00F464BC">
      <w:pPr>
        <w:spacing w:after="0"/>
      </w:pPr>
      <w:r>
        <w:separator/>
      </w:r>
    </w:p>
  </w:footnote>
  <w:footnote w:type="continuationSeparator" w:id="1">
    <w:p w:rsidR="00CC6899" w:rsidRDefault="00CC6899" w:rsidP="00F464B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doNotTrackMoves/>
  <w:defaultTabStop w:val="420"/>
  <w:drawingGridHorizontalSpacing w:val="110"/>
  <w:drawingGridVerticalSpacing w:val="156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733"/>
    <w:rsid w:val="000A3A3B"/>
    <w:rsid w:val="001D07ED"/>
    <w:rsid w:val="001E0733"/>
    <w:rsid w:val="00291E9A"/>
    <w:rsid w:val="00315ED8"/>
    <w:rsid w:val="00331B2D"/>
    <w:rsid w:val="003C4876"/>
    <w:rsid w:val="00443138"/>
    <w:rsid w:val="004808E4"/>
    <w:rsid w:val="004F703F"/>
    <w:rsid w:val="00556D17"/>
    <w:rsid w:val="00660553"/>
    <w:rsid w:val="00671C98"/>
    <w:rsid w:val="00731B8B"/>
    <w:rsid w:val="007A71C1"/>
    <w:rsid w:val="0087117C"/>
    <w:rsid w:val="00885AD0"/>
    <w:rsid w:val="0089475B"/>
    <w:rsid w:val="00A0406F"/>
    <w:rsid w:val="00A63B45"/>
    <w:rsid w:val="00AB1360"/>
    <w:rsid w:val="00AE69BD"/>
    <w:rsid w:val="00B742B6"/>
    <w:rsid w:val="00B75257"/>
    <w:rsid w:val="00BA7BAC"/>
    <w:rsid w:val="00BB555F"/>
    <w:rsid w:val="00C079BA"/>
    <w:rsid w:val="00C17CA7"/>
    <w:rsid w:val="00CC6899"/>
    <w:rsid w:val="00D46004"/>
    <w:rsid w:val="00DF6CF6"/>
    <w:rsid w:val="00E01DB7"/>
    <w:rsid w:val="00E23CE4"/>
    <w:rsid w:val="00E75A34"/>
    <w:rsid w:val="00F32637"/>
    <w:rsid w:val="00F464BC"/>
    <w:rsid w:val="00F779B0"/>
    <w:rsid w:val="00F9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33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1E0733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9"/>
    <w:qFormat/>
    <w:rsid w:val="001E0733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iPriority w:val="99"/>
    <w:qFormat/>
    <w:rsid w:val="001E0733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F32637"/>
    <w:rPr>
      <w:rFonts w:ascii="Tahoma" w:eastAsia="微软雅黑" w:hAnsi="Tahoma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F32637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9"/>
    <w:semiHidden/>
    <w:locked/>
    <w:rsid w:val="00F32637"/>
    <w:rPr>
      <w:rFonts w:ascii="Tahoma" w:eastAsia="微软雅黑" w:hAnsi="Tahoma" w:cs="Times New Roman"/>
      <w:b/>
      <w:bCs/>
      <w:kern w:val="0"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F464B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64BC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64B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64BC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62</Words>
  <Characters>356</Characters>
  <Application>Microsoft Office Word</Application>
  <DocSecurity>0</DocSecurity>
  <Lines>2</Lines>
  <Paragraphs>1</Paragraphs>
  <ScaleCrop>false</ScaleCrop>
  <Company>微软中国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PC</cp:lastModifiedBy>
  <cp:revision>11</cp:revision>
  <dcterms:created xsi:type="dcterms:W3CDTF">2016-10-12T05:59:00Z</dcterms:created>
  <dcterms:modified xsi:type="dcterms:W3CDTF">2020-04-05T03:10:00Z</dcterms:modified>
</cp:coreProperties>
</file>