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29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9"/>
          <w:sz w:val="32"/>
          <w:szCs w:val="32"/>
        </w:rPr>
        <w:t>附件2: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44"/>
          <w:szCs w:val="44"/>
        </w:rPr>
        <w:t>房屋征收补偿指导价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</w:rPr>
        <w:t>按照《关于印发&lt;自治区重点项目征地拆迁补偿标准&gt;的通知》</w:t>
      </w:r>
      <w:r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  <w:lang w:val="en-US" w:eastAsia="zh-CN"/>
        </w:rPr>
        <w:t>新国土［2009］131号</w:t>
      </w:r>
      <w:r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2"/>
          <w:position w:val="22"/>
          <w:sz w:val="32"/>
          <w:szCs w:val="32"/>
          <w:lang w:val="en-US" w:eastAsia="zh-CN"/>
        </w:rPr>
        <w:t>文件执行。</w:t>
      </w:r>
    </w:p>
    <w:p>
      <w:pPr>
        <w:spacing w:line="98" w:lineRule="exact"/>
      </w:pPr>
    </w:p>
    <w:tbl>
      <w:tblPr>
        <w:tblStyle w:val="13"/>
        <w:tblW w:w="8500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359"/>
        <w:gridCol w:w="2177"/>
        <w:gridCol w:w="2307"/>
        <w:gridCol w:w="15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94" w:type="dxa"/>
            <w:noWrap w:val="0"/>
            <w:vAlign w:val="top"/>
          </w:tcPr>
          <w:p>
            <w:pPr>
              <w:pStyle w:val="12"/>
              <w:spacing w:before="185" w:line="220" w:lineRule="auto"/>
              <w:ind w:left="324"/>
              <w:jc w:val="center"/>
              <w:rPr>
                <w:rFonts w:hint="eastAsia"/>
                <w:b/>
                <w:bCs/>
                <w:spacing w:val="-7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>序号</w:t>
            </w:r>
          </w:p>
        </w:tc>
        <w:tc>
          <w:tcPr>
            <w:tcW w:w="3536" w:type="dxa"/>
            <w:gridSpan w:val="2"/>
            <w:noWrap w:val="0"/>
            <w:vAlign w:val="top"/>
          </w:tcPr>
          <w:p>
            <w:pPr>
              <w:pStyle w:val="12"/>
              <w:spacing w:before="185" w:line="220" w:lineRule="auto"/>
              <w:ind w:left="324"/>
              <w:jc w:val="center"/>
              <w:rPr>
                <w:rFonts w:hint="eastAsia"/>
                <w:b/>
                <w:bCs/>
                <w:spacing w:val="-7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>类别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85" w:line="220" w:lineRule="auto"/>
              <w:ind w:left="324"/>
              <w:jc w:val="center"/>
              <w:rPr>
                <w:rFonts w:hint="eastAsia"/>
                <w:b/>
                <w:bCs/>
                <w:spacing w:val="-7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>补偿标准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185" w:line="220" w:lineRule="auto"/>
              <w:ind w:left="324"/>
              <w:jc w:val="center"/>
              <w:rPr>
                <w:rFonts w:hint="eastAsia"/>
                <w:b/>
                <w:bCs/>
                <w:spacing w:val="-7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75" w:line="184" w:lineRule="auto"/>
              <w:ind w:left="475"/>
            </w:pPr>
            <w:r>
              <w:t>1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75" w:line="220" w:lineRule="auto"/>
              <w:ind w:left="441"/>
            </w:pPr>
            <w:r>
              <w:rPr>
                <w:spacing w:val="5"/>
              </w:rPr>
              <w:t>房屋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80" w:line="219" w:lineRule="auto"/>
              <w:ind w:left="792"/>
            </w:pPr>
            <w:r>
              <w:rPr>
                <w:spacing w:val="-5"/>
              </w:rPr>
              <w:t>楼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房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38" w:line="184" w:lineRule="auto"/>
              <w:ind w:left="915"/>
            </w:pPr>
            <w:r>
              <w:rPr>
                <w:spacing w:val="-5"/>
              </w:rPr>
              <w:t>1200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81" w:line="220" w:lineRule="auto"/>
              <w:ind w:left="458"/>
            </w:pPr>
            <w:r>
              <w:rPr>
                <w:spacing w:val="-7"/>
              </w:rPr>
              <w:t>元</w:t>
            </w:r>
            <w:r>
              <w:rPr>
                <w:spacing w:val="-10"/>
              </w:rPr>
              <w:t xml:space="preserve"> </w:t>
            </w:r>
            <w:r>
              <w:rPr>
                <w:spacing w:val="-7"/>
              </w:rPr>
              <w:t>/</w:t>
            </w:r>
            <w:r>
              <w:rPr>
                <w:spacing w:val="-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81" w:line="220" w:lineRule="auto"/>
              <w:ind w:left="391"/>
            </w:pPr>
            <w:r>
              <w:rPr>
                <w:spacing w:val="1"/>
              </w:rPr>
              <w:t>砖混结构房屋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39" w:line="183" w:lineRule="auto"/>
              <w:ind w:left="975"/>
            </w:pPr>
            <w:r>
              <w:rPr>
                <w:spacing w:val="-4"/>
              </w:rPr>
              <w:t>720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81" w:line="220" w:lineRule="auto"/>
              <w:ind w:left="468"/>
            </w:pPr>
            <w:r>
              <w:rPr>
                <w:spacing w:val="-7"/>
              </w:rPr>
              <w:t>元</w:t>
            </w:r>
            <w:r>
              <w:rPr>
                <w:spacing w:val="-20"/>
              </w:rPr>
              <w:t xml:space="preserve"> </w:t>
            </w:r>
            <w:r>
              <w:rPr>
                <w:spacing w:val="-7"/>
              </w:rPr>
              <w:t>/</w:t>
            </w:r>
            <w:r>
              <w:rPr>
                <w:spacing w:val="-2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82" w:line="220" w:lineRule="auto"/>
              <w:ind w:left="391"/>
            </w:pPr>
            <w:r>
              <w:rPr>
                <w:spacing w:val="1"/>
              </w:rPr>
              <w:t>砖木结构房屋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40" w:line="183" w:lineRule="auto"/>
              <w:ind w:left="975"/>
            </w:pPr>
            <w:r>
              <w:rPr>
                <w:spacing w:val="-3"/>
              </w:rPr>
              <w:t>630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82" w:line="220" w:lineRule="auto"/>
              <w:ind w:left="478"/>
            </w:pPr>
            <w:r>
              <w:rPr>
                <w:spacing w:val="-7"/>
              </w:rPr>
              <w:t>元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/</w:t>
            </w:r>
            <w:r>
              <w:rPr>
                <w:spacing w:val="-3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83" w:line="220" w:lineRule="auto"/>
              <w:ind w:left="391"/>
            </w:pPr>
            <w:r>
              <w:rPr>
                <w:spacing w:val="1"/>
              </w:rPr>
              <w:t>土木结构房屋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41" w:line="183" w:lineRule="auto"/>
              <w:ind w:left="975"/>
            </w:pPr>
            <w:r>
              <w:rPr>
                <w:spacing w:val="-4"/>
              </w:rPr>
              <w:t>380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83" w:line="220" w:lineRule="auto"/>
              <w:ind w:left="478"/>
            </w:pPr>
            <w:r>
              <w:rPr>
                <w:spacing w:val="-7"/>
              </w:rPr>
              <w:t>元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/</w:t>
            </w:r>
            <w:r>
              <w:rPr>
                <w:spacing w:val="-3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9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75" w:line="183" w:lineRule="auto"/>
              <w:ind w:left="475"/>
            </w:pPr>
            <w:r>
              <w:t>2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2"/>
              <w:spacing w:before="273" w:line="220" w:lineRule="auto"/>
              <w:ind w:left="441"/>
            </w:pPr>
            <w:r>
              <w:rPr>
                <w:spacing w:val="6"/>
              </w:rPr>
              <w:t>凉棚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83" w:line="220" w:lineRule="auto"/>
              <w:ind w:left="622"/>
            </w:pPr>
            <w:r>
              <w:rPr>
                <w:spacing w:val="3"/>
              </w:rPr>
              <w:t>标准凉棚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41" w:line="183" w:lineRule="auto"/>
              <w:ind w:left="975"/>
            </w:pPr>
            <w:r>
              <w:rPr>
                <w:spacing w:val="-3"/>
              </w:rPr>
              <w:t>255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83" w:line="220" w:lineRule="auto"/>
              <w:ind w:left="478"/>
            </w:pPr>
            <w:r>
              <w:rPr>
                <w:spacing w:val="-7"/>
              </w:rPr>
              <w:t>元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/</w:t>
            </w:r>
            <w:r>
              <w:rPr>
                <w:spacing w:val="-3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81" w:line="219" w:lineRule="auto"/>
              <w:ind w:left="622"/>
            </w:pPr>
            <w:r>
              <w:rPr>
                <w:spacing w:val="3"/>
              </w:rPr>
              <w:t>简易凉棚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41" w:line="183" w:lineRule="auto"/>
              <w:ind w:left="975"/>
            </w:pPr>
            <w:r>
              <w:rPr>
                <w:spacing w:val="-6"/>
              </w:rPr>
              <w:t>150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83" w:line="220" w:lineRule="auto"/>
              <w:ind w:left="478"/>
            </w:pPr>
            <w:r>
              <w:rPr>
                <w:spacing w:val="-7"/>
              </w:rPr>
              <w:t>元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/</w:t>
            </w:r>
            <w:r>
              <w:rPr>
                <w:spacing w:val="-3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9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75" w:line="183" w:lineRule="auto"/>
              <w:ind w:left="475"/>
            </w:pPr>
            <w:r>
              <w:t>3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75" w:line="220" w:lineRule="auto"/>
              <w:ind w:left="441"/>
            </w:pPr>
            <w:r>
              <w:rPr>
                <w:spacing w:val="11"/>
              </w:rPr>
              <w:t>棚圈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83" w:line="219" w:lineRule="auto"/>
              <w:ind w:left="102"/>
            </w:pPr>
            <w:r>
              <w:t>羊，牛，鸡槽圈(砖</w:t>
            </w:r>
          </w:p>
          <w:p>
            <w:pPr>
              <w:pStyle w:val="12"/>
              <w:spacing w:before="57" w:line="205" w:lineRule="auto"/>
              <w:ind w:left="672"/>
            </w:pPr>
            <w:r>
              <w:rPr>
                <w:spacing w:val="13"/>
              </w:rPr>
              <w:t>木结构)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292" w:line="183" w:lineRule="auto"/>
              <w:ind w:left="975"/>
            </w:pPr>
            <w:r>
              <w:rPr>
                <w:spacing w:val="-3"/>
              </w:rPr>
              <w:t>200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234" w:line="220" w:lineRule="auto"/>
              <w:ind w:left="478"/>
            </w:pPr>
            <w:r>
              <w:rPr>
                <w:spacing w:val="-7"/>
              </w:rPr>
              <w:t>元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/</w:t>
            </w:r>
            <w:r>
              <w:rPr>
                <w:spacing w:val="-3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94" w:line="219" w:lineRule="auto"/>
              <w:ind w:left="102"/>
            </w:pPr>
            <w:r>
              <w:t>羊，牛，鸡槽圈(土</w:t>
            </w:r>
          </w:p>
          <w:p>
            <w:pPr>
              <w:pStyle w:val="12"/>
              <w:spacing w:before="67" w:line="196" w:lineRule="auto"/>
              <w:ind w:left="672"/>
            </w:pPr>
            <w:r>
              <w:rPr>
                <w:spacing w:val="13"/>
              </w:rPr>
              <w:t>木结构)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292" w:line="184" w:lineRule="auto"/>
              <w:ind w:left="975"/>
            </w:pPr>
            <w:r>
              <w:rPr>
                <w:spacing w:val="-6"/>
              </w:rPr>
              <w:t>120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235" w:line="220" w:lineRule="auto"/>
              <w:ind w:left="478"/>
            </w:pPr>
            <w:r>
              <w:rPr>
                <w:spacing w:val="-7"/>
              </w:rPr>
              <w:t>元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/</w:t>
            </w:r>
            <w:r>
              <w:rPr>
                <w:spacing w:val="-3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9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74" w:line="183" w:lineRule="auto"/>
              <w:ind w:left="475"/>
            </w:pPr>
            <w:r>
              <w:t>4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75" w:line="220" w:lineRule="auto"/>
              <w:ind w:left="441"/>
            </w:pPr>
            <w:r>
              <w:rPr>
                <w:spacing w:val="4"/>
              </w:rPr>
              <w:t>围墙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126" w:line="220" w:lineRule="auto"/>
              <w:ind w:left="731"/>
            </w:pPr>
            <w:r>
              <w:rPr>
                <w:spacing w:val="-2"/>
              </w:rPr>
              <w:t>砖围墙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84" w:line="183" w:lineRule="auto"/>
              <w:ind w:left="1034"/>
            </w:pPr>
            <w:r>
              <w:rPr>
                <w:spacing w:val="-3"/>
              </w:rPr>
              <w:t>90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126" w:line="220" w:lineRule="auto"/>
              <w:ind w:left="428"/>
            </w:pPr>
            <w:r>
              <w:rPr>
                <w:spacing w:val="-6"/>
              </w:rPr>
              <w:t>元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/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146" w:line="220" w:lineRule="auto"/>
              <w:ind w:left="731"/>
            </w:pPr>
            <w:r>
              <w:rPr>
                <w:spacing w:val="-3"/>
              </w:rPr>
              <w:t>土围墙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205" w:line="182" w:lineRule="auto"/>
              <w:ind w:left="1034"/>
            </w:pPr>
            <w:r>
              <w:rPr>
                <w:spacing w:val="-4"/>
              </w:rPr>
              <w:t>57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146" w:line="220" w:lineRule="auto"/>
              <w:ind w:left="478"/>
            </w:pPr>
            <w:r>
              <w:rPr>
                <w:spacing w:val="-7"/>
              </w:rPr>
              <w:t>元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/</w:t>
            </w:r>
            <w:r>
              <w:rPr>
                <w:spacing w:val="-3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146" w:line="219" w:lineRule="auto"/>
              <w:ind w:left="731"/>
            </w:pPr>
            <w:r>
              <w:rPr>
                <w:spacing w:val="-2"/>
              </w:rPr>
              <w:t>铁栅栏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205" w:line="183" w:lineRule="auto"/>
              <w:ind w:left="1034"/>
            </w:pPr>
            <w:r>
              <w:rPr>
                <w:spacing w:val="-3"/>
              </w:rPr>
              <w:t>68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147" w:line="220" w:lineRule="auto"/>
              <w:ind w:left="478"/>
            </w:pPr>
            <w:r>
              <w:rPr>
                <w:spacing w:val="-7"/>
              </w:rPr>
              <w:t>元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/</w:t>
            </w:r>
            <w:r>
              <w:rPr>
                <w:spacing w:val="-3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9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75" w:line="182" w:lineRule="auto"/>
              <w:ind w:left="475"/>
            </w:pPr>
            <w:r>
              <w:t>5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75" w:line="220" w:lineRule="auto"/>
              <w:ind w:left="441"/>
            </w:pPr>
            <w:r>
              <w:rPr>
                <w:spacing w:val="13"/>
              </w:rPr>
              <w:t>大门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88" w:line="220" w:lineRule="auto"/>
              <w:ind w:left="731"/>
            </w:pPr>
            <w:r>
              <w:rPr>
                <w:spacing w:val="8"/>
              </w:rPr>
              <w:t>防盗门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45" w:line="180" w:lineRule="auto"/>
              <w:ind w:left="915"/>
            </w:pPr>
            <w:r>
              <w:rPr>
                <w:spacing w:val="-5"/>
              </w:rPr>
              <w:t>1200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88" w:line="220" w:lineRule="auto"/>
              <w:ind w:left="488"/>
            </w:pPr>
            <w:r>
              <w:rPr>
                <w:spacing w:val="7"/>
              </w:rPr>
              <w:t>元/扇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88" w:line="220" w:lineRule="auto"/>
              <w:ind w:left="731"/>
            </w:pPr>
            <w:r>
              <w:rPr>
                <w:spacing w:val="8"/>
              </w:rPr>
              <w:t>铁大门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46" w:line="179" w:lineRule="auto"/>
              <w:ind w:left="975"/>
            </w:pPr>
            <w:r>
              <w:rPr>
                <w:spacing w:val="-3"/>
              </w:rPr>
              <w:t>225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88" w:line="220" w:lineRule="auto"/>
              <w:ind w:left="428"/>
            </w:pPr>
            <w:r>
              <w:rPr>
                <w:spacing w:val="-6"/>
              </w:rPr>
              <w:t>元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/</w:t>
            </w:r>
            <w:r>
              <w:rPr>
                <w:spacing w:val="-5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78" w:line="220" w:lineRule="auto"/>
              <w:ind w:left="731"/>
            </w:pPr>
            <w:r>
              <w:rPr>
                <w:spacing w:val="8"/>
              </w:rPr>
              <w:t>木大门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35" w:line="180" w:lineRule="auto"/>
              <w:ind w:left="975"/>
            </w:pPr>
            <w:r>
              <w:rPr>
                <w:spacing w:val="-6"/>
              </w:rPr>
              <w:t>195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78" w:line="220" w:lineRule="auto"/>
              <w:ind w:left="428"/>
            </w:pPr>
            <w:r>
              <w:rPr>
                <w:spacing w:val="-6"/>
              </w:rPr>
              <w:t>元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/</w:t>
            </w:r>
            <w:r>
              <w:rPr>
                <w:spacing w:val="-5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9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75" w:line="183" w:lineRule="auto"/>
              <w:ind w:left="475"/>
            </w:pPr>
            <w:r>
              <w:t>6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75" w:line="221" w:lineRule="auto"/>
              <w:ind w:left="441"/>
            </w:pPr>
            <w:r>
              <w:rPr>
                <w:spacing w:val="-3"/>
              </w:rPr>
              <w:t>地面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117" w:line="219" w:lineRule="auto"/>
              <w:ind w:left="622"/>
            </w:pPr>
            <w:r>
              <w:rPr>
                <w:spacing w:val="2"/>
              </w:rPr>
              <w:t>水泥地坪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76" w:line="183" w:lineRule="auto"/>
              <w:ind w:left="1034"/>
            </w:pPr>
            <w:r>
              <w:rPr>
                <w:spacing w:val="-4"/>
              </w:rPr>
              <w:t>70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118" w:line="220" w:lineRule="auto"/>
              <w:ind w:left="488"/>
            </w:pPr>
            <w:r>
              <w:rPr>
                <w:spacing w:val="2"/>
              </w:rPr>
              <w:t>元/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108" w:line="219" w:lineRule="auto"/>
              <w:ind w:left="622"/>
            </w:pPr>
            <w:r>
              <w:rPr>
                <w:spacing w:val="-2"/>
              </w:rPr>
              <w:t>平铺条砖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67" w:line="183" w:lineRule="auto"/>
              <w:ind w:left="1034"/>
            </w:pPr>
            <w:r>
              <w:rPr>
                <w:spacing w:val="-4"/>
              </w:rPr>
              <w:t>30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109" w:line="220" w:lineRule="auto"/>
              <w:ind w:left="488"/>
            </w:pPr>
            <w:r>
              <w:rPr>
                <w:spacing w:val="2"/>
              </w:rPr>
              <w:t>元/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136" w:line="219" w:lineRule="auto"/>
              <w:ind w:left="731"/>
            </w:pPr>
            <w:r>
              <w:rPr>
                <w:spacing w:val="3"/>
              </w:rPr>
              <w:t>木地板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96" w:line="184" w:lineRule="auto"/>
              <w:ind w:left="975"/>
            </w:pPr>
            <w:r>
              <w:rPr>
                <w:spacing w:val="-6"/>
              </w:rPr>
              <w:t>100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139" w:line="220" w:lineRule="auto"/>
              <w:ind w:left="488"/>
            </w:pPr>
            <w:r>
              <w:rPr>
                <w:spacing w:val="2"/>
              </w:rPr>
              <w:t>元/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142" w:line="221" w:lineRule="auto"/>
              <w:ind w:left="852"/>
            </w:pPr>
            <w:r>
              <w:rPr>
                <w:spacing w:val="4"/>
              </w:rPr>
              <w:t>瓷砖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97" w:line="184" w:lineRule="auto"/>
              <w:ind w:left="975"/>
            </w:pPr>
            <w:r>
              <w:rPr>
                <w:spacing w:val="-6"/>
              </w:rPr>
              <w:t>100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140" w:line="220" w:lineRule="auto"/>
              <w:ind w:left="488"/>
            </w:pPr>
            <w:r>
              <w:rPr>
                <w:spacing w:val="2"/>
              </w:rPr>
              <w:t>元/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149" w:line="219" w:lineRule="auto"/>
              <w:ind w:left="502"/>
            </w:pPr>
            <w:r>
              <w:rPr>
                <w:spacing w:val="1"/>
              </w:rPr>
              <w:t>水磨石地面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208" w:line="183" w:lineRule="auto"/>
              <w:ind w:left="1034"/>
            </w:pPr>
            <w:r>
              <w:rPr>
                <w:spacing w:val="-3"/>
              </w:rPr>
              <w:t>85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150" w:line="220" w:lineRule="auto"/>
              <w:ind w:left="488"/>
            </w:pPr>
            <w:r>
              <w:rPr>
                <w:spacing w:val="2"/>
              </w:rPr>
              <w:t>元/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9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71" w:line="182" w:lineRule="auto"/>
              <w:ind w:left="4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71" w:line="220" w:lineRule="auto"/>
              <w:ind w:left="34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入户费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154" w:line="219" w:lineRule="auto"/>
              <w:ind w:left="75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自来水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210" w:line="183" w:lineRule="auto"/>
              <w:ind w:left="98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600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154" w:line="220" w:lineRule="auto"/>
              <w:ind w:left="499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元/户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140" w:line="220" w:lineRule="auto"/>
              <w:ind w:left="64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有线电视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96" w:line="183" w:lineRule="auto"/>
              <w:ind w:left="9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400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140" w:line="220" w:lineRule="auto"/>
              <w:ind w:left="499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元/户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161" w:line="220" w:lineRule="auto"/>
              <w:ind w:left="75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天然气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216" w:line="184" w:lineRule="auto"/>
              <w:ind w:left="92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1780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161" w:line="220" w:lineRule="auto"/>
              <w:ind w:left="499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元/户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4" w:type="dxa"/>
            <w:noWrap w:val="0"/>
            <w:vAlign w:val="top"/>
          </w:tcPr>
          <w:p>
            <w:pPr>
              <w:pStyle w:val="12"/>
              <w:spacing w:before="188" w:line="183" w:lineRule="auto"/>
              <w:ind w:left="4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pStyle w:val="12"/>
              <w:spacing w:before="132" w:line="219" w:lineRule="auto"/>
              <w:ind w:left="451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水井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132" w:line="220" w:lineRule="auto"/>
              <w:ind w:left="86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压井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88" w:line="183" w:lineRule="auto"/>
              <w:ind w:left="98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900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132" w:line="220" w:lineRule="auto"/>
              <w:ind w:left="499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元/户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94" w:type="dxa"/>
            <w:noWrap w:val="0"/>
            <w:vAlign w:val="top"/>
          </w:tcPr>
          <w:p>
            <w:pPr>
              <w:pStyle w:val="12"/>
              <w:spacing w:before="219" w:line="183" w:lineRule="auto"/>
              <w:ind w:left="4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pStyle w:val="12"/>
              <w:spacing w:before="163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馕坑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163" w:line="220" w:lineRule="auto"/>
              <w:ind w:left="3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土</w:t>
            </w:r>
            <w:r>
              <w:rPr>
                <w:rFonts w:hint="eastAsia"/>
                <w:spacing w:val="-2"/>
                <w:sz w:val="22"/>
                <w:szCs w:val="22"/>
                <w:lang w:val="en-US" w:eastAsia="zh-CN"/>
              </w:rPr>
              <w:t>馕</w:t>
            </w:r>
            <w:r>
              <w:rPr>
                <w:spacing w:val="-2"/>
                <w:sz w:val="22"/>
                <w:szCs w:val="22"/>
              </w:rPr>
              <w:t>坑-砖</w:t>
            </w:r>
            <w:r>
              <w:rPr>
                <w:rFonts w:hint="eastAsia"/>
                <w:spacing w:val="-2"/>
                <w:sz w:val="22"/>
                <w:szCs w:val="22"/>
                <w:lang w:val="en-US" w:eastAsia="zh-CN"/>
              </w:rPr>
              <w:t>馕</w:t>
            </w:r>
            <w:r>
              <w:rPr>
                <w:spacing w:val="-2"/>
                <w:sz w:val="22"/>
                <w:szCs w:val="22"/>
              </w:rPr>
              <w:t>坑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219" w:line="183" w:lineRule="auto"/>
              <w:ind w:left="76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295-425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163" w:line="220" w:lineRule="auto"/>
              <w:ind w:left="499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元/座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4" w:type="dxa"/>
            <w:noWrap w:val="0"/>
            <w:vAlign w:val="top"/>
          </w:tcPr>
          <w:p>
            <w:pPr>
              <w:pStyle w:val="12"/>
              <w:spacing w:before="269" w:line="184" w:lineRule="auto"/>
              <w:ind w:left="43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pStyle w:val="12"/>
              <w:spacing w:before="214" w:line="220" w:lineRule="auto"/>
              <w:ind w:left="45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同所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214" w:line="220" w:lineRule="auto"/>
              <w:ind w:left="14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土木结构-砖混结构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269" w:line="184" w:lineRule="auto"/>
              <w:ind w:left="76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155-235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214" w:line="220" w:lineRule="auto"/>
              <w:ind w:left="43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元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94" w:type="dxa"/>
            <w:noWrap w:val="0"/>
            <w:vAlign w:val="top"/>
          </w:tcPr>
          <w:p>
            <w:pPr>
              <w:pStyle w:val="12"/>
              <w:spacing w:before="250" w:line="184" w:lineRule="auto"/>
              <w:ind w:left="43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11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pStyle w:val="12"/>
              <w:spacing w:before="195" w:line="219" w:lineRule="auto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菜窖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195" w:line="220" w:lineRule="auto"/>
              <w:ind w:left="14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土木结构-砖混结构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250" w:line="184" w:lineRule="auto"/>
              <w:ind w:left="76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105-170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195" w:line="220" w:lineRule="auto"/>
              <w:ind w:left="499"/>
              <w:rPr>
                <w:sz w:val="22"/>
                <w:szCs w:val="22"/>
              </w:rPr>
            </w:pPr>
            <w:r>
              <w:rPr>
                <w:spacing w:val="16"/>
                <w:sz w:val="22"/>
                <w:szCs w:val="22"/>
              </w:rPr>
              <w:t>元/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4" w:type="dxa"/>
            <w:noWrap w:val="0"/>
            <w:vAlign w:val="top"/>
          </w:tcPr>
          <w:p>
            <w:pPr>
              <w:pStyle w:val="12"/>
              <w:spacing w:before="191" w:line="184" w:lineRule="auto"/>
              <w:ind w:left="43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12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pStyle w:val="12"/>
              <w:spacing w:before="136" w:line="220" w:lineRule="auto"/>
              <w:ind w:left="34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葡萄架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136" w:line="220" w:lineRule="auto"/>
              <w:ind w:left="75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葡萄架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92" w:line="183" w:lineRule="auto"/>
              <w:ind w:left="103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136" w:line="220" w:lineRule="auto"/>
              <w:ind w:left="54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94" w:type="dxa"/>
            <w:noWrap w:val="0"/>
            <w:vAlign w:val="top"/>
          </w:tcPr>
          <w:p>
            <w:pPr>
              <w:pStyle w:val="12"/>
              <w:spacing w:before="172" w:line="184" w:lineRule="auto"/>
              <w:ind w:left="43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13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pStyle w:val="12"/>
              <w:spacing w:before="119" w:line="221" w:lineRule="auto"/>
              <w:ind w:left="34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三相电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119" w:line="221" w:lineRule="auto"/>
              <w:ind w:left="75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三相电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73" w:line="183" w:lineRule="auto"/>
              <w:ind w:left="92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3000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117" w:line="220" w:lineRule="auto"/>
              <w:ind w:left="499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元/户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4" w:type="dxa"/>
            <w:noWrap w:val="0"/>
            <w:vAlign w:val="top"/>
          </w:tcPr>
          <w:p>
            <w:pPr>
              <w:pStyle w:val="12"/>
              <w:spacing w:before="163" w:line="184" w:lineRule="auto"/>
              <w:ind w:left="43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14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pStyle w:val="12"/>
              <w:spacing w:before="108" w:line="219" w:lineRule="auto"/>
              <w:ind w:left="34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化粪池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108" w:line="219" w:lineRule="auto"/>
              <w:ind w:left="75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化粪池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64" w:line="183" w:lineRule="auto"/>
              <w:ind w:left="7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500-2000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108" w:line="219" w:lineRule="auto"/>
              <w:ind w:left="4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94" w:type="dxa"/>
            <w:noWrap w:val="0"/>
            <w:vAlign w:val="top"/>
          </w:tcPr>
          <w:p>
            <w:pPr>
              <w:pStyle w:val="12"/>
              <w:spacing w:before="184" w:line="184" w:lineRule="auto"/>
              <w:ind w:left="43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15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pStyle w:val="12"/>
              <w:spacing w:before="129" w:line="220" w:lineRule="auto"/>
              <w:ind w:lef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桥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pStyle w:val="12"/>
              <w:spacing w:before="129" w:line="220" w:lineRule="auto"/>
              <w:ind w:left="4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木桥--砖混桥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pStyle w:val="12"/>
              <w:spacing w:before="184" w:line="184" w:lineRule="auto"/>
              <w:ind w:left="76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150-300</w:t>
            </w:r>
          </w:p>
        </w:tc>
        <w:tc>
          <w:tcPr>
            <w:tcW w:w="1563" w:type="dxa"/>
            <w:noWrap w:val="0"/>
            <w:vAlign w:val="top"/>
          </w:tcPr>
          <w:p>
            <w:pPr>
              <w:pStyle w:val="12"/>
              <w:spacing w:before="129" w:line="220" w:lineRule="auto"/>
              <w:ind w:left="54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元/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</w:tbl>
    <w:p>
      <w:pPr>
        <w:pStyle w:val="5"/>
        <w:spacing w:line="336" w:lineRule="auto"/>
      </w:pPr>
    </w:p>
    <w:p>
      <w:pPr>
        <w:pStyle w:val="5"/>
        <w:spacing w:line="336" w:lineRule="auto"/>
      </w:pPr>
    </w:p>
    <w:p>
      <w:pPr>
        <w:spacing w:before="94" w:line="222" w:lineRule="auto"/>
        <w:jc w:val="center"/>
        <w:rPr>
          <w:rFonts w:ascii="黑体" w:hAnsi="黑体" w:eastAsia="黑体" w:cs="黑体"/>
          <w:b w:val="0"/>
          <w:bCs w:val="0"/>
          <w:sz w:val="44"/>
          <w:szCs w:val="44"/>
        </w:rPr>
      </w:pPr>
      <w:r>
        <w:rPr>
          <w:rFonts w:ascii="黑体" w:hAnsi="黑体" w:eastAsia="黑体" w:cs="黑体"/>
          <w:b w:val="0"/>
          <w:bCs w:val="0"/>
          <w:spacing w:val="11"/>
          <w:sz w:val="44"/>
          <w:szCs w:val="44"/>
        </w:rPr>
        <w:t>装修补偿标准</w:t>
      </w:r>
    </w:p>
    <w:p>
      <w:pPr>
        <w:spacing w:line="160" w:lineRule="exact"/>
      </w:pPr>
    </w:p>
    <w:tbl>
      <w:tblPr>
        <w:tblStyle w:val="13"/>
        <w:tblW w:w="8490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3526"/>
        <w:gridCol w:w="2277"/>
        <w:gridCol w:w="1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34" w:type="dxa"/>
            <w:noWrap w:val="0"/>
            <w:vAlign w:val="top"/>
          </w:tcPr>
          <w:p>
            <w:pPr>
              <w:pStyle w:val="12"/>
              <w:spacing w:before="185" w:line="220" w:lineRule="auto"/>
              <w:ind w:left="324"/>
              <w:rPr>
                <w:b/>
                <w:bCs/>
              </w:rPr>
            </w:pPr>
            <w:r>
              <w:rPr>
                <w:b/>
                <w:bCs/>
                <w:spacing w:val="-7"/>
              </w:rPr>
              <w:t>项 目</w:t>
            </w:r>
          </w:p>
        </w:tc>
        <w:tc>
          <w:tcPr>
            <w:tcW w:w="3526" w:type="dxa"/>
            <w:noWrap w:val="0"/>
            <w:vAlign w:val="top"/>
          </w:tcPr>
          <w:p>
            <w:pPr>
              <w:pStyle w:val="12"/>
              <w:spacing w:before="184" w:line="219" w:lineRule="auto"/>
              <w:ind w:left="1520"/>
              <w:rPr>
                <w:b/>
                <w:bCs/>
              </w:rPr>
            </w:pPr>
            <w:r>
              <w:rPr>
                <w:b/>
                <w:bCs/>
                <w:spacing w:val="9"/>
              </w:rPr>
              <w:t>类别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pStyle w:val="12"/>
              <w:spacing w:before="185" w:line="220" w:lineRule="auto"/>
              <w:ind w:left="674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补偿标准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pStyle w:val="12"/>
              <w:spacing w:before="185" w:line="220" w:lineRule="auto"/>
              <w:ind w:left="537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13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75" w:line="263" w:lineRule="auto"/>
              <w:ind w:left="444" w:right="201" w:hanging="230"/>
              <w:jc w:val="right"/>
              <w:rPr>
                <w:b/>
                <w:bCs/>
              </w:rPr>
            </w:pPr>
            <w:r>
              <w:rPr>
                <w:b/>
                <w:bCs/>
                <w:spacing w:val="5"/>
              </w:rPr>
              <w:t>装修补</w:t>
            </w:r>
            <w:r>
              <w:rPr>
                <w:b/>
                <w:bCs/>
              </w:rPr>
              <w:t>偿</w:t>
            </w:r>
          </w:p>
          <w:p>
            <w:pPr>
              <w:pStyle w:val="12"/>
              <w:spacing w:before="106" w:line="220" w:lineRule="auto"/>
              <w:ind w:left="324"/>
              <w:jc w:val="center"/>
            </w:pPr>
            <w:r>
              <w:rPr>
                <w:b/>
                <w:bCs/>
                <w:spacing w:val="5"/>
              </w:rPr>
              <w:t>标准</w:t>
            </w:r>
          </w:p>
        </w:tc>
        <w:tc>
          <w:tcPr>
            <w:tcW w:w="3526" w:type="dxa"/>
            <w:noWrap w:val="0"/>
            <w:vAlign w:val="top"/>
          </w:tcPr>
          <w:p>
            <w:pPr>
              <w:pStyle w:val="12"/>
              <w:spacing w:before="221" w:line="219" w:lineRule="auto"/>
              <w:ind w:left="1291"/>
              <w:jc w:val="both"/>
            </w:pPr>
            <w:r>
              <w:rPr>
                <w:spacing w:val="2"/>
              </w:rPr>
              <w:t>高级装修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pStyle w:val="12"/>
              <w:spacing w:before="280" w:line="183" w:lineRule="auto"/>
              <w:ind w:left="954"/>
              <w:jc w:val="both"/>
            </w:pPr>
            <w:r>
              <w:rPr>
                <w:spacing w:val="-4"/>
              </w:rPr>
              <w:t>300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pStyle w:val="12"/>
              <w:spacing w:before="222" w:line="220" w:lineRule="auto"/>
              <w:ind w:left="427"/>
            </w:pPr>
            <w:r>
              <w:rPr>
                <w:spacing w:val="-6"/>
              </w:rPr>
              <w:t>元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/</w:t>
            </w:r>
            <w:r>
              <w:rPr>
                <w:spacing w:val="-50"/>
              </w:rPr>
              <w:t xml:space="preserve"> </w:t>
            </w:r>
            <w:r>
              <w:rPr>
                <w:spacing w:val="-3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noWrap w:val="0"/>
            <w:vAlign w:val="top"/>
          </w:tcPr>
          <w:p>
            <w:pPr>
              <w:pStyle w:val="12"/>
              <w:spacing w:before="233" w:line="219" w:lineRule="auto"/>
              <w:ind w:left="1291"/>
              <w:jc w:val="both"/>
            </w:pPr>
            <w:r>
              <w:rPr>
                <w:spacing w:val="2"/>
              </w:rPr>
              <w:t>中级装修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pStyle w:val="12"/>
              <w:spacing w:before="292" w:line="183" w:lineRule="auto"/>
              <w:ind w:left="954"/>
              <w:jc w:val="both"/>
            </w:pPr>
            <w:r>
              <w:rPr>
                <w:spacing w:val="-3"/>
              </w:rPr>
              <w:t>200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pStyle w:val="12"/>
              <w:spacing w:before="234" w:line="220" w:lineRule="auto"/>
              <w:ind w:left="537"/>
            </w:pPr>
            <w:r>
              <w:rPr>
                <w:spacing w:val="-3"/>
              </w:rPr>
              <w:t>元/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3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noWrap w:val="0"/>
            <w:vAlign w:val="top"/>
          </w:tcPr>
          <w:p>
            <w:pPr>
              <w:pStyle w:val="12"/>
              <w:spacing w:before="233" w:line="219" w:lineRule="auto"/>
              <w:ind w:left="1291" w:leftChars="0"/>
              <w:jc w:val="both"/>
            </w:pPr>
            <w:r>
              <w:rPr>
                <w:rFonts w:hint="eastAsia"/>
                <w:spacing w:val="2"/>
                <w:lang w:val="en-US" w:eastAsia="zh-CN"/>
              </w:rPr>
              <w:t>一般</w:t>
            </w:r>
            <w:r>
              <w:rPr>
                <w:spacing w:val="2"/>
              </w:rPr>
              <w:t>装修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pStyle w:val="12"/>
              <w:spacing w:before="292" w:line="183" w:lineRule="auto"/>
              <w:ind w:left="954" w:leftChars="0"/>
              <w:jc w:val="both"/>
            </w:pPr>
            <w:r>
              <w:rPr>
                <w:rFonts w:hint="eastAsia"/>
                <w:spacing w:val="-3"/>
                <w:lang w:val="en-US" w:eastAsia="zh-CN"/>
              </w:rPr>
              <w:t>1</w:t>
            </w:r>
            <w:r>
              <w:rPr>
                <w:spacing w:val="-3"/>
              </w:rPr>
              <w:t>00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pStyle w:val="12"/>
              <w:spacing w:before="297" w:line="220" w:lineRule="auto"/>
              <w:ind w:left="537"/>
            </w:pPr>
            <w:r>
              <w:rPr>
                <w:spacing w:val="-3"/>
              </w:rPr>
              <w:t>元/</w:t>
            </w:r>
            <w:r>
              <w:rPr>
                <w:rFonts w:hint="eastAsia" w:ascii="宋体" w:hAnsi="宋体" w:eastAsia="宋体" w:cs="宋体"/>
                <w:spacing w:val="-6"/>
              </w:rPr>
              <w:t>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黑体" w:hAnsi="黑体" w:eastAsia="仿宋_GB2312" w:cs="黑体"/>
          <w:b/>
          <w:bCs/>
          <w:spacing w:val="-14"/>
          <w:sz w:val="32"/>
          <w:szCs w:val="27"/>
        </w:rPr>
      </w:pPr>
    </w:p>
    <w:p/>
    <w:sectPr>
      <w:footerReference r:id="rId3" w:type="default"/>
      <w:pgSz w:w="11906" w:h="16838"/>
      <w:pgMar w:top="2098" w:right="1531" w:bottom="1701" w:left="1531" w:header="851" w:footer="992" w:gutter="0"/>
      <w:pgNumType w:fmt="numberInDash" w:start="1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7503C"/>
    <w:rsid w:val="010802D5"/>
    <w:rsid w:val="02477B7D"/>
    <w:rsid w:val="06C73E8B"/>
    <w:rsid w:val="11372CC2"/>
    <w:rsid w:val="161318B9"/>
    <w:rsid w:val="2C226B52"/>
    <w:rsid w:val="310912E9"/>
    <w:rsid w:val="35E40851"/>
    <w:rsid w:val="3902612B"/>
    <w:rsid w:val="42E7503C"/>
    <w:rsid w:val="441F38F8"/>
    <w:rsid w:val="4B861C4F"/>
    <w:rsid w:val="5885000B"/>
    <w:rsid w:val="590A74A6"/>
    <w:rsid w:val="59A12775"/>
    <w:rsid w:val="74CA468E"/>
    <w:rsid w:val="776F14E4"/>
    <w:rsid w:val="78F00075"/>
    <w:rsid w:val="791E6A86"/>
    <w:rsid w:val="7E3626F4"/>
    <w:rsid w:val="7ED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jc w:val="center"/>
      <w:outlineLvl w:val="0"/>
    </w:pPr>
    <w:rPr>
      <w:rFonts w:hint="eastAsia" w:ascii="方正小标宋_GBK" w:hAnsi="方正小标宋_GBK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仿宋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Times New Roman" w:hAnsi="Times New Roman" w:eastAsia="方正仿宋_GBK"/>
      <w:kern w:val="0"/>
      <w:lang w:bidi="ar"/>
    </w:rPr>
  </w:style>
  <w:style w:type="paragraph" w:styleId="8">
    <w:name w:val="Body Text First Indent"/>
    <w:basedOn w:val="5"/>
    <w:uiPriority w:val="0"/>
    <w:pPr>
      <w:ind w:firstLine="420" w:firstLineChars="100"/>
    </w:pPr>
  </w:style>
  <w:style w:type="paragraph" w:customStyle="1" w:styleId="11">
    <w:name w:val="一级标题"/>
    <w:basedOn w:val="7"/>
    <w:next w:val="8"/>
    <w:qFormat/>
    <w:uiPriority w:val="0"/>
    <w:pPr>
      <w:spacing w:beforeAutospacing="0" w:afterAutospacing="0"/>
      <w:ind w:firstLine="880" w:firstLineChars="200"/>
    </w:pPr>
    <w:rPr>
      <w:rFonts w:ascii="Times New Roman" w:hAnsi="Times New Roman" w:eastAsia="方正黑体_GBK"/>
      <w:kern w:val="0"/>
      <w:sz w:val="32"/>
      <w:lang w:bidi="ar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2026-04-03T10:07:00Z</dcterms:created>
  <dc:creator>1</dc:creator>
  <cp:lastModifiedBy>1</cp:lastModifiedBy>
  <dcterms:modified xsi:type="dcterms:W3CDTF">2026-04-03T10:08:45Z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