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5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铝的残留量(干样品,以Al计)</w:t>
      </w:r>
    </w:p>
    <w:p w14:paraId="0B7F26C6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《食品安全国家标准 食品添加剂使用标准》（GB 2760-20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Cs w:val="32"/>
        </w:rPr>
        <w:t>4）中规定，铝的残留量(干样品，以Al计)在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油炸面制品</w:t>
      </w:r>
      <w:r>
        <w:rPr>
          <w:rFonts w:hint="eastAsia" w:ascii="Times New Roman" w:hAnsi="Times New Roman" w:eastAsia="方正仿宋_GBK"/>
          <w:szCs w:val="32"/>
        </w:rPr>
        <w:t>中的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最大残留量</w:t>
      </w:r>
      <w:r>
        <w:rPr>
          <w:rFonts w:hint="eastAsia" w:ascii="Times New Roman" w:hAnsi="Times New Roman" w:eastAsia="方正仿宋_GBK"/>
          <w:szCs w:val="32"/>
        </w:rPr>
        <w:t>为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100m</w:t>
      </w:r>
      <w:r>
        <w:rPr>
          <w:rFonts w:hint="eastAsia" w:ascii="Times New Roman" w:hAnsi="Times New Roman" w:eastAsia="方正仿宋_GBK"/>
          <w:szCs w:val="32"/>
        </w:rPr>
        <w:t>g/kg(干样品,以Al计)。</w:t>
      </w:r>
    </w:p>
    <w:p w14:paraId="084CE34A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硫酸铝钾（又名钾明矾），硫酸铝铵（又名铵明矾）是食品加工中常用的膨松剂和稳定剂，使用后会产生铝残留。铝不是人体必需微量元素，不参与正常生理代谢，具有蓄积性，过量摄入会影响人体对铁、钙等成份的吸收，导致骨质疏松、贫血，甚至影响神经细胞的发育。造成铝的残留量不合格的原因，可能是商家违规过量使用所致，反映出企业守法经营意识薄弱。</w:t>
      </w:r>
    </w:p>
    <w:p w14:paraId="0EDE105A"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噻虫胺</w:t>
      </w:r>
    </w:p>
    <w:p w14:paraId="3FFBAC00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Cs w:val="32"/>
        </w:rPr>
        <w:t>噻虫胺是新烟碱类中的一种杀虫剂，是一类高效安全、高选择性的新型杀虫剂，其作用与烟碱</w:t>
      </w:r>
      <w:r>
        <w:rPr>
          <w:rFonts w:hint="eastAsia" w:ascii="Times New Roman" w:hAnsi="Times New Roman" w:eastAsia="方正仿宋_GBK"/>
          <w:szCs w:val="32"/>
        </w:rPr>
        <w:fldChar w:fldCharType="begin"/>
      </w:r>
      <w:r>
        <w:rPr>
          <w:rFonts w:hint="eastAsia" w:ascii="Times New Roman" w:hAnsi="Times New Roman" w:eastAsia="方正仿宋_GBK"/>
          <w:szCs w:val="32"/>
        </w:rPr>
        <w:instrText xml:space="preserve"> HYPERLINK "https://baike.baidu.com/item/%E4%B9%99%E9%85%B0%E8%83%86%E7%A2%B1%E5%8F%97%E4%BD%93/662376" \t "_blank" </w:instrText>
      </w:r>
      <w:r>
        <w:rPr>
          <w:rFonts w:hint="eastAsia" w:ascii="Times New Roman" w:hAnsi="Times New Roman" w:eastAsia="方正仿宋_GBK"/>
          <w:szCs w:val="32"/>
        </w:rPr>
        <w:fldChar w:fldCharType="separate"/>
      </w:r>
      <w:r>
        <w:rPr>
          <w:rFonts w:hint="eastAsia" w:ascii="Times New Roman" w:hAnsi="Times New Roman" w:eastAsia="方正仿宋_GBK"/>
          <w:szCs w:val="32"/>
        </w:rPr>
        <w:t>乙酰胆碱受体</w:t>
      </w:r>
      <w:r>
        <w:rPr>
          <w:rFonts w:hint="eastAsia" w:ascii="Times New Roman" w:hAnsi="Times New Roman" w:eastAsia="方正仿宋_GBK"/>
          <w:szCs w:val="32"/>
        </w:rPr>
        <w:fldChar w:fldCharType="end"/>
      </w:r>
      <w:r>
        <w:rPr>
          <w:rFonts w:hint="eastAsia" w:ascii="Times New Roman" w:hAnsi="Times New Roman" w:eastAsia="方正仿宋_GBK"/>
          <w:szCs w:val="32"/>
        </w:rPr>
        <w:t>类似，具有触杀、胃毒和内吸活性。《食品安全国家标准 食品中农药最大残留限量》（</w:t>
      </w:r>
      <w:r>
        <w:rPr>
          <w:rFonts w:hint="eastAsia" w:ascii="Times New Roman" w:hAnsi="Times New Roman" w:eastAsia="方正仿宋_GBK"/>
          <w:szCs w:val="32"/>
          <w:lang w:eastAsia="zh-CN"/>
        </w:rPr>
        <w:t>GB 2763-2021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芒果</w:t>
      </w:r>
      <w:r>
        <w:rPr>
          <w:rFonts w:hint="eastAsia" w:ascii="Times New Roman" w:hAnsi="Times New Roman" w:eastAsia="方正仿宋_GBK"/>
          <w:szCs w:val="32"/>
        </w:rPr>
        <w:t>的最大残留限量为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0.04</w:t>
      </w:r>
      <w:r>
        <w:rPr>
          <w:rFonts w:hint="eastAsia" w:ascii="Times New Roman" w:hAnsi="Times New Roman" w:eastAsia="方正仿宋_GBK"/>
          <w:szCs w:val="32"/>
        </w:rPr>
        <w:t>mg/kg。噻虫胺超标的原因，可能是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果</w:t>
      </w:r>
      <w:r>
        <w:rPr>
          <w:rFonts w:hint="eastAsia" w:ascii="Times New Roman" w:hAnsi="Times New Roman" w:eastAsia="方正仿宋_GBK"/>
          <w:szCs w:val="32"/>
        </w:rPr>
        <w:t>农对农药使用的安全间隔期不了解违规使用农药。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539842F-8338-4607-A60E-6F24502013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38D9B2-200B-44BA-B629-756B86D0A8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A238DF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256</Words>
  <Characters>276</Characters>
  <Lines>6</Lines>
  <Paragraphs>1</Paragraphs>
  <TotalTime>0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李佩珊</cp:lastModifiedBy>
  <cp:lastPrinted>2016-09-15T18:58:00Z</cp:lastPrinted>
  <dcterms:modified xsi:type="dcterms:W3CDTF">2025-07-08T11:51:21Z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