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2024年优抚对象补助项目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疏附县退役军人事务局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新疆维吾尔自治区退役军人事务厅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刘亚峰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2025年02月14日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背景：军人肩负着保家卫国的神圣使命，为国家和人民的安全利益做出来巨大单位牺牲和贡献。他们座服役期间，原理家乡和亲人，面临着各种艰难险阻甚至生命危险。对其及家属进行补助，是国家表达军人职业的敬重和对其奉献的认可。让他们感受到国家和社会的关怀。部分优抚对象因伤残，牺牲或年老体弱等原因，生活可能存在困难。补助项目能够为他们提供经济支持，保障其基本生活需求。依据新退役军人发〔2022〕46号文件《关于调整部分优抚对象等人员抚恤和生活补助标准的通知》，为疏附县优抚对象发放生活补助。为疏附县优抚对象发放生活补助。项目的实施有利于落实优抚对象优待政策，保障优抚对象基本生活、住房等问题。有效落实优抚对象优待政策，维护优抚对象合法权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主要内容及实施情况:通过发放优抚对象抚恤补助金，使优抚对象等人员的基本生活得到有效保障和改善。本项目建设主要服务于疏附县优抚对象，落实各项优待政策。应监控平台中“2024年优抚对象补助项目”共229.4万元。优抚对象抚恤和生活补助保障各类优抚对象总人数112人。通过发放优抚对象抚恤补助金，使优抚对象等人员的基本生活得到有效保障和改善，预计各类优抚对象满意度预计能达到95%。依据新退役军人发〔2022〕46号文件、《关于调整部分优抚对象等人员抚恤和生活补助标准的通知》为疏附县优抚对象发放生活补助。项目的实施有利于落实优抚对象优待政策，保障优抚对象基本生活、住房等问题。有效落实优抚对象优待政策，维护优抚对象合法权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情况：该项目总金额为229.4万元，保障优抚对象的生活水平不低于当地居民的平均生活水平，通过开展职业技能培训，实现退役军人自主就业。为促进社会公平，切实维护我县优抚对象的生活权益，为优抚对象提供服务和帮助，充分发挥拥军优属的光荣传统。资金来源为2024年中央财政优抚对象补助经费资金和2024年自治区优抚对象补助经费资金。各类优抚对象按照补助标准在每月15日前发通过“一卡通”打卡方式发放到优抚对象手中。截至2024年12月25日，项目已实施完成。</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财社[2023]57号文件下中央达直达资金129.84万元、喀地财社[2023]74号下达自治区直达资金99.56万元，对应监控平台中“2024年优抚对象补助项目”共229.4万元。优抚对象抚恤和生活补助保障各类优抚对象总人数112人。通过发放优抚对象抚恤补助金，使优抚对象等人员的基本生活得到有效保障和改善，各类优抚对象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局收到喀地财社[2023]57号文件下中央达直达资金129.84万元、喀地财社[2023]74号下达自治区直达资金99.56万元，对应监控平台中“2024年优抚对象补助项目”共229.4万元文件后，及时通知申报企业编制项目实施方案，并将编制好的实施方案送至地区退役军人事务局评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（2）具体实施工作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财社[2023]57号文件下中央达直达资金129.84万元、喀地财社[2023]74号文件下达自治区直达资金99.56万元，对应监控平台中“2024年优抚对象补助项目”共229.4万元。优抚对象抚恤和生活补助保障各类优抚对象总人数112人。通过发放优抚对象抚恤补助金，使优抚对象等人员的基本生活得到有效保障和改善，各类优抚对象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（3）验收阶段的具体工作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明确验收范围和验收标准，确定验收人员，线上和实地验收相结合的方式对项目实施情况进行了解和调研，与项目相关人员沟通，了解项目建设过程和效果，根据实地验收情况，出具满意度报告，完成项目验收。</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优抚对象补助经费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2024年优抚对象补助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2024年优抚对象补助项目综合评分表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92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绩效评价标准通常包括计划标准、行业标准、历史标准等，用于对绩效指标完成情况进行比较、分析、评价。本次评价主要采用了计划标准和预算支出标准。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计划标准：指以预先制定的目标、计划、预算、定额等作为评价标准。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第一阶段：前期准备（2025年1月5日-2025年1月8日）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王飞任评价组组长，绩效评价工作职责为负责全盘工作。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刘亚峰任评价组副组长，绩效评价工作职责为为对项目实施情况进行实地调查。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田永峰任评价组成员，绩效评价工作职责为负责资料审核等工作。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第二阶段：组织实施（2025年1月10日-2025年1月12日）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第三阶段：分析评价（2025年1月13日-2025年1月15日）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优抚对象补助经费项目产生保障优抚对象的生活水平不低于当地居民的平均生活水平，通过开展职业技能培训，实现退役军人自主就业。为促进社会公平，切实维护我县优抚对象的生活权益，为优抚对象提供服务和帮助，充分发挥拥军优属的光荣传统的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项目决策：该项目主要通过新退役军人发〔2022〕46号文件、《关于调整部分优抚对象等人员抚恤和生活补助标准的通知》文件立项，项目实施符合优抚对象政策保障落实要求，项目立项依据充分，立项程序规范。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优抚对象补助经费项目预算安排229.4万元，实际支出219.62万元，预算执行率95.7%。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资金执行219.6207万元，项目执行率95.7%，通过项目实施，对优抚对象抚恤和生活补助保障各类优抚对象总人数112人，发放优抚对象抚恤补助金214.1658万元，有效保障和改善优抚对象等人员的基本生活得，各类优抚对象满意度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有效保障优抚对象的生活水平不低于当地居民的平均生活水平，通过开展职业技能培训，实现退役军人自主就业。为促进社会公平，切实维护我县优抚对象的生活权益，为优抚对象提供服务和帮助，充分发挥拥军优属的光荣传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优抚对象补助经费项目进行客观评价，最终评分结果：评价总分92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1.项目决策指标权重为15分，得分为14分，得分率为93.00%。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2.项目过程指标权重为20分，得分为18分，得分率为90.00%。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3.项目产出指标权重为45分，得分为40分，得分率为88.00%。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14.00      18.00   40.00       10.00        10.00         92.00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93.00%     90.00%      88.00%      100.00%         100.00%          92.00%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项目决策类指标包括项目立项、绩效目标和资金投入三方面的内容，由6个三级指标构成，权重分为15分，实际得分14分，得分率为93%。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国家出台的《军人抚恤优待条例》；依据新退役军人发〔2022〕46号文件《关于调整部分优抚对象等人员抚恤和生活补助标准的通知》内容，符合政策要求；本项目立项符合《退役军人事务局单位配置内设机构和人员编制规定》中职责范围中的“抚恤优待”，属于我单位履职所需；根据《财政资金直接支付申请书》，本项目资金性质为“公共财政预算”，符合中央、地方事权支出责任划分原则；经检查我单位财政管理一体化信息系统，本项目不存在重复。结合退役军人事务局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（2）立项程序规范性：根据决策依据编制工作计划和经费预算，经过与部门县政府分管领导进行沟通、筛选确定经费预算计划，上党委会研究确定最终预算方案，根据评分标准，该指标不扣分，得2分。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2024年优抚对象补助项目”共229.4万元。优抚对象抚恤和生活补助保障各类优抚对象总人数112人，优抚对象平均每人发放补助标准为2.05万元/人。通过发放优抚对象抚恤补助金，使优抚对象等人员的基本生活得到有效保障和改善，各类优抚对象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优抚对象平均每人发放补助标准为1.96万元/人；资金支付及时率100（%）；项目完成时间：2024年12月25日；各类优抚对象人员满意度95（%）；各类优抚对象总人数112（人）；经费足额拨付率100（%）；改善了优抚对象生活质量；优抚对象医疗补助发放率100（%）；对各类优抚对象抚恤补助标准按规定执行率100（%）。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优抚对象平均每人发放补助标准为1.96万元/人；资金支付及时率100（%）；项目完成时间：2024年12月25日；各类优抚对象总人数112（人）；经费足额拨付率100（%）；优抚对象医疗补助发放率100（%）；对各类优抚对象抚恤补助标准按规定执行率100（%），各类优抚对象人员满意度95（%）；达到改善了优抚对象生活质量的效益，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④该项目批复的预算金额为229.4万元，《项目支出绩效目标表》中预算金额为229.4万元，预算确定的项目资金与预算确定的项目投资额相匹配。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9个，定量指标8个，定性指标1个，指标量化率为88.8%，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各类优抚对象总人数112（人）；三级指标的年度指标值与年度绩效目标中任务数一致，已设置时效指标项目完成时间：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（5）预算编制科学性：本项目2024年优抚对象补助项目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2024年优抚对象补助项目”共229.4万元。优抚对象抚恤和生活补助保障各类优抚对象总人数112人，优抚对象平均每人发放补助标准为2.05万元/人。通过发放优抚对象抚恤补助金，使优抚对象等人员的基本生活得到有效保障和改善，各类优抚对象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际内容为“2024年优抚对象补助项目”共229.4万元。优抚对象抚恤和生活补助保障各类优抚对象总人数112人，优抚对象平均每人发放补助标准为1.96万元/人。通过发放优抚对象抚恤补助金，使优抚对象等人员的基本生活得到有效保障和改善，各类优抚对象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，预算申请与《2024年优抚对象补助项目实施方案》中涉及的项目内容匹配；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229.4万元，我单位在预算申请中严格按照项目实施内容及测算标准进行核算，其中：抚恤金补助费用219.62万元。预算确定资金量与实际工作任务相匹配。本项目预算额度测算依据充分，严格按照标准编制，预算确定资金量与实际工作任务相匹配；根据评分标准，该指标扣1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优抚对象补助项目资金的请示》和《2024年优抚对象补助项目实施方案》为依据进行资金分配，预算资金分配依据充分。根据喀地财社[2023]57号文件下中央达直达资金129.84万元、喀地财社[2023]74号文件下达99.56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5个三级指标构成，权重分为20分，实际得分18分，得分率为90%。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229.4万元，其中：财政安排资金229.4万元，其他资金0万元，实际到位资金229.4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219.62万元，预算执行率=（实际支出资金/实际到位资金）×100.0%=95.7%；通过分析可知，该项目预算编制较为详细，项目资金支出总体能够按照预算执行，根据评分标准，该指标扣2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退役军人事务局单位资金管理办法》《抚恤金补助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资金管理办法》《收支业务管理制度》《政府采购业务管理制度》《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退役军人事务局办法》《退役军人事务局管理制度》《退役军人事务局采购业务管理制度》《退役军人事务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③该项目不存在调整，调整手续是否齐全，如未调整，则填“该项目实施过程中不存在调整事项”。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领导小组，成员构成如下：王飞任评价组组长，绩效评价工作职责为负责全盘工作。刘亚峰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田永峰任评价组成员，主要负责项目监督管理、验收以及资金核拨等工作。根据评分标准，该指标不扣分，得5分。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项目产出类指标包括产出数量、产出质量、产出时效、产出成本四方面的内容，由7个三级指标构成，权重分为45分，实际得分40分，得分率为88%。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2024年疏附县优抚对象补助经费项目预期目标是保障重点优抚对象112人，按照各类优抚对象补助标准，实际完成对112名优抚对象的补助发放。与预期目标一致。根据评分标准，得10分。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对各类优抚对象抚恤补助标准按规定执行率（%）指标，预期指标值为100%，实际完成值为100%，指标完成率为100%，与预期目标不一致，根据评分标准，该指标不扣分，得3分。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优抚对象医疗补助发放率（%）指标，预期指标值为100%，实际完成值为100%，指标完成率为100%，与预期目标不一致，根据评分标准，该指标不扣分，得3分。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经费足额拨付率（%）指标，预期指标值为100%，实际完成值为100%，指标完成率为100%，与预期目标不一致，根据评分标准，该指标不扣分，得4分。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资金支出及时率（%）指标，预期指标值为100%，实际完成值为100%，指标完成率为100%，与预期目标一致，根据评分标准，该指标不扣分，得5分。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项目完成时间（年/月/日）指标，预期指标值为2024年12月25日，实际完成值为2024年12月25日，指标完成率为100%，与预期目标一致，根据评分标准，该指标不扣分，得5分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优抚对象平均每人发放补助（万元/人）指标，预期指标值为&lt;=2.05万元/人，实际完成值为1.96万元/人，指标完成率为93.4%，根据评分标准，该指标扣5分得10分。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偏差原因：重点优抚对象人员较少，导致人均发放补助减少。整改措施：严格按照重点优抚对象实际发放补助费用。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改善优抚对象生活质量指标，该指标预期指标值为有效提高，实际完成值为有效提高，指标完成率为100%，与预期指标一致，根据评分标准，该指标不扣分，得10分。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对于“满意度指标：优抚对象满意度100%，该指标预期指标值为95%，实际完成值为95%，指标完成率为100%，与预期目标一致，根据评分标准，该指标不扣分,得10分。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优抚对象补助经费项目预算229.4万元，到位229.4万元，实际支出219.62万元，预算执行率为95.7%，项目绩效指标总体完成率为99.3%，偏差率为3.6%。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偏差原因：重点优抚对象人员较少，导致人均发放补助减少。整改措施：严格按照重点优抚对象实际发放补助费用。</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本项目通过绩效目标评价管理，总结了工作中的较好的经验。项目实施过程中，我单位根据相关实施方案等要求保障了项目的顺利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1.建议进一步完善项目实施进度和资金执行率的监控方式，更加科学的体现绩效监控的作用。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2.建议进一步完善项目实施进度和资金执行率的监控方式，更加科学的体现绩效监控的作用。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3.强化内部控制管理。严格按规定做好绩效目标申报、自评、 公开等相关工作，提高财政资金使用绩效。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4．进一步理顺责任关系，完善项目实施机制， 提高项目管理规范性。建立健全项目管理机制，明确各级管理部门对项目管理的责任，进一步完善项目监督管理机制，加强对项目实施各环节和预算执行的“双监控”。</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