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喀什地区疏附县残疾人康复中心及综合服务设施提升改造建设项目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疏附县残疾人联合会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新疆维吾尔自治区残疾人联合会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杜文宝</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通过项目的实施可大力推动在残疾人康复、托养、等方面的发展进步。随着疏附县长期稳定的大好局面的形成，残疾人事业发展也日益蓬勃，我县残疾人各项事业都得到了长足发展和进步，多年来党和国家一系列重大举措，更进一步的促进了残疾人事业取得历史性成就，残疾人状况得到明显改善，残疾人群体生活状况与社会平均水平仍存在一定差距，参与社会生活、接受教育面临一定的障碍和困难，残疾人事业的基础仍有待夯实，促进残疾人事业发展，改善残疾人状况，已经成为构建社会主义和谐社会的一项重要而紧迫的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基础设施是残疾人康复中心正常运行和健康发展的物质基础，其建设水平对于改善人居环境、增强综合承载能力、提高运行效率、提升生活品质、推动可持续发展等方面都具有重要作用此项目的建设,就是要围绕改善民生、保障残疾人康复中心安全投资拉动效应明显的重点领域，加快残疾人康复中心基础设施转型升级，全面提升残疾人康复中心基础设施水平。</w:t>
        <w:tab/>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主要开展消防水池1个，建大门值班室1个，办公楼1坐，室外配套建设1坐。该项目的建设,是加快推进残疾人康复中心相关基础配套设施，进一步完善残疾人康复中心院内基础设施的建设。基础设施建设滞后于发展的速度,不能满足未来残疾人康复中心人口集聚的需求，以及不能充分满足残疾人康复中心居民对更加宜居、更加智慧和更加幸福的现代化生活的需求，因此，康复中心的发展需要基础设施建设的支撑。根据总规要求，到远期2030年残疾人康复中心化水平要达到80.95%，进一步完善残疾人康复中心基础设施建设势在必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实施的前期准备工作：政策宣传普及、举办政策宣讲会等方式开展宣传，确保企业和生产经营组织充分了解建筑对象、操作流程等关键信息，激发其参与项目的积极性。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具体实施工作：残疾人康复中心进行提升改造完善院内水、电、暖、地面及围墙等附属配套设施、新建大门值班室一栋、新建消防水池一栋;完善建筑工程、采暖工程、电气设备及安装工程等。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确认设计文件和合同等项目基础文件的完整性和准确性。组织相关人员进行竣工验收流程的培训和沟通，明确工作目标和要求。进行项目现场勘察和检查，了解工程实际情况。收集整理相关文件和资料，包括设计变更、材料验收记录等。对施工材料和设备进行验收，检查其质量和完整性。根据设计要求和合同约定，验证验收结果是否符合要求。</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喀什地区疏附县残疾人康复中心及综合服务设施提升改造建设项目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喀什地区疏附县残疾人康复中心及综合服务设施提升改造建设项目综合评分表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10.5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优（90分（含）—100分）；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良（80分（含）—90分）；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中（60分（含）—80分）；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组长:杜文宝(疏附县残联党组副书记、理事长）主要负责本项目的组织协调、业务指导和监管督办工作。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副组长：帕提曼·艾肯，疏附县残疾人康复中心主任）主要负责本部门项目支出绩效评价工作总体执行,把控项目支出绩效评价报告总体进度，解决项目支出绩效评价报告撰写过程中的问题，协调相关人员及事项。</w:t>
        <w:tab/>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组员：许中毅 （残残办公室主任，九级职员岗位）主要负责对接第三方机构负责人，提供项目支出绩效评价工作所需资料，配合第三方机构提供相关信息，了解项目整体情况并负责报告撰写工作。协助组长做好项目支出绩效评价具体业务，收集资料、梳理评价工作关键节点，做好协助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什地区疏附县残疾人康复中心及综合服务设施提升改造建设项目总体组织规范，完成了喀什地区疏附县残疾人康复中心及综合服务设施提升改造建设项目的工作目标，有效规范了项目档案资料的整理，提高了残疾人教育水平，为各类残疾人提供了康复服务，提高了残疾人生活自理和社会参与能力，产生良好的社会效益。 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项目决策：该项目主要通过新疆维吾尔自治区喀什地区疏附县发展和改革委员会文件立项，项目实施符合提高残疾人康复服务水平要求，项目立项依据充分，立项程序规范。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项目过程：喀什地区疏附县残疾人康复中心及综合服务设施提升改造建设项目预算安排 700万元，实际支出526.7万元，预算执行率75%。项目资金使用合规，项目财务管理制度健全，财务监控到位，所有资金支付均按照国库集中支付制度严格执行，现有项目管理制度执行情况良好。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项目产出：项目实施产生的数量是消防水池1个，建大门值班室1个，办公楼1坐，室外配套建设1坐等；质量项目验收合格率达到100%。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项目效益：通过实施此项目产生提高残疾人康复服务水平和残疾人生活水平和融入社会能力。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喀什地区疏附县残疾人康复中心及综合服务设施提升改造建设项目进行客观评价，最终评分结果：评价总分91.5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3.项目产出指标权重为45分，得分为38.5分，得分率为85.56%。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18.00   38.50       10.00        10.00         91.50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90.00%     85.56%      100.00%         100.00%          91.50%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①本项目立项依据是《喀什地区疏附县残疾人康复中心及综合服务设施提升改造建设项目》（疏发改援投资〔2024〕7号）等文件项目立项符合国家法律法规、国民经济发展规划和相关政策；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立项依据符合《自治区财政资金使用跟踪反馈管理暂行办法》（新财预﹝2016﹞113)、《自治区党委自治区人民政府关于全面实施预算绩效管理的实施意见》（新党发〔2018〕30号）、《自治区全面实施预算绩效管理的工作方案》（新财预〔2018〕158号）、《关于印发〈自治区财政支出绩效评价管理暂行办法〉的通知》（新财预〔2018〕189号）、《财政部关于印发&lt;项目支出绩效评价管理办法&gt;》（财预〔2020〕10号）等文件精神，符合部门或行业发展规划和政策要求；符合社会经济发展规划，是全面贯彻落实中央、自治区、喀什地区关于巩固拓展脱贫攻坚的决策部署。符合自治区、喀什地区以及疏附县巩固拓展脱贫攻坚工作相关文件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③本项目立项与部门职责范围相符，属</w:t>
      </w:r>
      <w:r>
        <w:rPr>
          <w:rStyle w:val="Strong"/>
          <w:rFonts w:ascii="仿宋" w:eastAsia="仿宋" w:hAnsi="仿宋" w:cs="仿宋" w:hint="eastAsia"/>
          <w:b w:val="0"/>
          <w:bCs w:val="0"/>
          <w:spacing w:val="-4"/>
          <w:sz w:val="32"/>
          <w:szCs w:val="32"/>
        </w:rPr>
        <w:t xml:space="preserve">干部</w:t>
      </w:r>
      <w:r>
        <w:rPr>
          <w:rStyle w:val="Strong"/>
          <w:rFonts w:ascii="仿宋" w:eastAsia="仿宋" w:hAnsi="仿宋" w:cs="仿宋" w:hint="eastAsia"/>
          <w:b w:val="0"/>
          <w:bCs w:val="0"/>
          <w:spacing w:val="-4"/>
          <w:sz w:val="32"/>
          <w:szCs w:val="32"/>
        </w:rPr>
        <w:t xml:space="preserve">门履职所需；与残联“代表残疾人的共同利益、听取残疾人意见；反映残疾人的需求，维护残疾人的合法权益，为残疾人服务、开展残疾人康复，社会服务、寄宿制托养等工作，包造良好的环境和条件，扶助残疾人平等参与社会生活承担县残疾人工作协调委员会的日常工作，负责按比安置残疾人就业工作；监督和管理各类残疾人社团组织”的职能一致。其职能职责为贯彻执行国家有关工作的法规、方针和政策；负责本次项目工作事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④项目属于公共财政支持范围，符合中央、地方事权支出责任划分原则；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项目未与相关部门同类项目或部门内部相关项目重复。总之，本项目立项依据充分，相关总体要求，项目申报、批复程序符合相关管理办法并围绕疏附县年度工作重点和工作计划制定经费预算，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通过对项目前期工作进行调研和对项目可行性进行研究分析，并结合项目实施方案，成立了项目管理领导小组，对项目加强管理。由杜文宝(疏附县残联党组副书记、理事长）任组长，加强喀什地区疏附县残疾人康复中心及综合服务设施提升改造建设项目管理工作的组织领导，并将喀什地区疏附县残疾人康复中心及综合服务设施提升改造建设项目作为残联考评和绩效考核工作的重要内容。本项目属于基建类类项目，由疏附县残联自行实施，实施过程均按照本单位制定的管理制度执行，本项目按照规定的程序申请设立，审批文件、材料符合相关要求，项目决策程序比较规范，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为对疏附县残疾人康复中心进行提升改造完善院内水、电、暖、地面及围墙等附属配套设施、新建大门值班室一栋、新建消防水池一栋;完善建筑工程、采暖工程、电气设备及安装工程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为对疏附县残疾人康复中心进行提升改造完善院内水、电、暖、地面及围墙等附属配套设施、新建大门值班室一栋、新建消防水池一栋;完善建筑工程、采暖工程、电气设备及安装工程等。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③该项目按照绩效目标完成数量指标4个、质量指标1个、时效指标2个、成本指标6个。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④该项目批复的预算金额为700万元，《项目支出绩效目标表》中预算金额为526.7万元，预算确定的项目资金与预算确定的项目投资额相匹配。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10个，三级指标15个，指标量化率为100%，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4个、三级指标的年度指标值与年度绩效目标中任务数一致（或不完全一致），已设置时效指标2个”。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（5）预算编制科学性：本项目预算资金为700万元，即预算编制较科学且经过论证；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项目预算内容与项目内容相匹配，项目预算编制是经过科学论证、有明确标准，资金额度与年度目标相适应该指标不扣分，得3分。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喀什地区疏附县残疾人康复中心及综合服务设施提升改造建设项目项目资金的请示》和《喀什地区疏附县残疾人康复中心及综合服务设施提升改造建设项目项目实施方案》为依据进行资金分配，预算资金分配依据充分。根据《关于喀什地区疏附县残疾人康复中心及综合服务设施提升改造建设项目立项的复函》（疏发改援投资〔2024〕7号），本项目实际到位资金70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700万元，其中：财政安排资金700万元，其他资金0万元，实际到位资金700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526.7万元，预算执行率=（实际支出资金/实际到位资金）×100.0%=75%；通过分析可知，该项目预算编制较为详细，项目资金支出总体能够按照预算执行，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本项目按照《自治区全面实施预算绩效管理的工作方案》（新财预〔2018〕158号）、《关于印发〈自治区财政支出绩效评价管理暂行办法〉的通知》（新财预〔2018〕189号）、《财政部关于印发&lt;项目支出绩效评价管理办法&gt;》（财预〔2020〕10号）文件精神、制定了《喀什地区疏附县残疾人康复中心及综合服务设施提升改造建设项目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喀什地区疏附县残疾人康复中心及综合服务设施提升改造建设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项目产出类指标包括产出数量、产出质量、产出时效、产出成本四方面的内容，由13个三级指标构成，权重分为45分，实际得分38.5分，得分率为85.56%。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消防水池指标，预期指标值为1个，实际完成值为1个，指标完成率为100%，与预期目标一致，根据评分标准，该指标不扣分，得2分。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大门值班室指标，预期指标值为1个，实际完成值为1个，指标完成率为100%，与预期目标一致，根据评分标准，该指标不扣分，得2分。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办公楼指标，预期指标值为1坐，实际完成值为1坐，指标完成率为100%，与预期目标一致，根据评分标准，该指标不扣分，得3分。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室外配套建设指标，预期指标值为1坐，实际完成值为1坐，指标完成率为100%，与预期目标一致，根据评分标准，该指标不扣分，得3分。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项目验收合格率指标，预期指标值为=100%，实际完成值为100%，指标完成率为100%，与预期目标一致，根据评分标准，该指标不扣分，得10分。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资金拨付及时率指标，预期指标值为100%，实际完成值为75%，指标完成率为75%，与预期目标一致，根据评分标准，该指标扣1分，得4分。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项目完成时间（年/月/日）指标，预期指标值为2024年12月25日，实际完成值部分实现年度指标，指标完成率为75%，与预期目标一致，根据评分标准，该指标扣1分，得4分。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原因：项目进度较慢.整改措施:申请资金拨付尽快完成该项目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消防水池建设费用指标，预期指标值为小于等于130万元，实际完成值为130万元，指标完成率为100%，项目经费都能控制绩效目标范围内，根据评分标准，该指标不扣分，得2.5分。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大门值班室建设费用指标，预期指标值为小于等于30万元，实际完成值为30万元，指标完成率为100%，项目经费都能控制绩效目标范围内，根据评分标准，该指标不扣分，得2.5分。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办公楼建设费用指标，预期指标值为小于等于335万元，实际完成值为335万元，指标完成率为100%，项目经费都能控制绩效目标范围内，根据评分标准，该指标不扣分，得2.5分。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室外配套建设费用指标，预期指标值为小于等于158.5万元，实际完成值为30万元，指标完成率为12.6%，项目经费都能控制绩效目标范围内，根据评分标准，得1分。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原因：项目进度较慢.整改措施:申请资金拨付尽快完成该项目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工程建设其他费用指标，预期指标值为小于等于35万元，实际完成值为11万元，指标完成率为39%，项目经费都能控制绩效目标范围内，根据评分标准，得1分。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原因：项目进度较慢.整改措施:申请资金拨付尽快完成该项目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预备费指标，预期指标值为小于等于11.5万元，实际完成值为0.71万元，指标完成率为7%，项目经费都能控制绩效目标范围内，根据评分标准，得1分。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原因：项目进度较慢.整改措施:申请资金拨付尽快完成该项目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有效保障残疾人生活质量指标，该指标预期指标值为有效保障，实际完成值为有效保障，指标完成率为100%，与预期指标一致，根据评分标准，该指标不扣分，得10分。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对于“满意度指标：受益人员满意度100%，该指标预期指标值为100%，实际完成值为100%，指标完成率为100%，与预期目标一致，根据评分标准，该指标不扣分,得10分。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喀什地区疏附县残疾人康复中心及综合服务设施提升改造建设项目预算700万元，到位700万元，实际支出526.7万元，预算执行率为75.2%，项目绩效指标总体完成率为80.6%，偏差率为5.4%,偏出去原因项目尾款资料不全 ,未及时拨付，采取的措施是严格管理项目资金支出进度,及时支出项目尾款。</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一是领导重视到位：高度重视，主要领导亲自抓，并予以充分的人力、财力保障。责任落实到位：将各项目工作列入年度干部绩效考核实施方案，将各项目工作落实到具体科室、具体岗位、具体个人。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