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9"/>
          <w:rFonts w:hint="eastAsia" w:ascii="仿宋" w:hAnsi="仿宋" w:eastAsia="仿宋" w:cs="仿宋"/>
          <w:b w:val="0"/>
          <w:bCs w:val="0"/>
          <w:spacing w:val="-4"/>
          <w:sz w:val="32"/>
          <w:szCs w:val="32"/>
        </w:rPr>
        <w:t>2024年疏附县人民医院扩能改造项目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9"/>
          <w:rFonts w:hint="eastAsia" w:ascii="仿宋" w:hAnsi="仿宋" w:eastAsia="仿宋" w:cs="仿宋"/>
          <w:b w:val="0"/>
          <w:bCs w:val="0"/>
          <w:spacing w:val="-4"/>
          <w:sz w:val="32"/>
          <w:szCs w:val="32"/>
        </w:rPr>
        <w:t>疏附县卫生健康委员会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9"/>
          <w:rFonts w:hint="eastAsia" w:ascii="仿宋" w:hAnsi="仿宋" w:eastAsia="仿宋" w:cs="仿宋"/>
          <w:b w:val="0"/>
          <w:bCs w:val="0"/>
          <w:spacing w:val="-4"/>
          <w:sz w:val="32"/>
          <w:szCs w:val="32"/>
        </w:rPr>
        <w:t>疏附县卫生健康委员会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9"/>
          <w:rFonts w:hint="eastAsia" w:ascii="仿宋" w:hAnsi="仿宋" w:eastAsia="仿宋" w:cs="仿宋"/>
          <w:b w:val="0"/>
          <w:bCs w:val="0"/>
          <w:spacing w:val="-4"/>
          <w:sz w:val="32"/>
          <w:szCs w:val="32"/>
        </w:rPr>
        <w:t>艾克然木夏·艾尼娃尔</w:t>
      </w:r>
    </w:p>
    <w:p>
      <w:pPr>
        <w:spacing w:line="540" w:lineRule="exact"/>
        <w:ind w:firstLine="360" w:firstLineChars="100"/>
        <w:rPr>
          <w:rStyle w:val="19"/>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9"/>
          <w:rFonts w:hint="eastAsia" w:ascii="仿宋" w:hAnsi="仿宋" w:eastAsia="仿宋" w:cs="仿宋"/>
          <w:b w:val="0"/>
          <w:bCs w:val="0"/>
          <w:spacing w:val="-4"/>
          <w:sz w:val="32"/>
          <w:szCs w:val="32"/>
        </w:rPr>
        <w:t>2025年02月15日</w:t>
      </w:r>
    </w:p>
    <w:p>
      <w:pPr>
        <w:rPr>
          <w:rStyle w:val="19"/>
          <w:rFonts w:hint="eastAsia" w:ascii="仿宋" w:hAnsi="仿宋" w:eastAsia="仿宋" w:cs="仿宋"/>
          <w:b w:val="0"/>
          <w:bCs w:val="0"/>
          <w:spacing w:val="-4"/>
          <w:sz w:val="32"/>
          <w:szCs w:val="32"/>
        </w:rPr>
      </w:pPr>
      <w:r>
        <w:br w:type="page"/>
      </w:r>
    </w:p>
    <w:p>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pPr>
        <w:spacing w:line="570" w:lineRule="exact"/>
        <w:ind w:firstLine="627" w:firstLineChars="200"/>
        <w:rPr>
          <w:rStyle w:val="19"/>
          <w:rFonts w:ascii="方正楷体_GBK" w:hAnsi="方正楷体_GBK" w:eastAsia="方正楷体_GBK" w:cs="方正楷体_GBK"/>
          <w:bCs w:val="0"/>
          <w:spacing w:val="-4"/>
          <w:sz w:val="32"/>
          <w:szCs w:val="32"/>
        </w:rPr>
      </w:pPr>
      <w:r>
        <w:rPr>
          <w:rStyle w:val="19"/>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1.项目背景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随着我国经济社会的发展和人民生活水平的提高，人民群众对医疗卫生服务的需求日益增长。特别是城市化进程的加快，对医疗资源的迫切需求日益凸显，为满足广大人民群众日益增长的医疗卫生服务需求，提高医疗服务水平，疏附县人民医院扩能改造项目应运而生。随着时代的发展，医院现有的医疗设施和功能已无法满足人民群众日益增长的医疗需求，为了进一步优化医疗资源配置，提高医疗服务质量，人民医院迫切需要进行改造提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人民医院扩能改造旨在通过改造医院设施，提高医院的综合服务能力，满足区域内人民群众日益增长的医疗卫生服务需求，将重点优化医疗资源配置，提高医疗技术水平，提升医疗服务质量，为人民群众提供更加优质、高效、便捷的医疗服务，同时将进一步推动医疗卫生事业的发展，为区域经济发展和社会稳定做出积极贡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 主要内容及实施情况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1.疏附</w:t>
      </w:r>
      <w:bookmarkStart w:id="0" w:name="_GoBack"/>
      <w:r>
        <w:rPr>
          <w:rStyle w:val="19"/>
          <w:rFonts w:hint="eastAsia" w:ascii="仿宋" w:hAnsi="仿宋" w:eastAsia="仿宋" w:cs="仿宋"/>
          <w:b w:val="0"/>
          <w:bCs w:val="0"/>
          <w:spacing w:val="-4"/>
          <w:sz w:val="32"/>
          <w:szCs w:val="32"/>
        </w:rPr>
        <w:t>县人民</w:t>
      </w:r>
      <w:bookmarkEnd w:id="0"/>
      <w:r>
        <w:rPr>
          <w:rStyle w:val="19"/>
          <w:rFonts w:hint="eastAsia" w:ascii="仿宋" w:hAnsi="仿宋" w:eastAsia="仿宋" w:cs="仿宋"/>
          <w:b w:val="0"/>
          <w:bCs w:val="0"/>
          <w:spacing w:val="-4"/>
          <w:sz w:val="32"/>
          <w:szCs w:val="32"/>
          <w:lang w:val="en-US" w:eastAsia="zh-CN"/>
        </w:rPr>
        <w:t>医院</w:t>
      </w:r>
      <w:r>
        <w:rPr>
          <w:rStyle w:val="19"/>
          <w:rFonts w:hint="eastAsia" w:ascii="仿宋" w:hAnsi="仿宋" w:eastAsia="仿宋" w:cs="仿宋"/>
          <w:b w:val="0"/>
          <w:bCs w:val="0"/>
          <w:spacing w:val="-4"/>
          <w:sz w:val="32"/>
          <w:szCs w:val="32"/>
        </w:rPr>
        <w:t>新院区信息化建设，其中包括：智慧医疗（电子病历应用水平4级改造及测评）、门诊、药房、医技等科室排队叫号系统、药师事前审方干预系统、DRG运营监管系统、急诊系统、危急值管理平台、临床路径、手麻、重症扩展等信息系统并包含信息系统所有硬件及接口、新院区模块化机房建设、综合网络布线及配套设施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2.疏附县人民医</w:t>
      </w:r>
      <w:r>
        <w:rPr>
          <w:rStyle w:val="19"/>
          <w:rFonts w:hint="eastAsia" w:ascii="仿宋" w:hAnsi="仿宋" w:eastAsia="仿宋" w:cs="仿宋"/>
          <w:b w:val="0"/>
          <w:bCs w:val="0"/>
          <w:spacing w:val="-4"/>
          <w:sz w:val="32"/>
          <w:szCs w:val="32"/>
          <w:lang w:val="en-US" w:eastAsia="zh-CN"/>
        </w:rPr>
        <w:t>院</w:t>
      </w:r>
      <w:r>
        <w:rPr>
          <w:rStyle w:val="19"/>
          <w:rFonts w:hint="eastAsia" w:ascii="仿宋" w:hAnsi="仿宋" w:eastAsia="仿宋" w:cs="仿宋"/>
          <w:b w:val="0"/>
          <w:bCs w:val="0"/>
          <w:spacing w:val="-4"/>
          <w:sz w:val="32"/>
          <w:szCs w:val="32"/>
        </w:rPr>
        <w:t>临床技能操作培训中心建设，其中包括：打造县域内医疗技能培训中心，购置先进的模拟教学设备、实践操作模型等设施。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3.项目实施主体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卫生健康委员会为全额事业单位，纳入2024年部门决算编制范围的有5个办公室：办公室、家庭发展股、医药药政股、疾病预防控制与职业健康股、基层卫生妇幼健康股。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卫生健康委员会机关编制26名，其中：行政编制13名，参公编制8名，机关事业编制5名。实有在职人数26人，其中：行政在职13人、参公8人、事业在职5人。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 资金投入和使用情况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疏发改援投资【2024】53号共安排下达资金2000万元，为援疆资金，不足部分县医院自筹，最终确定项目资金总数为2350万元。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截至2024年12月31日，实际支出1786.61万元，预算执行率76%。</w:t>
      </w:r>
    </w:p>
    <w:p>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（二）项目绩效目标。包括总体目标和阶段性目标。</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1.项目绩效总目标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（1）完成电子病历应用水平四级评测，按照电子病历四级的要求对现有系统进行对标升级改造，包括临床输血与血库管理、HIS、LIS、PACS、电子病历、手麻、重症、治疗管理、数据质量上报、评级服务等；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（2）加强信息共享与互联互通，通过建设信息集成平台，加强信息共享与互联互通，打破信息壁垒。实现院内的信息互通和资源共享，提高服务的协同性和效率，为后期互联互通四级评级做坚实基础。</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提升患者就医体验，通过建设智慧门诊、医技预约诊疗系统、互联网医院，可提升患者就医体验，改善患者就医环境和服务质量。通过优化预约挂号、在线问诊等便民服务措施，提高患者就医的便利性和舒适度；同时加强对患者的健康教育和服务指导，提高患者的健康素养和自我管理能力；</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提高工作效率，医护人员是医院中知识水平最高、工作量最大并且与病人直接接触的一线人员。建立信息系统为他们处理信息提供良好的服务，减轻他们的工作负担，提高他们的工作效率，使他们能用更多的精力和时间为病人提供更优良的服务。数据整合可方便查阅病人所有历史病历信息、避免了重复检查同时包含医疗质量的提高。</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提高病历书写效率和质量，通过建设全结构化病历系统能够帮助临床医护人员比较容易地完成高质量的病历书写并提供为此所需要的大量辅助参考资料和手段，包括病历模板、病历资料检索、打印等，减轻医生在日常诊疗中重复繁重的病历书写负担，提高病历书写效率，使之有更多时间用于诊疗。还能对病历书写情况进行质量检查和评分，并对检查结果进行统计分析和绩效评估，对不合格的或有缺陷的病历予以及时反馈和预警，以减少病历书写差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5）优化临床医嘱处理流程，对医嘱处理流程进行优化，使得从住院医生开出医嘱，到护士复核医嘱，提交用药医嘱到药房，发药、自动计费，护士打印医嘱执行单并在进行执行前进行“三查七对”等的整个过程中，大部分的操作都能由计算机自动完成，并能自动核对医嘱的一致性。这样就能帮助减轻医护人员的工作量，加快医嘱信息的流转，提高临床效率，减少医疗误差，使医护人员能有更多的精力来观察病情，与患者沟通。</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6）优化临床检验业务流程，通过对各种检验仪器设备进行综合管理的临床检验信息系统与医院管理信息系统实现联网和信息交互，并利用条码技术就可以实现对检验业务流程的优化，使临床护士、检验人员避免大量手工抄写、人工核对的繁琐，也避免了人工操作的差错。既提高了工作效率，又降低差错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7）优化临床检查业务流程，通过提供对放射、超声、内窥镜、CT、病理检查等临床检查机器进行综合管理的PACS/RIS等系统与医院管理信息系统的联网，并通过平台整合这些系统的信息，实现检查业务流程的优化和无纸化。患者不再需要拿着申请单才能做检查，也无需到各检查科室去取检查报告单。临床医务人员也可以在院内随时随地调阅患者的辅助检查结果，既提高了工作的效率，也极大地方便了病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根据项目目标指标内容按阶段填写项目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实施的前期准备工作：完成立项，勘察、初步设计、可行性研究报告、审图，2024年5月25日挂网。</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具体实施工作：（一）疏附县人民</w:t>
      </w:r>
      <w:r>
        <w:rPr>
          <w:rStyle w:val="19"/>
          <w:rFonts w:hint="eastAsia" w:ascii="仿宋" w:hAnsi="仿宋" w:eastAsia="仿宋" w:cs="仿宋"/>
          <w:b w:val="0"/>
          <w:bCs w:val="0"/>
          <w:spacing w:val="-4"/>
          <w:sz w:val="32"/>
          <w:szCs w:val="32"/>
          <w:lang w:val="en-US" w:eastAsia="zh-CN"/>
        </w:rPr>
        <w:t>医院</w:t>
      </w:r>
      <w:r>
        <w:rPr>
          <w:rStyle w:val="19"/>
          <w:rFonts w:hint="eastAsia" w:ascii="仿宋" w:hAnsi="仿宋" w:eastAsia="仿宋" w:cs="仿宋"/>
          <w:b w:val="0"/>
          <w:bCs w:val="0"/>
          <w:spacing w:val="-4"/>
          <w:sz w:val="32"/>
          <w:szCs w:val="32"/>
        </w:rPr>
        <w:t>新院区信息化建设，其中包括：智慧医疗（电子病历应用水平4级改造及测评）、门诊、药房、医技等科室排队叫号系统、药师事前审方干预系统、DRG运营监管系统、急诊系统、危急值管理平台、临床路径、手麻、重症扩展等信息系统并包含信息系统所有硬件及接口、新院区模块化机房建设、综合网络布线及配套设施等。 （二）疏附县人民医</w:t>
      </w:r>
      <w:r>
        <w:rPr>
          <w:rStyle w:val="19"/>
          <w:rFonts w:hint="eastAsia" w:ascii="仿宋" w:hAnsi="仿宋" w:eastAsia="仿宋" w:cs="仿宋"/>
          <w:b w:val="0"/>
          <w:bCs w:val="0"/>
          <w:spacing w:val="-4"/>
          <w:sz w:val="32"/>
          <w:szCs w:val="32"/>
          <w:lang w:val="en-US" w:eastAsia="zh-CN"/>
        </w:rPr>
        <w:t>院</w:t>
      </w:r>
      <w:r>
        <w:rPr>
          <w:rStyle w:val="19"/>
          <w:rFonts w:hint="eastAsia" w:ascii="仿宋" w:hAnsi="仿宋" w:eastAsia="仿宋" w:cs="仿宋"/>
          <w:b w:val="0"/>
          <w:bCs w:val="0"/>
          <w:spacing w:val="-4"/>
          <w:sz w:val="32"/>
          <w:szCs w:val="32"/>
        </w:rPr>
        <w:t>临床技能操作培训中心建设，其中包括：打造县域内医疗技能培训中心，购置先进的模拟教学设备、实践操作模型等设施。</w:t>
      </w:r>
    </w:p>
    <w:p>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（一）绩效评价目的、对象</w:t>
      </w:r>
      <w:r>
        <w:rPr>
          <w:rStyle w:val="19"/>
          <w:rFonts w:hint="eastAsia" w:ascii="楷体" w:hAnsi="楷体" w:eastAsia="楷体" w:cs="楷体"/>
          <w:bCs w:val="0"/>
          <w:spacing w:val="-4"/>
          <w:sz w:val="32"/>
          <w:szCs w:val="32"/>
          <w:lang w:eastAsia="zh-CN"/>
        </w:rPr>
        <w:t>、时间和</w:t>
      </w:r>
      <w:r>
        <w:rPr>
          <w:rStyle w:val="19"/>
          <w:rFonts w:hint="eastAsia" w:ascii="楷体" w:hAnsi="楷体" w:eastAsia="楷体" w:cs="楷体"/>
          <w:bCs w:val="0"/>
          <w:spacing w:val="-4"/>
          <w:sz w:val="32"/>
          <w:szCs w:val="32"/>
        </w:rPr>
        <w:t>范围。</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 绩效评价目的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 绩效评价对象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政策文件规定，以2024年疏附县人民医院扩能改造项目项目为评价对象，对该项目资金决策、项目实施过程，以及项目实施所带来的产出和效果为主要内容，促进预算单位完成特定工作任务目标而组织开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 绩效评价范围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 绩效评价原则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根据《中华人民共和国预算法》、《中共中央国务院关于全面实施预算绩效管理的意见》（中发〔2018〕34号）及《项目支出绩效评价管理办法》（财预〔2020〕10号）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（1）科学公正、科学规范原则。绩效评价应当运用科学合理的方法，按照规范的程序，对项目绩效进行客观、公正的反映，按照科学可行的要求，采用定量与定性分析相结合的方法。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（2）分级分类原则。我单位根据“谁支出、谁自评”的原则，根据评价对象的特点分类组织实施绩效评价工作，与相关单位职责明确，各有侧重，相互衔接。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（3）绩效相关原则。我单位绩效评价针对具体投入及其产出绩效进行，评价结果清晰反映了支出和产出绩效之间的紧密对应关系。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（4）公正公开、透明原则。绩效评价结果应当符合真实、客观、公正的要求，依法依规公开，并自觉接受社会监督。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 绩效评价指标体系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绩效评价指标体系根据《关于印发&lt;项目支出绩效评价管理办法&gt;的通知》（财预﹝2020﹞10号）等文件精神，结合专项特点，在与专家组、项目充分协商的基础上，评价工作组细化了该项目的绩效评价指标体系（详见附表1）：</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2024年疏附县人民医院扩能改造项目综合评分表</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一级指标        二级指标          三级指标                    得分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决策（15分）    项目立项（5分）   立项依据充分性（3分）         3</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立项程序（2分）               2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绩效目标（5分）   绩效目标合理性（3分）         1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绩效指标明确性（2分）         1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资金投入（5分）   预算编制（3分）               3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资金分配合理性（2分）         2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过程（20分）    资金管理（10分）  资金到位率（3分）             3</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预算执行率（3分）             1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资金使用合规性（4分）         4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组织实施（10分）  管理制度健全性（5分）         2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制度执行（5分）               5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产出（45分） 产出数量（10分）  实际完成率（10分）            10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产出质量（10分）  质量达标率（10分）            10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产出时效（10分）  完成及时性（10分）            10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产出成本（15分）  成本节约率（15分）            7</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效益（10分） 项目效益（10分）  实施效益（10分）              10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满意度（10分） 满意度（10分）    满意度（10分）                10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权重分值：100分                     总得分      84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一级指标为：决策、过程、产出、效益。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二级指标为：项目立项、绩效目标、资金投入、资金管理、组织实施、产出数量、产出质量、产出时效、产出成本、项目效益。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三级指标为：立项依据充分性、立项程序、绩效目标合理性、绩效指标明确性、预算编制、资金分配合理性、资金到位率、预算执行率、资金使用合规性、管理制度健全性、制度执行有效性、实际完成率、质量达标率、完成及时性、成本节约率、社会效益、生态效益、可持续影响、服务对象满意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 绩效评价方法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本次评价采用定量与定性评价相结合的比较法和公众评判法，总分由各项指标得分汇总形成。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 绩效评价标准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绩效评价标准通常包括计划标准、行业标准、历史标准等，用于对绩效指标完成情况进行比较、分析、评价。本次评价主要采用了计划标准和预算支出标准。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计划标准：指以预先制定的目标、计划、预算、定额等作为评价标准。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预算支出标准：指以项目预算编制的结果，确定具体的支出标准，确保预算执行的合理性和有效性等作为评价标准。</w:t>
      </w:r>
    </w:p>
    <w:p>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（三）绩效评价工作过程。</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第一阶段：前期准备（2025年1月10日-1月13日）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艾克然木夏·艾尼娃尔任评价组组长，绩效评价工作职责为负责全盘工作。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黄申义任评价组副组长，绩效评价工作职责为为对项目实施情况进行实地调查。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杨娇任评价组成员，绩效评价工作职责为负责资料审核等工作。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第二阶段：组织实施（2025年1月14日-1月16日）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第三阶段：分析评价（2025年1月18日-1月25日）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通过实施2024年疏附县人民医院扩能改造项目产生提高医疗服务水平效益。项目实施主要通过项目决策、项目过程、项目产出以及项目效益等方面进行评价，其中：</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项目决策：该项目主要通过疏发改援投资【2024】53号文件立项，项目实施符合援疆资金的要求，项目立项依据充分，立项程序规范。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项目过程：2024年疏附县人民医院扩能改造项目预算安排 2350万元，实际支出1786.61万元，预算执行率76%。项目资金使用合规，项目财务管理制度健全，财务监控到位，所有资金支付均按照国库集中支付制度严格执行，现有项目管理制度执行情况良好。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项目产出：项目实施产生的数量：信息化相关采购1批；临床操作技能培训设备1批；其他配套设施1批，质量：改造验收合格率，时效：项目完成时间等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项目效益：通过实施此项目产生提高医疗服务水平效益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（二）综合评价结论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疏附县人民医院扩能改造项目进行客观评价，最终评分结果：评价总分84分，绩效等级为“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具体得分情况如下: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1.项目决策指标权重为15分，得分为12分，得分率为80.00%。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2.项目过程指标权重为20分，得分为15分，得分率为75.00%。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3.项目产出指标权重为45分，得分为37分，得分率为82.22%。</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4.项目效益指标权重为10分，得分为10分，得分率为100%。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5.项目满意度指标权重为10分，得分为10分，得分率为100%。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具体打分情况详见：附件1综合评分表。</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项目绩效评价评分情况表</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指 标 A.项目决策  B.项目过程C.项目产出  D.项目效益  E.项目满意度 合  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权 重  15.00       20.00   45.00       10.00        10.00         100.00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得 分  12.00      15.00   37.00       10.00        10.00         84.00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得分率  80.00%     75.00%    82.22%      100.00%         100.00%          84.00%</w:t>
      </w:r>
    </w:p>
    <w:p>
      <w:pPr>
        <w:spacing w:line="57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项目决策类指标包括项目立项、绩效目标和资金投入三方面的内容，由6个三级指标构成，权重分为15分，实际得分12分，得分率为80%。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立项依据充分性：本项目立项符合发展和改革委员会颁发的《关于2024年疏附县人民医院扩能改造项目立项的请示》（疏卫〔2024〕24号）中：“提高疏附县卫生医疗水平”；本项目立项符合《关于2024年疏附县人民医院扩能改造项目立项的复函》中：“开展智慧化医疗服务，推进电子病历、智慧服务、智慧管理、“三位一体”的智慧医院建设和医疗信息标准化建设，建设临床技能培训中心”的内容，符合行业发展规划和政策要求；本项目立项符合《疏附县卫生健康委员会配置内设机构和人员编制规定》中职责范围中的“提高卫生医疗服务水平”，属于我单位履职所需；根据《财政资金直接支付申请书》，本项目资金性质为2024年计划内援疆资金，符合中央、地方事权支出责任划分原则；经检查我单位财政管理一体化信息系统，本项目不存在重复。结合提高卫生医疗服务水平职责，并组织实施该项目。围绕2024年度工作重点和工作计划制定项目预算，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（2）立项程序规范性：根据决策依据编制工作计划和项目预算，经过与县人民政府分管领导进行沟通、筛选确定经费预算计划，上党委会研究确定最终预算方案，根据评分标准，该指标不扣分，得2分。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（3）绩效目标合理性：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①该项目已设置年度绩效目标，具体内容为“本项目总投资2350万元，其中包括：采购29套软件平台，预算费用987万元；采购635套网络设备，预算费用444.566万元；采购10套数据机房，预算费用135.232万元，采购580套其他配套设备，预算费用370.802万元，7.5万元用于可研费用，29.9万元用于设计费用，20万元用于监理费用，5万元用于预备费用，采购临床技能操作培训中心及改造，预算费用350万元。通过采购设备，提高县域内医疗服务效率，优化资源配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②该项目实际工作内容为：信息化相关采购1批；临床操作技能培训设备1批；其他配套设施1批。绩效目标与实际工作内容一致，两者具有相关性。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③该项目按照绩效目标完成数量：信息化相关采购1批；临床操作技能培训设备1批；其他配套设施1批，质量：改造验收合格率，时效：项目完成时间，成本指标：信息化相关采购费用，临床操作技能培训设备费用，其他配套设施费用，完成了信息化相关采购1批；临床操作技能培训设备1批；其他配套设施1批，达到提高医疗服务水平效益，预期产出效益和效果是否符合正常的业绩水平。</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④该项目批复的预算金额为2350万元，《项目支出绩效目标表》中预算金额为2350万元，预算确定的项目资金与预算确定的项目投资额相匹配。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⑤本单位制定了实施方案，明确了总体思路及目标、并对任务进行了详细分解，对目标进行了细化，根据评分标准，该指标扣2分，得1分。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绩效指标明确性：经检查我单位年初设置的《项目支出绩效目标表》，得出如下结论：本项目已将年度绩效目标进行细化为绩效指标体系，共设置一级指标4个，二级指标6个，三级指标10个，定量指标9个，定性指标1个，指标量化率为86.7%，量化率达70.0%以上，将项目绩效目标细化分解为具体的绩效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该《项目绩效目标申报表》中，数量指标指标值为信息化相关采购1批；临床操作技能培训设备1批；其他配套设施1批，三级指标的年度指标值与年度绩效目标中任务数一致（或不完全一致），已设置时效指标“项目完成时间”。已设置的绩效目标具备明确性、可衡量性、可实现性、相关性、时限性。根据评分标准，该指标扣1分，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（5）预算编制科学性：本项目2024年疏附县人民医院扩能改造，即预算编制较科学且经过论证；</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预算申请内容为开展智慧化医疗服务，推进电子病历、智慧服务、智慧管理、“三位一体”的智慧医院建设和医疗信息标准化建设，建设临床技能培训中心，项目实际内容为本项目总投资2350万元，其中包括：采购29套软件平台，预算费用987万元；采购635套网络设备，预算费用444.566万元；采购10套数据机房，预算费用135.232万元，采购580套其他配套设备，预算费用370.802万元，7.5万元用于可研费用，29.9万元用于设计费用，20万元用于监理费用，5万元用于预备费用，采购临床技能操作培训中心及改造，预算费用350万元。通过采购设备，提高县域内医疗服务效率，优化资源配置。，预算申请与《2024年疏附县人民医院扩能改造项目实施方案》中涉及的项目内容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预算申请资金2350万元，我单位在预算申请中严格按照项目实施内容及测算标准进行核算，其中：信息化相关采购费用1891.14万元、临床操作技能培训设备费用273.70万元、其他配套设施费用185.16万元。预算确定资金量与实际工作任务相匹配。本项目预算额度测算依据充分，严格按照标准编制，预算确定资金量与实际工作任务相匹配；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（6）资金分配合理性：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实际分配资金以《关于申请2024年疏附县人民医院扩能改造项目资金的请示》和《2024年疏附县人民医院扩能改造项目实施方案》为依据进行资金分配，预算资金分配依据充分。根据《2024年疏附县人民医院扩能改造项目文件》（疏发改援投资【2024】53号），本项目实际到位资金2350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项目过程类指标包括资金管理和组织实施两方面的内容，由 5个三级指标构成，权重分为20分，实际得分15分，得分率为75%。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资金到位率：本项目预算资金为2350万元，其中：援疆资金2000万元，自筹资金350万元，实际到位资金2350万元，资金到位率=100%；通过分析可知，该项目财政资金足额拨付到位，能够及时足额支付给实施单位。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预算执行率：本项目实际支出资金1786.61万元，预算执行率=（实际支出资金/实际到位资金）×100.0%=76%；通过分析可知，该项目预算编制较为详细，项目资金支出总体能够按照预算执行，根据评分标准，该指标扣2分，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疏附县卫生健康委员会资金管理办法》《疏附县卫生健康委员会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管理制度健全性：我单位已制定《疏附县卫生健康委员会资金管理办法》《疏附县卫生健康委员会收支业务管理制度》《疏附县人民政府采购业务管理制度》《疏附县卫生健康委员会合同管理制度》，相关制度均符合行政事业单位内控管理要求，财务和业务管理制度合法、合规、完整，本项目执行符合上述制度规定。根据评分标准，该指标扣3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5）制度执行有效性：①该项目的实施符合《援疆资金管理办法》《援疆资金管理制度》《疏附县人民政府采购业务管理制度》《疏附县卫生健康委员会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②经现场查证项目合同书、验收评审表、财务支付凭证等资料齐全并及时归档。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③该项目是否存在调整，调整手续是否齐全，如未调整，则填“该项目实施过程中不存在调整事项”。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2024年疏附县人民医院扩能项目工作领导小组，艾克然木夏·艾尼娃尔任评价组组长，绩效评价工作职责为负责全盘工作；黄申义任评价组副组长，绩效评价工作职责为为对项目实施情况进行实地调查；杨娇任评价组成员，绩效评价工作职责为负责资料审核等工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项目产出类指标包括产出数量、产出质量、产出时效、产出成本四方面的内容，由8个三级指标构成，权重分为45分，实际得分37分，得分率为82.22%。</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（1）对于“产出数量”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信息化相关采购指标，预期指标值为1批，实际完成值为1批，指标完成率为100%，与预期目标一致，根据评分标准，该指标不扣分，得3分。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临床操作技能培训设备指标，预期指标值为1批，实际完成值为1批，指标完成率为100%，与预期目标一致，根据评分标准，该指标不扣分，得3分。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其他配套设施指标，预期指标值为1批，实际完成值为1批，指标完成率为100%，与预期目标一致，根据评分标准，该指标不扣分，得4分。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（2）对于“产出质量”：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改造验收合格率指标，预期指标值为100%，实际完成值为100%，指标完成率为100%，与预期目标一致，根据评分标准，该指标不扣分，得10分。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（3）对于“产出时效”：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项目完成时间指标，预期指标值为100%，实际完成值为100%，指标完成率为100%，与预期目标一致，根据评分标准，该指标不扣分，得10分。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（4）对于“产出成本”：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信息化相关采购费用指标，预期指标值为1891.14万元，实际完成值为1512.91万元，指标完成率为80%，与预期目标不一致，根据评分标准，该指标扣3分，得2分。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偏差原因：项目未执行完毕，其他配套设施费用未支付 措施：加快项目执行进度，项目完成后及时支付费用</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临床操作技能培训设备费用指标，预期指标值为273.7万元，实际完成值为273.7万元，指标完成率为100%，与预期目标一致，根据评分标准，该指标不扣分，得5分。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其他配套设施费用指标，预期指标值为185.16万元，实际完成值为0万元，指标完成率为0%，与预期目标一致，根据评分标准，该指标不得分，得0分。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偏差原因：项目未执行完毕，其他配套设施费用未支付 措施：加快项目执行进度，项目完成后及时支付费用</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合计得7分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项目效益类指标包括项目效益1个方面的内容，由1个三级指标构成，权重分为10分，实际得分10分，得分率为100%。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（1）对于“社会效益指标”：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提高医疗服务水平指标，该指标预期指标值为提高，实际完成值为与预期目标一致，指标完成率为100%，与预期指标一致，根据评分标准，该指标不扣分，得10分。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项目满意度指标包括项目满意度1个方面的内容，由1个三级指标构成，权重分为10分，实际得分10分，得分率为100%。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对于“满意度指标”：受益人员满意度，该指标预期指标值为95%，实际完成值为95%，指标完成率为100%，与预期目标一致，根据评分标准，该指标不扣分,得10分。</w:t>
      </w:r>
    </w:p>
    <w:p>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9"/>
          <w:rFonts w:hint="eastAsia" w:ascii="仿宋" w:hAnsi="仿宋" w:eastAsia="仿宋" w:cs="仿宋"/>
          <w:b w:val="0"/>
          <w:bCs w:val="0"/>
          <w:spacing w:val="-4"/>
          <w:sz w:val="32"/>
          <w:szCs w:val="32"/>
        </w:rPr>
        <w:t>2024年疏附县人民医院扩能改造项目预算2350万元，到位2350万元，实际支出1786.61万元，预算执行率为76%，项目绩效指标总体完成率为88%，偏差率为12%。</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因信息化设备已到位，正在安装，信息化相关采购费用执行进度为80%，其他配套设施费用暂未支付，造成项目执行进度未达到100%。</w:t>
      </w:r>
    </w:p>
    <w:p>
      <w:pPr>
        <w:spacing w:line="570" w:lineRule="exact"/>
        <w:ind w:firstLine="624" w:firstLineChars="200"/>
        <w:rPr>
          <w:rStyle w:val="19"/>
          <w:rFonts w:hint="eastAsia" w:ascii="黑体" w:hAnsi="黑体" w:eastAsia="黑体" w:cs="黑体"/>
          <w:b w:val="0"/>
          <w:spacing w:val="-4"/>
          <w:sz w:val="32"/>
          <w:szCs w:val="32"/>
          <w:lang w:eastAsia="zh-CN"/>
        </w:rPr>
      </w:pPr>
      <w:r>
        <w:rPr>
          <w:rStyle w:val="19"/>
          <w:rFonts w:hint="eastAsia" w:ascii="黑体" w:hAnsi="黑体" w:eastAsia="黑体" w:cs="黑体"/>
          <w:b w:val="0"/>
          <w:spacing w:val="-4"/>
          <w:sz w:val="32"/>
          <w:szCs w:val="32"/>
        </w:rPr>
        <w:t>六、主要经验及做法、存在的问题及原因分析</w:t>
      </w:r>
      <w:r>
        <w:rPr>
          <w:rStyle w:val="19"/>
          <w:rFonts w:hint="eastAsia" w:ascii="黑体" w:hAnsi="黑体" w:eastAsia="黑体" w:cs="黑体"/>
          <w:b w:val="0"/>
          <w:spacing w:val="-4"/>
          <w:sz w:val="32"/>
          <w:szCs w:val="32"/>
          <w:lang w:eastAsia="zh-CN"/>
        </w:rPr>
        <w:t>、下一步改进措施</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（一）主要经验及做法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是本项目能够按照《2024年疏附县人民医院扩能改造项目实施方案》执行；二是加强组织领导，本项目评价工作由主要领导亲自挂帅，分管领导具体负责，从项目立项到资金支付能够很好的执行；三是加强沟通协调，及时向领导汇报项目建设进度，加强与施工单位沟通，确保项目能够按时完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（三）存在的问题及原因分析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问题：一是对各项指标进行和指标值进行优化、完善，主要在细化、量化上改进；二是自评工作还存在自我审定的局限性，影响评价质量，容易造成问题的疏漏，在客观性和公正性上说服力不强；三是缺少带着问题去评价的意识；四是现场评价的工作量少，后续效益评价的具体措施和方法较少。</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原因：对项目没有很好的跟踪和监督，导致对项目的了解不全面，单位绩效工作人员的业务能力不专业，在绩效目标设置方面存在敷衍的意识。</w:t>
      </w:r>
    </w:p>
    <w:p>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七、有关建议</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（一）改进措施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科学编制项目实施方案，提高预算精准度。认真做好前期调研和摸底工作，要求项目实施单位重视项目实施方案的编制环节，在综合考虑项目上年实施情况的基础上，结合年度实际，科学、合理地确定年度项目实施内容及任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（二）建议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进一步理顺责任关系，完善项目实施机制， 提高项目管理规范性。建立健全项目管理机制，明确各级管理部门对项目管理的责任，进一步完善项目监督管理机制，加强对项目实施各环节和预算执行的“双监控”。</w:t>
      </w:r>
    </w:p>
    <w:p>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八、其他需要说明的问题</w:t>
      </w:r>
    </w:p>
    <w:p>
      <w:pPr>
        <w:spacing w:line="540" w:lineRule="exact"/>
        <w:ind w:firstLine="567"/>
        <w:rPr>
          <w:rStyle w:val="19"/>
          <w:rFonts w:ascii="仿宋" w:hAnsi="仿宋" w:eastAsia="仿宋"/>
          <w:b w:val="0"/>
          <w:spacing w:val="-4"/>
          <w:sz w:val="32"/>
          <w:szCs w:val="32"/>
        </w:rPr>
      </w:pPr>
      <w:r>
        <w:rPr>
          <w:rStyle w:val="19"/>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000000"/>
    <w:rsid w:val="535558C7"/>
  </w:rsids>
  <m:mathPr>
    <m:mathFont m:val="Cambria Math"/>
    <m:brkBin m:val="before"/>
    <m:brkBinSub m:val="--"/>
    <m:smallFrac m:val="0"/>
    <m:dispDef/>
    <m:lMargin m:val="0"/>
    <m:rMargin m:val="0"/>
    <m:defJc m:val="centerGroup"/>
    <m:wrapIndent m:val="1440"/>
    <m:intLim m:val="subSup"/>
    <m:naryLim m:val="undOvr"/>
    <m:interSp m:val="0"/>
    <m:intraSp m:val="0"/>
    <m:postSp m:val="0"/>
    <m:preSp m:val="0"/>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3914fa-7820-4aae-89b8-a175e007bc7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1</TotalTime>
  <ScaleCrop>false</ScaleCrop>
  <LinksUpToDate>false</LinksUpToDate>
  <CharactersWithSpaces>652</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恺_xFF08_预算处_xFF09_</dc:creator>
  <cp:lastModifiedBy>Administrator</cp:lastModifiedBy>
  <cp:lastPrinted>2018-12-31T10:56:00Z</cp:lastPrinted>
  <dcterms:modified xsi:type="dcterms:W3CDTF">2025-10-13T08:59:42Z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299A846E7742483FADE25949A45A48D3_12</vt:lpwstr>
  </property>
</Properties>
</file>