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疏附县民政局2024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E1E706C">
      <w:r>
        <w:br w:type="page"/>
      </w:r>
    </w:p>
    <w:p w14:paraId="179E5A52">
      <w:pPr>
        <w:spacing w:line="640" w:lineRule="exact"/>
        <w:jc w:val="center"/>
        <w:outlineLvl w:val="1"/>
      </w:pPr>
      <w:r>
        <w:rPr>
          <w:rFonts w:ascii="黑体" w:hAnsi="黑体" w:eastAsia="黑体"/>
          <w:sz w:val="32"/>
        </w:rPr>
        <w:t>第一部分 单位概况</w:t>
      </w:r>
    </w:p>
    <w:p w14:paraId="31ED275C">
      <w:pPr>
        <w:spacing w:line="640" w:lineRule="exact"/>
        <w:ind w:firstLine="640"/>
        <w:jc w:val="both"/>
        <w:outlineLvl w:val="2"/>
      </w:pPr>
      <w:r>
        <w:rPr>
          <w:rFonts w:ascii="黑体" w:hAnsi="黑体" w:eastAsia="黑体"/>
          <w:sz w:val="32"/>
        </w:rPr>
        <w:t>一、主要职能</w:t>
      </w:r>
    </w:p>
    <w:p w14:paraId="721531D7">
      <w:pPr>
        <w:spacing w:line="580" w:lineRule="exact"/>
        <w:ind w:firstLine="640"/>
        <w:jc w:val="both"/>
      </w:pPr>
      <w:r>
        <w:rPr>
          <w:rFonts w:ascii="仿宋_GB2312" w:hAnsi="仿宋_GB2312" w:eastAsia="仿宋_GB2312"/>
          <w:sz w:val="32"/>
        </w:rPr>
        <w:t>(1)疏附县民政局贯彻执行国家、自治区关于民政工作的法律、法规、规章、政策；拟订民政事业发展规划并组织实施。</w:t>
      </w:r>
    </w:p>
    <w:p w14:paraId="527BE4D0">
      <w:pPr>
        <w:spacing w:line="580" w:lineRule="exact"/>
        <w:ind w:firstLine="640"/>
        <w:jc w:val="both"/>
      </w:pPr>
      <w:r>
        <w:rPr>
          <w:rFonts w:ascii="仿宋_GB2312" w:hAnsi="仿宋_GB2312" w:eastAsia="仿宋_GB2312"/>
          <w:sz w:val="32"/>
        </w:rPr>
        <w:t>(2)负责指导城乡居民最低生活保障、人员救助供养、临时救助。</w:t>
      </w:r>
    </w:p>
    <w:p w14:paraId="62C0E1AB">
      <w:pPr>
        <w:spacing w:line="580" w:lineRule="exact"/>
        <w:ind w:firstLine="640"/>
        <w:jc w:val="both"/>
      </w:pPr>
      <w:r>
        <w:rPr>
          <w:rFonts w:ascii="仿宋_GB2312" w:hAnsi="仿宋_GB2312" w:eastAsia="仿宋_GB2312"/>
          <w:sz w:val="32"/>
        </w:rPr>
        <w:t>(3)承担全县社会团体、社会服务机构、基金会登记管理、监督责任，承担职责范围内的党建责任。</w:t>
      </w:r>
    </w:p>
    <w:p w14:paraId="7ACCE381">
      <w:pPr>
        <w:spacing w:line="580" w:lineRule="exact"/>
        <w:ind w:firstLine="640"/>
        <w:jc w:val="both"/>
      </w:pPr>
      <w:r>
        <w:rPr>
          <w:rFonts w:ascii="仿宋_GB2312" w:hAnsi="仿宋_GB2312" w:eastAsia="仿宋_GB2312"/>
          <w:sz w:val="32"/>
        </w:rPr>
        <w:t>(4)指导加强和完善城乡基层政权及社区治理，推动基层民主政治建设；指导城乡社区服务体系建设。</w:t>
      </w:r>
    </w:p>
    <w:p w14:paraId="0966DB2F">
      <w:pPr>
        <w:spacing w:line="580" w:lineRule="exact"/>
        <w:ind w:firstLine="640"/>
        <w:jc w:val="both"/>
      </w:pPr>
      <w:r>
        <w:rPr>
          <w:rFonts w:ascii="仿宋_GB2312" w:hAnsi="仿宋_GB2312" w:eastAsia="仿宋_GB2312"/>
          <w:sz w:val="32"/>
        </w:rPr>
        <w:t>(5)负责乡级以上行政区划调整、行政区域界线勘定和变更、地名命名、更名申报审核工作。</w:t>
      </w:r>
    </w:p>
    <w:p w14:paraId="3FAE3E93">
      <w:pPr>
        <w:spacing w:line="580" w:lineRule="exact"/>
        <w:ind w:firstLine="640"/>
        <w:jc w:val="both"/>
      </w:pPr>
      <w:r>
        <w:rPr>
          <w:rFonts w:ascii="仿宋_GB2312" w:hAnsi="仿宋_GB2312" w:eastAsia="仿宋_GB2312"/>
          <w:sz w:val="32"/>
        </w:rPr>
        <w:t>(6)指导婚姻登记、殡葬服务机构管理，推进婚俗和殡葬改革。</w:t>
      </w:r>
    </w:p>
    <w:p w14:paraId="57CA2A1B">
      <w:pPr>
        <w:spacing w:line="580" w:lineRule="exact"/>
        <w:ind w:firstLine="640"/>
        <w:jc w:val="both"/>
      </w:pPr>
      <w:r>
        <w:rPr>
          <w:rFonts w:ascii="仿宋_GB2312" w:hAnsi="仿宋_GB2312" w:eastAsia="仿宋_GB2312"/>
          <w:sz w:val="32"/>
        </w:rPr>
        <w:t>(7)负责拟订老年人福利和养老服务业发展规划，指导养老机构和人员救助供养机构建设和管理，推进社会养老服务体系建设。</w:t>
      </w:r>
    </w:p>
    <w:p w14:paraId="0CB2F2CB">
      <w:pPr>
        <w:spacing w:line="580" w:lineRule="exact"/>
        <w:ind w:firstLine="640"/>
        <w:jc w:val="both"/>
      </w:pPr>
      <w:r>
        <w:rPr>
          <w:rFonts w:ascii="仿宋_GB2312" w:hAnsi="仿宋_GB2312" w:eastAsia="仿宋_GB2312"/>
          <w:sz w:val="32"/>
        </w:rPr>
        <w:t>(8)负责儿童福利、儿童收养和儿童保护工作。健全农村关爱体系和困境儿童保障制度。</w:t>
      </w:r>
    </w:p>
    <w:p w14:paraId="548CFF43">
      <w:pPr>
        <w:spacing w:line="580" w:lineRule="exact"/>
        <w:ind w:firstLine="640"/>
        <w:jc w:val="both"/>
      </w:pPr>
      <w:r>
        <w:rPr>
          <w:rFonts w:ascii="仿宋_GB2312" w:hAnsi="仿宋_GB2312" w:eastAsia="仿宋_GB2312"/>
          <w:sz w:val="32"/>
        </w:rPr>
        <w:t>(9)指导儿童福利收养登记、未成年人保护机构管理。</w:t>
      </w:r>
    </w:p>
    <w:p w14:paraId="73335E3D">
      <w:pPr>
        <w:spacing w:line="580" w:lineRule="exact"/>
        <w:ind w:firstLine="640"/>
        <w:jc w:val="both"/>
      </w:pPr>
      <w:r>
        <w:rPr>
          <w:rFonts w:ascii="仿宋_GB2312" w:hAnsi="仿宋_GB2312" w:eastAsia="仿宋_GB2312"/>
          <w:sz w:val="32"/>
        </w:rPr>
        <w:t>(10)负责生活无着的流浪、乞讨人员救助管理工作。指导救助管理和机构建设工作。</w:t>
      </w:r>
    </w:p>
    <w:p w14:paraId="538C127D">
      <w:pPr>
        <w:spacing w:line="580" w:lineRule="exact"/>
        <w:ind w:firstLine="640"/>
        <w:jc w:val="both"/>
      </w:pPr>
      <w:r>
        <w:rPr>
          <w:rFonts w:ascii="仿宋_GB2312" w:hAnsi="仿宋_GB2312" w:eastAsia="仿宋_GB2312"/>
          <w:sz w:val="32"/>
        </w:rPr>
        <w:t>(11)促进慈善事业发展。指导社会捐助，监管慈善行为。</w:t>
      </w:r>
    </w:p>
    <w:p w14:paraId="689DED74">
      <w:pPr>
        <w:spacing w:line="580" w:lineRule="exact"/>
        <w:ind w:firstLine="640"/>
        <w:jc w:val="both"/>
      </w:pPr>
      <w:r>
        <w:rPr>
          <w:rFonts w:ascii="仿宋_GB2312" w:hAnsi="仿宋_GB2312" w:eastAsia="仿宋_GB2312"/>
          <w:sz w:val="32"/>
        </w:rPr>
        <w:t>(12)指导残障福利和康复辅助器具相关工作，指导民政职责范围内的精神卫生工作。</w:t>
      </w:r>
    </w:p>
    <w:p w14:paraId="3CF0D359">
      <w:pPr>
        <w:spacing w:line="580" w:lineRule="exact"/>
        <w:ind w:firstLine="640"/>
        <w:jc w:val="both"/>
      </w:pPr>
      <w:r>
        <w:rPr>
          <w:rFonts w:ascii="仿宋_GB2312" w:hAnsi="仿宋_GB2312" w:eastAsia="仿宋_GB2312"/>
          <w:sz w:val="32"/>
        </w:rPr>
        <w:t>(13)负责拟订社会工作发展规划，会同有关部门指导社会工作人才和志愿者队伍建设。</w:t>
      </w:r>
    </w:p>
    <w:p w14:paraId="697D9574">
      <w:pPr>
        <w:spacing w:line="580" w:lineRule="exact"/>
        <w:ind w:firstLine="640"/>
        <w:jc w:val="both"/>
      </w:pPr>
      <w:r>
        <w:rPr>
          <w:rFonts w:ascii="仿宋_GB2312" w:hAnsi="仿宋_GB2312" w:eastAsia="仿宋_GB2312"/>
          <w:sz w:val="32"/>
        </w:rPr>
        <w:t>(14)完成县委、县政府交办的其他任务。</w:t>
      </w:r>
    </w:p>
    <w:p w14:paraId="1C9AF002">
      <w:pPr>
        <w:spacing w:line="640" w:lineRule="exact"/>
        <w:ind w:firstLine="640"/>
        <w:jc w:val="both"/>
        <w:outlineLvl w:val="2"/>
      </w:pPr>
      <w:r>
        <w:rPr>
          <w:rFonts w:ascii="黑体" w:hAnsi="黑体" w:eastAsia="黑体"/>
          <w:sz w:val="32"/>
        </w:rPr>
        <w:t>二、机构设置及人员情况</w:t>
      </w:r>
    </w:p>
    <w:p w14:paraId="1E57E05A">
      <w:pPr>
        <w:spacing w:line="580" w:lineRule="exact"/>
        <w:ind w:firstLine="640"/>
        <w:jc w:val="both"/>
      </w:pPr>
      <w:r>
        <w:rPr>
          <w:rFonts w:ascii="仿宋_GB2312" w:hAnsi="仿宋_GB2312" w:eastAsia="仿宋_GB2312"/>
          <w:sz w:val="32"/>
        </w:rPr>
        <w:t>疏附县民政局2024年度，实有人数54人，其中：在职人员42人，增加1人；离休人员0人，增加0人；退休人员12人,增加1人。</w:t>
      </w:r>
    </w:p>
    <w:p w14:paraId="5C2B13ED">
      <w:pPr>
        <w:spacing w:line="580" w:lineRule="exact"/>
        <w:ind w:firstLine="640"/>
        <w:jc w:val="both"/>
      </w:pPr>
      <w:r>
        <w:rPr>
          <w:rFonts w:ascii="仿宋_GB2312" w:hAnsi="仿宋_GB2312" w:eastAsia="仿宋_GB2312"/>
          <w:sz w:val="32"/>
        </w:rPr>
        <w:t>疏附县民政局无下属预算单位，下设8个科室，分别是：城乡最低生活保障中心、社会福利中心、儿童福利院、行政办公室、地名区划与基层政权科、项目办、财务室、婚姻登记处。</w:t>
      </w:r>
    </w:p>
    <w:p w14:paraId="17FC4489">
      <w:r>
        <w:br w:type="page"/>
      </w:r>
    </w:p>
    <w:p w14:paraId="27792469">
      <w:pPr>
        <w:spacing w:line="240" w:lineRule="auto"/>
        <w:jc w:val="center"/>
        <w:outlineLvl w:val="1"/>
      </w:pPr>
      <w:r>
        <w:rPr>
          <w:rFonts w:ascii="黑体" w:hAnsi="黑体" w:eastAsia="黑体"/>
          <w:sz w:val="32"/>
        </w:rPr>
        <w:t>第二部分 部门决算情况说明</w:t>
      </w:r>
    </w:p>
    <w:p w14:paraId="2F735356">
      <w:pPr>
        <w:spacing w:line="640" w:lineRule="exact"/>
        <w:ind w:firstLine="640"/>
        <w:jc w:val="both"/>
        <w:outlineLvl w:val="2"/>
      </w:pPr>
      <w:r>
        <w:rPr>
          <w:rFonts w:ascii="黑体" w:hAnsi="黑体" w:eastAsia="黑体"/>
          <w:sz w:val="32"/>
        </w:rPr>
        <w:t>一、收入支出决算总体情况说明</w:t>
      </w:r>
    </w:p>
    <w:p w14:paraId="09BC9842">
      <w:pPr>
        <w:spacing w:line="580" w:lineRule="exact"/>
        <w:ind w:firstLine="640"/>
        <w:jc w:val="both"/>
      </w:pPr>
      <w:r>
        <w:rPr>
          <w:rFonts w:ascii="仿宋_GB2312" w:hAnsi="仿宋_GB2312" w:eastAsia="仿宋_GB2312"/>
          <w:b/>
          <w:sz w:val="32"/>
        </w:rPr>
        <w:t>2024年度收入总计30,451.98万元，</w:t>
      </w:r>
      <w:r>
        <w:rPr>
          <w:rFonts w:ascii="仿宋_GB2312" w:hAnsi="仿宋_GB2312" w:eastAsia="仿宋_GB2312"/>
          <w:b w:val="0"/>
          <w:sz w:val="32"/>
        </w:rPr>
        <w:t>其中：本年收入合计30,451.98万元，使用非财政拨款结余（含专用结余）0.00万元，年初结转和结余0.00万元。</w:t>
      </w:r>
    </w:p>
    <w:p w14:paraId="486992B4">
      <w:pPr>
        <w:spacing w:line="580" w:lineRule="exact"/>
        <w:ind w:firstLine="640"/>
        <w:jc w:val="both"/>
      </w:pPr>
      <w:r>
        <w:rPr>
          <w:rFonts w:ascii="仿宋_GB2312" w:hAnsi="仿宋_GB2312" w:eastAsia="仿宋_GB2312"/>
          <w:b/>
          <w:sz w:val="32"/>
        </w:rPr>
        <w:t>2024年度支出总计30,451.98万元，</w:t>
      </w:r>
      <w:r>
        <w:rPr>
          <w:rFonts w:ascii="仿宋_GB2312" w:hAnsi="仿宋_GB2312" w:eastAsia="仿宋_GB2312"/>
          <w:b w:val="0"/>
          <w:sz w:val="32"/>
        </w:rPr>
        <w:t>其中：本年支出合计30,451.98万元，结余分配0.00万元，年末结转和结余0.00万元。</w:t>
      </w:r>
    </w:p>
    <w:p w14:paraId="37D1BE7A">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收入支出总体与上年相比，增加38.93万元，增长0.13%，主要原因是：本</w:t>
      </w:r>
      <w:r>
        <w:rPr>
          <w:rFonts w:hint="eastAsia" w:ascii="仿宋_GB2312" w:hAnsi="仿宋_GB2312" w:eastAsia="仿宋_GB2312"/>
          <w:b w:val="0"/>
          <w:sz w:val="32"/>
          <w:lang w:eastAsia="zh-CN"/>
        </w:rPr>
        <w:t>年</w:t>
      </w:r>
      <w:r>
        <w:rPr>
          <w:rFonts w:ascii="仿宋_GB2312" w:hAnsi="仿宋_GB2312" w:eastAsia="仿宋_GB2312"/>
          <w:b w:val="0"/>
          <w:sz w:val="32"/>
        </w:rPr>
        <w:t>增加</w:t>
      </w:r>
      <w:r>
        <w:rPr>
          <w:rFonts w:hint="eastAsia" w:ascii="仿宋_GB2312" w:hAnsi="仿宋_GB2312" w:eastAsia="仿宋_GB2312"/>
          <w:b w:val="0"/>
          <w:sz w:val="32"/>
        </w:rPr>
        <w:t>广东省援疆资金用于支付疏附县社会组织参与基层治理项目及疏附县社会保障综合服务项目</w:t>
      </w:r>
      <w:r>
        <w:rPr>
          <w:rFonts w:hint="eastAsia" w:ascii="仿宋_GB2312" w:hAnsi="仿宋_GB2312" w:eastAsia="仿宋_GB2312"/>
          <w:b w:val="0"/>
          <w:sz w:val="32"/>
          <w:lang w:eastAsia="zh-CN"/>
        </w:rPr>
        <w:t>。</w:t>
      </w:r>
    </w:p>
    <w:p w14:paraId="18BF324C">
      <w:pPr>
        <w:spacing w:line="640" w:lineRule="exact"/>
        <w:ind w:firstLine="640"/>
        <w:jc w:val="both"/>
        <w:outlineLvl w:val="2"/>
      </w:pPr>
      <w:r>
        <w:rPr>
          <w:rFonts w:ascii="黑体" w:hAnsi="黑体" w:eastAsia="黑体"/>
          <w:sz w:val="32"/>
        </w:rPr>
        <w:t>二、收入决算情况说明</w:t>
      </w:r>
    </w:p>
    <w:p w14:paraId="5ED4E537">
      <w:pPr>
        <w:spacing w:line="580" w:lineRule="exact"/>
        <w:ind w:firstLine="640"/>
        <w:jc w:val="both"/>
      </w:pPr>
      <w:r>
        <w:rPr>
          <w:rFonts w:ascii="仿宋_GB2312" w:hAnsi="仿宋_GB2312" w:eastAsia="仿宋_GB2312"/>
          <w:b/>
          <w:sz w:val="32"/>
        </w:rPr>
        <w:t>本年收入30,451.98万元，</w:t>
      </w:r>
      <w:r>
        <w:rPr>
          <w:rFonts w:ascii="仿宋_GB2312" w:hAnsi="仿宋_GB2312" w:eastAsia="仿宋_GB2312"/>
          <w:b w:val="0"/>
          <w:sz w:val="32"/>
        </w:rPr>
        <w:t>其中：财政拨款收入30,038.52万元，占98.64%；上级补助收入0.00万元，占0.00%；事业收入0.00万元，占0.00%；经营收入0.00万元，占0.00%；附属单位上缴收入0.00万元，占0.00%；其他收入413.46万元，占1.36%。</w:t>
      </w:r>
    </w:p>
    <w:p w14:paraId="2AD7B7DA">
      <w:pPr>
        <w:spacing w:line="640" w:lineRule="exact"/>
        <w:ind w:firstLine="640"/>
        <w:jc w:val="both"/>
        <w:outlineLvl w:val="2"/>
      </w:pPr>
      <w:r>
        <w:rPr>
          <w:rFonts w:ascii="黑体" w:hAnsi="黑体" w:eastAsia="黑体"/>
          <w:sz w:val="32"/>
        </w:rPr>
        <w:t>三、支出决算情况说明</w:t>
      </w:r>
    </w:p>
    <w:p w14:paraId="7B58A25A">
      <w:pPr>
        <w:spacing w:line="580" w:lineRule="exact"/>
        <w:ind w:firstLine="640"/>
        <w:jc w:val="both"/>
      </w:pPr>
      <w:r>
        <w:rPr>
          <w:rFonts w:ascii="仿宋_GB2312" w:hAnsi="仿宋_GB2312" w:eastAsia="仿宋_GB2312"/>
          <w:b/>
          <w:sz w:val="32"/>
        </w:rPr>
        <w:t>本年支出30,451.98万元，</w:t>
      </w:r>
      <w:r>
        <w:rPr>
          <w:rFonts w:ascii="仿宋_GB2312" w:hAnsi="仿宋_GB2312" w:eastAsia="仿宋_GB2312"/>
          <w:b w:val="0"/>
          <w:sz w:val="32"/>
        </w:rPr>
        <w:t>其中：基本支出799.03万元，占2.62%；项目支出29,652.95万元，占97.38%；上缴上级支出0.00万元，占0.00%；经营支出0.00万元，占0.00%；对附属单位补助支出0.00万元，占0.00%。</w:t>
      </w:r>
    </w:p>
    <w:p w14:paraId="1C444DCC">
      <w:pPr>
        <w:spacing w:line="640" w:lineRule="exact"/>
        <w:ind w:firstLine="640"/>
        <w:jc w:val="both"/>
        <w:outlineLvl w:val="2"/>
      </w:pPr>
      <w:r>
        <w:rPr>
          <w:rFonts w:ascii="黑体" w:hAnsi="黑体" w:eastAsia="黑体"/>
          <w:sz w:val="32"/>
        </w:rPr>
        <w:t>四、财政拨款收入支出决算总体情况说明</w:t>
      </w:r>
    </w:p>
    <w:p w14:paraId="343E9A6E">
      <w:pPr>
        <w:spacing w:line="580" w:lineRule="exact"/>
        <w:ind w:firstLine="640"/>
        <w:jc w:val="both"/>
      </w:pPr>
      <w:r>
        <w:rPr>
          <w:rFonts w:ascii="仿宋_GB2312" w:hAnsi="仿宋_GB2312" w:eastAsia="仿宋_GB2312"/>
          <w:b/>
          <w:sz w:val="32"/>
        </w:rPr>
        <w:t>2024年度财政拨款收入总计30,038.52万元，</w:t>
      </w:r>
      <w:r>
        <w:rPr>
          <w:rFonts w:ascii="仿宋_GB2312" w:hAnsi="仿宋_GB2312" w:eastAsia="仿宋_GB2312"/>
          <w:b w:val="0"/>
          <w:sz w:val="32"/>
        </w:rPr>
        <w:t>其中：年初财政拨款结转和结余0.00万元，本年财政拨款收入30,038.52万元。</w:t>
      </w:r>
      <w:r>
        <w:rPr>
          <w:rFonts w:ascii="仿宋_GB2312" w:hAnsi="仿宋_GB2312" w:eastAsia="仿宋_GB2312"/>
          <w:b/>
          <w:sz w:val="32"/>
        </w:rPr>
        <w:t>财政拨款支出总计30,038.52万元，</w:t>
      </w:r>
      <w:r>
        <w:rPr>
          <w:rFonts w:ascii="仿宋_GB2312" w:hAnsi="仿宋_GB2312" w:eastAsia="仿宋_GB2312"/>
          <w:b w:val="0"/>
          <w:sz w:val="32"/>
        </w:rPr>
        <w:t>其中：年末财政拨款结转和结余0.00万元，本年财政拨款支出30,038.52万元。</w:t>
      </w:r>
    </w:p>
    <w:p w14:paraId="4567118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减少213.42万元，下降0.71%，主要原因是：本年度减少困难群众救助补助</w:t>
      </w:r>
      <w:r>
        <w:rPr>
          <w:rFonts w:hint="eastAsia" w:ascii="仿宋_GB2312" w:hAnsi="仿宋_GB2312" w:eastAsia="仿宋_GB2312"/>
          <w:b w:val="0"/>
          <w:sz w:val="32"/>
          <w:lang w:val="en-US" w:eastAsia="zh-CN"/>
        </w:rPr>
        <w:t>-临时救助</w:t>
      </w:r>
      <w:r>
        <w:rPr>
          <w:rFonts w:ascii="仿宋_GB2312" w:hAnsi="仿宋_GB2312" w:eastAsia="仿宋_GB2312"/>
          <w:b w:val="0"/>
          <w:sz w:val="32"/>
        </w:rPr>
        <w:t>项目支出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减少三个社区日间照料中心项目经费</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年初预算数23,330.11万元，决算数30,038.52万元，预决算差异率28.75%，主要原因是：年中追加2024年中央财政困难群众救助补助</w:t>
      </w:r>
      <w:r>
        <w:rPr>
          <w:rFonts w:hint="eastAsia" w:ascii="仿宋_GB2312" w:hAnsi="仿宋_GB2312" w:eastAsia="仿宋_GB2312"/>
          <w:b w:val="0"/>
          <w:sz w:val="32"/>
          <w:lang w:val="en-US" w:eastAsia="zh-CN"/>
        </w:rPr>
        <w:t>-农村低保相关支出项目经费</w:t>
      </w:r>
      <w:r>
        <w:rPr>
          <w:rFonts w:hint="eastAsia" w:ascii="仿宋_GB2312" w:hAnsi="仿宋_GB2312" w:eastAsia="仿宋_GB2312"/>
          <w:b w:val="0"/>
          <w:sz w:val="32"/>
          <w:lang w:eastAsia="zh-CN"/>
        </w:rPr>
        <w:t>、</w:t>
      </w:r>
      <w:r>
        <w:rPr>
          <w:rFonts w:ascii="仿宋_GB2312" w:hAnsi="仿宋_GB2312" w:eastAsia="仿宋_GB2312"/>
          <w:b w:val="0"/>
          <w:sz w:val="32"/>
        </w:rPr>
        <w:t>特殊困难老年人适老化改造项目，“金色晚霞”老年助残点项目，导致预决算存在差异。</w:t>
      </w:r>
    </w:p>
    <w:p w14:paraId="5543C46C">
      <w:pPr>
        <w:spacing w:line="640" w:lineRule="exact"/>
        <w:ind w:firstLine="640"/>
        <w:jc w:val="both"/>
        <w:outlineLvl w:val="2"/>
      </w:pPr>
      <w:r>
        <w:rPr>
          <w:rFonts w:ascii="黑体" w:hAnsi="黑体" w:eastAsia="黑体"/>
          <w:sz w:val="32"/>
        </w:rPr>
        <w:t>五、一般公共预算财政拨款支出决算情况说明</w:t>
      </w:r>
    </w:p>
    <w:p w14:paraId="76E84C70">
      <w:pPr>
        <w:spacing w:line="640" w:lineRule="exact"/>
        <w:ind w:firstLine="640"/>
        <w:jc w:val="both"/>
        <w:outlineLvl w:val="3"/>
      </w:pPr>
      <w:r>
        <w:rPr>
          <w:rFonts w:ascii="楷体_GB2312" w:hAnsi="楷体_GB2312" w:eastAsia="楷体_GB2312"/>
          <w:b/>
          <w:sz w:val="32"/>
        </w:rPr>
        <w:t>（一）一般公共预算财政拨款支出决算总体情况</w:t>
      </w:r>
    </w:p>
    <w:p w14:paraId="47BAD847">
      <w:pPr>
        <w:spacing w:line="580" w:lineRule="exact"/>
        <w:ind w:firstLine="640"/>
        <w:jc w:val="both"/>
      </w:pPr>
      <w:r>
        <w:rPr>
          <w:rFonts w:ascii="仿宋_GB2312" w:hAnsi="仿宋_GB2312" w:eastAsia="仿宋_GB2312"/>
          <w:b/>
          <w:sz w:val="32"/>
        </w:rPr>
        <w:t>2024年度一般公共预算财政拨款支出28,952.29万元，</w:t>
      </w:r>
      <w:r>
        <w:rPr>
          <w:rFonts w:ascii="仿宋_GB2312" w:hAnsi="仿宋_GB2312" w:eastAsia="仿宋_GB2312"/>
          <w:b w:val="0"/>
          <w:sz w:val="32"/>
        </w:rPr>
        <w:t>占本年支出合计的95.08%。</w:t>
      </w:r>
      <w:r>
        <w:rPr>
          <w:rFonts w:ascii="仿宋_GB2312" w:hAnsi="仿宋_GB2312" w:eastAsia="仿宋_GB2312"/>
          <w:b/>
          <w:sz w:val="32"/>
        </w:rPr>
        <w:t>与上年相比，</w:t>
      </w:r>
      <w:r>
        <w:rPr>
          <w:rFonts w:ascii="仿宋_GB2312" w:hAnsi="仿宋_GB2312" w:eastAsia="仿宋_GB2312"/>
          <w:b w:val="0"/>
          <w:sz w:val="32"/>
        </w:rPr>
        <w:t>减少728.68万元，下降2.46%，主要原因是：本年度减少困难群众救助补助</w:t>
      </w:r>
      <w:r>
        <w:rPr>
          <w:rFonts w:hint="eastAsia" w:ascii="仿宋_GB2312" w:hAnsi="仿宋_GB2312" w:eastAsia="仿宋_GB2312"/>
          <w:b w:val="0"/>
          <w:sz w:val="32"/>
          <w:lang w:val="en-US" w:eastAsia="zh-CN"/>
        </w:rPr>
        <w:t>-临时救助</w:t>
      </w:r>
      <w:r>
        <w:rPr>
          <w:rFonts w:ascii="仿宋_GB2312" w:hAnsi="仿宋_GB2312" w:eastAsia="仿宋_GB2312"/>
          <w:b w:val="0"/>
          <w:sz w:val="32"/>
        </w:rPr>
        <w:t>项目支出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减少三个社区日间照料中心项目经费</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年初预算数22,952.45万元，决算数28,952.29万元，预决算差异率26.14%，主要原因是：年中追加第二批中央困难群众救助补助项目，2024年中央财政困难群众救助补助项目-农村低保相关支出</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23B06920">
      <w:pPr>
        <w:spacing w:line="640" w:lineRule="exact"/>
        <w:ind w:firstLine="640"/>
        <w:jc w:val="both"/>
        <w:outlineLvl w:val="3"/>
      </w:pPr>
      <w:r>
        <w:rPr>
          <w:rFonts w:ascii="楷体_GB2312" w:hAnsi="楷体_GB2312" w:eastAsia="楷体_GB2312"/>
          <w:b/>
          <w:sz w:val="32"/>
        </w:rPr>
        <w:t>（二）一般公共预算财政拨款支出决算结构情况</w:t>
      </w:r>
    </w:p>
    <w:p w14:paraId="5036EA5A">
      <w:pPr>
        <w:spacing w:line="580" w:lineRule="exact"/>
        <w:ind w:firstLine="640"/>
        <w:jc w:val="both"/>
      </w:pPr>
      <w:r>
        <w:rPr>
          <w:rFonts w:ascii="仿宋_GB2312" w:hAnsi="仿宋_GB2312" w:eastAsia="仿宋_GB2312"/>
          <w:b w:val="0"/>
          <w:sz w:val="32"/>
        </w:rPr>
        <w:t>1.社会保障和就业支出(类)28,864.06万元,占99.70%。</w:t>
      </w:r>
    </w:p>
    <w:p w14:paraId="72D55FAD">
      <w:pPr>
        <w:spacing w:line="580" w:lineRule="exact"/>
        <w:ind w:firstLine="640"/>
        <w:jc w:val="both"/>
      </w:pPr>
      <w:r>
        <w:rPr>
          <w:rFonts w:ascii="仿宋_GB2312" w:hAnsi="仿宋_GB2312" w:eastAsia="仿宋_GB2312"/>
          <w:b w:val="0"/>
          <w:sz w:val="32"/>
        </w:rPr>
        <w:t>2.卫生健康支出(类)31.76万元,占0.11%。</w:t>
      </w:r>
    </w:p>
    <w:p w14:paraId="5AED02A7">
      <w:pPr>
        <w:spacing w:line="580" w:lineRule="exact"/>
        <w:ind w:firstLine="640"/>
        <w:jc w:val="both"/>
      </w:pPr>
      <w:r>
        <w:rPr>
          <w:rFonts w:ascii="仿宋_GB2312" w:hAnsi="仿宋_GB2312" w:eastAsia="仿宋_GB2312"/>
          <w:b w:val="0"/>
          <w:sz w:val="32"/>
        </w:rPr>
        <w:t>3.住房保障支出(类)55.15万元,占0.19%。</w:t>
      </w:r>
    </w:p>
    <w:p w14:paraId="6E8C0B49">
      <w:pPr>
        <w:spacing w:line="580" w:lineRule="exact"/>
        <w:ind w:firstLine="640"/>
        <w:jc w:val="both"/>
      </w:pPr>
      <w:r>
        <w:rPr>
          <w:rFonts w:ascii="仿宋_GB2312" w:hAnsi="仿宋_GB2312" w:eastAsia="仿宋_GB2312"/>
          <w:b w:val="0"/>
          <w:sz w:val="32"/>
        </w:rPr>
        <w:t>4.其他支出(类)1.32万元,占0.005%。</w:t>
      </w:r>
    </w:p>
    <w:p w14:paraId="33048D5E">
      <w:pPr>
        <w:spacing w:line="640" w:lineRule="exact"/>
        <w:ind w:firstLine="640"/>
        <w:jc w:val="both"/>
        <w:outlineLvl w:val="3"/>
      </w:pPr>
      <w:r>
        <w:rPr>
          <w:rFonts w:ascii="楷体_GB2312" w:hAnsi="楷体_GB2312" w:eastAsia="楷体_GB2312"/>
          <w:b/>
          <w:sz w:val="32"/>
        </w:rPr>
        <w:t>（三）一般公共预算财政拨款支出决算具体情况</w:t>
      </w:r>
    </w:p>
    <w:p w14:paraId="714BA8F6">
      <w:pPr>
        <w:spacing w:line="580" w:lineRule="exact"/>
        <w:ind w:firstLine="640"/>
        <w:jc w:val="both"/>
      </w:pPr>
      <w:r>
        <w:rPr>
          <w:rFonts w:ascii="仿宋_GB2312" w:hAnsi="仿宋_GB2312" w:eastAsia="仿宋_GB2312"/>
          <w:b w:val="0"/>
          <w:sz w:val="32"/>
        </w:rPr>
        <w:t>1.社会保障和就业支出(类)民政管理事务(款)行政运行(项):支出决算数为212.90万元，比上年决算减少20.80万元，下降8.90%,主要原因是：本年未补发在职人员津贴补贴，奖金支出，导致经费减少。</w:t>
      </w:r>
    </w:p>
    <w:p w14:paraId="79ADA52F">
      <w:pPr>
        <w:spacing w:line="580" w:lineRule="exact"/>
        <w:ind w:firstLine="640"/>
        <w:jc w:val="both"/>
      </w:pPr>
      <w:r>
        <w:rPr>
          <w:rFonts w:ascii="仿宋_GB2312" w:hAnsi="仿宋_GB2312" w:eastAsia="仿宋_GB2312"/>
          <w:b w:val="0"/>
          <w:sz w:val="32"/>
        </w:rPr>
        <w:t>2.社会保障和就业支出(类)民政管理事务(款)基层政权建设和社区治理(项):支出决算数为350.67万元，比上年决算增加340.58万元，增长3,375.42%,主要原因是：本年度增加疏附县社区工作者职业体系建设工作项目。</w:t>
      </w:r>
    </w:p>
    <w:p w14:paraId="31B4A2D7">
      <w:pPr>
        <w:spacing w:line="580" w:lineRule="exact"/>
        <w:ind w:firstLine="640"/>
        <w:jc w:val="both"/>
      </w:pPr>
      <w:r>
        <w:rPr>
          <w:rFonts w:ascii="仿宋_GB2312" w:hAnsi="仿宋_GB2312" w:eastAsia="仿宋_GB2312"/>
          <w:b w:val="0"/>
          <w:sz w:val="32"/>
        </w:rPr>
        <w:t>3.社会保障和就业支出(类)民政管理事务(款)其他民政管理事务支出(项):支出决算数为76.50万元，比上年决算增加30.91万元，增长67.80%,主要原因是：本年度增加2024年自治区</w:t>
      </w:r>
      <w:r>
        <w:rPr>
          <w:rFonts w:hint="eastAsia" w:ascii="仿宋_GB2312" w:hAnsi="仿宋_GB2312" w:eastAsia="仿宋_GB2312"/>
          <w:b w:val="0"/>
          <w:sz w:val="32"/>
          <w:lang w:eastAsia="zh-CN"/>
        </w:rPr>
        <w:t>农村</w:t>
      </w:r>
      <w:r>
        <w:rPr>
          <w:rFonts w:ascii="仿宋_GB2312" w:hAnsi="仿宋_GB2312" w:eastAsia="仿宋_GB2312"/>
          <w:b w:val="0"/>
          <w:sz w:val="32"/>
        </w:rPr>
        <w:t>幸福大院运转补助项目。</w:t>
      </w:r>
    </w:p>
    <w:p w14:paraId="7A086E27">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4.社会保障和就业支出(类)行政事业单位养老支出(款)行政单位离退休(项):支出决算数为14.12万元，比上年决算增加3.71万元，增长35.64%,主要原因是：本年度增加退休人员基础绩效奖，退休费支出增加。</w:t>
      </w:r>
    </w:p>
    <w:p w14:paraId="713BE429">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5.社会保障和就业支出(类)行政事业单位养老支出(款)事业单位离退休(项):支出决算数为2.23万元，比上年决算增加0.94万元，增长72.87%,主要原因是：本年退休人员增加，退休费支出增加。</w:t>
      </w:r>
    </w:p>
    <w:p w14:paraId="0FEB9742">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69.55万元，比上年决算增加10.25万元，增长17.28%,主要原因是：本年度在职人员调薪，养老保险缴费基数调整，缴费支出增加。</w:t>
      </w:r>
    </w:p>
    <w:p w14:paraId="033BA426">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7.社会保障和就业支出(类)行政事业单位养老支出(款)机关事业单位职业年金缴费支出(项):支出决算数为0.00万元，比上年决算减少22.08万元，下降100.00%,主要原因是：本年度退休人员职业年金</w:t>
      </w:r>
      <w:r>
        <w:rPr>
          <w:rFonts w:hint="eastAsia" w:ascii="仿宋_GB2312" w:hAnsi="仿宋_GB2312" w:eastAsia="仿宋_GB2312"/>
          <w:b w:val="0"/>
          <w:sz w:val="32"/>
          <w:lang w:val="en-US" w:eastAsia="zh-CN"/>
        </w:rPr>
        <w:t>次年</w:t>
      </w:r>
      <w:r>
        <w:rPr>
          <w:rFonts w:ascii="仿宋_GB2312" w:hAnsi="仿宋_GB2312" w:eastAsia="仿宋_GB2312"/>
          <w:b w:val="0"/>
          <w:sz w:val="32"/>
        </w:rPr>
        <w:t>做实，导致经费减少。</w:t>
      </w:r>
    </w:p>
    <w:p w14:paraId="4D88C31E">
      <w:pPr>
        <w:spacing w:line="580" w:lineRule="exact"/>
        <w:ind w:firstLine="640"/>
        <w:jc w:val="both"/>
      </w:pPr>
      <w:r>
        <w:rPr>
          <w:rFonts w:ascii="仿宋_GB2312" w:hAnsi="仿宋_GB2312" w:eastAsia="仿宋_GB2312"/>
          <w:b w:val="0"/>
          <w:sz w:val="32"/>
        </w:rPr>
        <w:t>8.社会保障和就业支出(类)抚恤(款)死亡抚恤(项):支出决算数为31.48万元，比上年决算增加31.48万元，增长100.00%,主要原因是：本年度支付上年死亡人员抚恤金，支出增加。</w:t>
      </w:r>
    </w:p>
    <w:p w14:paraId="2702B822">
      <w:pPr>
        <w:spacing w:line="580" w:lineRule="exact"/>
        <w:ind w:firstLine="640"/>
        <w:jc w:val="both"/>
      </w:pPr>
      <w:r>
        <w:rPr>
          <w:rFonts w:ascii="仿宋_GB2312" w:hAnsi="仿宋_GB2312" w:eastAsia="仿宋_GB2312"/>
          <w:b w:val="0"/>
          <w:sz w:val="32"/>
        </w:rPr>
        <w:t>9.社会保障和就业支出(类)社会福利(款)儿童福利(项):支出决算数为165.19万元，比上年决算减少194.96万元，下降54.13%,主要原因是：本年度财政困难群众救助补助项目-儿童福利支出较上年减少。</w:t>
      </w:r>
    </w:p>
    <w:p w14:paraId="54E527B4">
      <w:pPr>
        <w:spacing w:line="580" w:lineRule="exact"/>
        <w:ind w:firstLine="640"/>
        <w:jc w:val="both"/>
      </w:pPr>
      <w:r>
        <w:rPr>
          <w:rFonts w:ascii="仿宋_GB2312" w:hAnsi="仿宋_GB2312" w:eastAsia="仿宋_GB2312"/>
          <w:b w:val="0"/>
          <w:sz w:val="32"/>
        </w:rPr>
        <w:t>10.社会保障和就业支出(类)社会福利(款)老年福利(项):支出决算数为28.65万元，比上年决算增加28.65万元，增长100.00%,主要原因是：本年度增加80岁以上老年人生活补助和免费体检项目及中央困难群众失能老年人补助项目。</w:t>
      </w:r>
    </w:p>
    <w:p w14:paraId="152F0785">
      <w:pPr>
        <w:spacing w:line="580" w:lineRule="exact"/>
        <w:ind w:firstLine="640"/>
        <w:jc w:val="both"/>
      </w:pPr>
      <w:r>
        <w:rPr>
          <w:rFonts w:ascii="仿宋_GB2312" w:hAnsi="仿宋_GB2312" w:eastAsia="仿宋_GB2312"/>
          <w:b w:val="0"/>
          <w:sz w:val="32"/>
        </w:rPr>
        <w:t>11.社会保障和就业支出(类)社会福利(款)殡葬(项):支出决算数为609.67万元，比上年决算增加315.31万元，增长107.12%,主要原因是：本年度支付上年度疏附县殡仪馆建设项目各项支出及殡葬服务工作经费项目。</w:t>
      </w:r>
    </w:p>
    <w:p w14:paraId="4B09B680">
      <w:pPr>
        <w:spacing w:line="580" w:lineRule="exact"/>
        <w:ind w:firstLine="640"/>
        <w:jc w:val="both"/>
      </w:pPr>
      <w:r>
        <w:rPr>
          <w:rFonts w:ascii="仿宋_GB2312" w:hAnsi="仿宋_GB2312" w:eastAsia="仿宋_GB2312"/>
          <w:b w:val="0"/>
          <w:sz w:val="32"/>
        </w:rPr>
        <w:t>12.社会保障和就业支出(类)社会福利(款)社会福利事业单位(项):支出决算数为406.20万元，比上年决算增加69.50万元，增长20.64%,主要原因是：本年度事业在职人员工资调薪、相关人员经费增加，增加疏附县敬老院厨师、保安人员生活补助。</w:t>
      </w:r>
    </w:p>
    <w:p w14:paraId="0FB0E939">
      <w:pPr>
        <w:spacing w:line="580" w:lineRule="exact"/>
        <w:ind w:firstLine="640"/>
        <w:jc w:val="both"/>
      </w:pPr>
      <w:r>
        <w:rPr>
          <w:rFonts w:ascii="仿宋_GB2312" w:hAnsi="仿宋_GB2312" w:eastAsia="仿宋_GB2312"/>
          <w:b w:val="0"/>
          <w:sz w:val="32"/>
        </w:rPr>
        <w:t>13.社会保障和就业支出(类)社会福利(款)养老服务(项):支出决算数为392.39万元，比上年决算减少219.76万元，下降35.90%,主要原因是：本年度减少三个社区日间照料中心项目支出。</w:t>
      </w:r>
    </w:p>
    <w:p w14:paraId="7DC1FEDA">
      <w:pPr>
        <w:spacing w:line="580" w:lineRule="exact"/>
        <w:ind w:firstLine="640"/>
        <w:jc w:val="both"/>
      </w:pPr>
      <w:r>
        <w:rPr>
          <w:rFonts w:ascii="仿宋_GB2312" w:hAnsi="仿宋_GB2312" w:eastAsia="仿宋_GB2312"/>
          <w:b w:val="0"/>
          <w:sz w:val="32"/>
        </w:rPr>
        <w:t>14.社会保障和就业支出(类)残疾人事业(款)残疾人生活和护理补贴(项):支出决算数为1,124.10万元，比上年决算增加240.44万元，增长27.21%,主要原因是：本年增加自治区困难残疾人生活补贴和重度残疾人护理补贴项目支出。</w:t>
      </w:r>
    </w:p>
    <w:p w14:paraId="7C3A8C36">
      <w:pPr>
        <w:spacing w:line="580" w:lineRule="exact"/>
        <w:ind w:firstLine="640"/>
        <w:jc w:val="both"/>
      </w:pPr>
      <w:r>
        <w:rPr>
          <w:rFonts w:ascii="仿宋_GB2312" w:hAnsi="仿宋_GB2312" w:eastAsia="仿宋_GB2312"/>
          <w:b w:val="0"/>
          <w:sz w:val="32"/>
        </w:rPr>
        <w:t>15.社会保障和就业支出(类)最低生活保障(款)城市最低生活保障金支出(项):支出决算数为1,217.58万元，比上年决算增加42.17万元，增长3.59%,主要原因是：本年度中央财政困难群众救助补助资金-城市低保相关支出增加。</w:t>
      </w:r>
    </w:p>
    <w:p w14:paraId="038CC774">
      <w:pPr>
        <w:spacing w:line="580" w:lineRule="exact"/>
        <w:ind w:firstLine="640"/>
        <w:jc w:val="both"/>
      </w:pPr>
      <w:r>
        <w:rPr>
          <w:rFonts w:ascii="仿宋_GB2312" w:hAnsi="仿宋_GB2312" w:eastAsia="仿宋_GB2312"/>
          <w:b w:val="0"/>
          <w:sz w:val="32"/>
        </w:rPr>
        <w:t>16.社会保障和就业支出(类)最低生活保障(款)农村最低生活保障金支出(项):支出决算数为22,727.03万元，比上年决算增加892.34万元，增长4.09%,主要原因是：本年度2024年中央财政困难群众救助补助项目-农村低保相关支出增加。</w:t>
      </w:r>
    </w:p>
    <w:p w14:paraId="1323F9D0">
      <w:pPr>
        <w:spacing w:line="580" w:lineRule="exact"/>
        <w:ind w:firstLine="640"/>
        <w:jc w:val="both"/>
      </w:pPr>
      <w:r>
        <w:rPr>
          <w:rFonts w:ascii="仿宋_GB2312" w:hAnsi="仿宋_GB2312" w:eastAsia="仿宋_GB2312"/>
          <w:b w:val="0"/>
          <w:sz w:val="32"/>
        </w:rPr>
        <w:t>17.社会保障和就业支出(类)临时救助(款)临时救助支出(项):支出决算数为875.57万元，比上年决算减少1,256.40万元，下降58.93%,主要原因是：本年度减少困难群众救助补助</w:t>
      </w:r>
      <w:r>
        <w:rPr>
          <w:rFonts w:hint="eastAsia" w:ascii="仿宋_GB2312" w:hAnsi="仿宋_GB2312" w:eastAsia="仿宋_GB2312"/>
          <w:b w:val="0"/>
          <w:sz w:val="32"/>
          <w:lang w:val="en-US" w:eastAsia="zh-CN"/>
        </w:rPr>
        <w:t>-临时救助</w:t>
      </w:r>
      <w:r>
        <w:rPr>
          <w:rFonts w:ascii="仿宋_GB2312" w:hAnsi="仿宋_GB2312" w:eastAsia="仿宋_GB2312"/>
          <w:b w:val="0"/>
          <w:sz w:val="32"/>
        </w:rPr>
        <w:t>项目支出。</w:t>
      </w:r>
    </w:p>
    <w:p w14:paraId="21F3CEFB">
      <w:pPr>
        <w:spacing w:line="580" w:lineRule="exact"/>
        <w:ind w:firstLine="640"/>
        <w:jc w:val="both"/>
      </w:pPr>
      <w:r>
        <w:rPr>
          <w:rFonts w:ascii="仿宋_GB2312" w:hAnsi="仿宋_GB2312" w:eastAsia="仿宋_GB2312"/>
          <w:b w:val="0"/>
          <w:sz w:val="32"/>
        </w:rPr>
        <w:t>18.社会保障和就业支出(类)临时救助(款)流浪乞讨人员救助支出(项):支出决算数为0.97万元，比上年决算减少11.66万元，下降92.32%,主要原因是：本年度减少流浪乞讨人员救助支出。</w:t>
      </w:r>
    </w:p>
    <w:p w14:paraId="2D532053">
      <w:pPr>
        <w:spacing w:line="580" w:lineRule="exact"/>
        <w:ind w:firstLine="640"/>
        <w:jc w:val="both"/>
      </w:pPr>
      <w:r>
        <w:rPr>
          <w:rFonts w:ascii="仿宋_GB2312" w:hAnsi="仿宋_GB2312" w:eastAsia="仿宋_GB2312"/>
          <w:b w:val="0"/>
          <w:sz w:val="32"/>
        </w:rPr>
        <w:t>19.社会保障和就业支出(类)特困人员救助供养(款)城市特困人员救助供养支出(项):支出决算数为11.46万元，比上年决算增加11.46万元，增长100.00%,主要原因是：本年度新增2024年自治区财政困难群众救助补助项目-城市特困支出。</w:t>
      </w:r>
    </w:p>
    <w:p w14:paraId="69B02612">
      <w:pPr>
        <w:spacing w:line="580" w:lineRule="exact"/>
        <w:ind w:firstLine="640"/>
        <w:jc w:val="both"/>
      </w:pPr>
      <w:r>
        <w:rPr>
          <w:rFonts w:ascii="仿宋_GB2312" w:hAnsi="仿宋_GB2312" w:eastAsia="仿宋_GB2312"/>
          <w:b w:val="0"/>
          <w:sz w:val="32"/>
        </w:rPr>
        <w:t>20.社会保障和就业支出(类)特困人员救助供养(款)农村特困人员救助供养支出(项):支出决算数为194.00万元，比上年决算减少2.19万元，下降1.12%,主要原因是：本年度减少困难群众救助补助项目-农村特困人员各项费用。</w:t>
      </w:r>
    </w:p>
    <w:p w14:paraId="7AA79CEB">
      <w:pPr>
        <w:spacing w:line="580" w:lineRule="exact"/>
        <w:ind w:firstLine="640"/>
        <w:jc w:val="both"/>
      </w:pPr>
      <w:r>
        <w:rPr>
          <w:rFonts w:ascii="仿宋_GB2312" w:hAnsi="仿宋_GB2312" w:eastAsia="仿宋_GB2312"/>
          <w:b w:val="0"/>
          <w:sz w:val="32"/>
        </w:rPr>
        <w:t>21.社会保障和就业支出(类)其他生活救助(款)其他城市生活救助(项):支出决算数为20.90万元，比上年决算增加14.67万元，增长235.47%,主要原因是：本年度增加城市困难群众一次性生活补助。</w:t>
      </w:r>
    </w:p>
    <w:p w14:paraId="7DF534B7">
      <w:pPr>
        <w:spacing w:line="580" w:lineRule="exact"/>
        <w:ind w:firstLine="640"/>
        <w:jc w:val="both"/>
      </w:pPr>
      <w:r>
        <w:rPr>
          <w:rFonts w:ascii="仿宋_GB2312" w:hAnsi="仿宋_GB2312" w:eastAsia="仿宋_GB2312"/>
          <w:b w:val="0"/>
          <w:sz w:val="32"/>
        </w:rPr>
        <w:t>22.社会保障和就业支出(类)其他生活救助(款)其他农村生活救助(项):支出决算数为243.90万元，比上年决算增加126.43万元，增长107.63%,主要原因是：本年度增加农村困难群众一次性生活补助。</w:t>
      </w:r>
    </w:p>
    <w:p w14:paraId="2F93DA1F">
      <w:pPr>
        <w:spacing w:line="580" w:lineRule="exact"/>
        <w:ind w:firstLine="640"/>
        <w:jc w:val="both"/>
      </w:pPr>
      <w:r>
        <w:rPr>
          <w:rFonts w:ascii="仿宋_GB2312" w:hAnsi="仿宋_GB2312" w:eastAsia="仿宋_GB2312"/>
          <w:b w:val="0"/>
          <w:sz w:val="32"/>
        </w:rPr>
        <w:t>23.社会保障和就业支出(类)其他社会保障和就业支出(款)其他社会保障和就业支出(项):支出决算数为89.00万元，比上年决算减少1,157.24万元，下降92.86%,主要原因是：本年度减少政府购买服务经费。</w:t>
      </w:r>
    </w:p>
    <w:p w14:paraId="3646EDD6">
      <w:pPr>
        <w:spacing w:line="580" w:lineRule="exact"/>
        <w:ind w:firstLine="640"/>
        <w:jc w:val="both"/>
      </w:pPr>
      <w:r>
        <w:rPr>
          <w:rFonts w:ascii="仿宋_GB2312" w:hAnsi="仿宋_GB2312" w:eastAsia="仿宋_GB2312"/>
          <w:b w:val="0"/>
          <w:sz w:val="32"/>
        </w:rPr>
        <w:t>24.卫生健康支出(类)行政事业单位医疗(款)行政单位医疗(项):支出决算数为8.82万元，比上年决算减少4.02万元，下降31.31%,主要原因是：本年度在职人员调入调出，人员职级不同，缴费基数不同，导致行政单位医疗较上年减少。</w:t>
      </w:r>
    </w:p>
    <w:p w14:paraId="0D45D7A8">
      <w:pPr>
        <w:spacing w:line="580" w:lineRule="exact"/>
        <w:ind w:firstLine="640"/>
        <w:jc w:val="both"/>
      </w:pPr>
      <w:r>
        <w:rPr>
          <w:rFonts w:ascii="仿宋_GB2312" w:hAnsi="仿宋_GB2312" w:eastAsia="仿宋_GB2312"/>
          <w:b w:val="0"/>
          <w:sz w:val="32"/>
        </w:rPr>
        <w:t>25.卫生健康支出(类)行政事业单位医疗(款)事业单位医疗(项):支出决算数为20.74万元，比上年决算增加3.57万元，增长20.79%,主要原因是：本年度在职人员工资基数调增，医疗缴费基数上涨，相应支出增加。</w:t>
      </w:r>
    </w:p>
    <w:p w14:paraId="53E74D14">
      <w:pPr>
        <w:spacing w:line="580" w:lineRule="exact"/>
        <w:ind w:firstLine="640"/>
        <w:jc w:val="both"/>
      </w:pPr>
      <w:r>
        <w:rPr>
          <w:rFonts w:ascii="仿宋_GB2312" w:hAnsi="仿宋_GB2312" w:eastAsia="仿宋_GB2312"/>
          <w:b w:val="0"/>
          <w:sz w:val="32"/>
        </w:rPr>
        <w:t>26.卫生健康支出(类)行政事业单位医疗(款)公务员医疗补助(项):支出决算数为2.20万元，比上年决算减少0.20万元，下降8.33%,主要原因是：本年度在职人员调入调出，人员职级不同，缴费基数不同，导致公务员医疗补助较上年减少。</w:t>
      </w:r>
    </w:p>
    <w:p w14:paraId="507A9496">
      <w:pPr>
        <w:spacing w:line="580" w:lineRule="exact"/>
        <w:ind w:firstLine="640"/>
        <w:jc w:val="both"/>
      </w:pPr>
      <w:r>
        <w:rPr>
          <w:rFonts w:ascii="仿宋_GB2312" w:hAnsi="仿宋_GB2312" w:eastAsia="仿宋_GB2312"/>
          <w:b w:val="0"/>
          <w:sz w:val="32"/>
        </w:rPr>
        <w:t>27.农林水支出(类)巩固脱贫攻坚成果衔接乡村振兴(款)生产发展(项):支出决算数为0.00万元，比上年决算减少4.31万元，下降100.00%,主要原因是：本年度未安排疏附县困境儿童救助</w:t>
      </w:r>
      <w:r>
        <w:rPr>
          <w:rFonts w:hint="eastAsia" w:ascii="仿宋_GB2312" w:hAnsi="仿宋_GB2312" w:eastAsia="仿宋_GB2312"/>
          <w:b w:val="0"/>
          <w:sz w:val="32"/>
          <w:lang w:eastAsia="zh-CN"/>
        </w:rPr>
        <w:t>保护</w:t>
      </w:r>
      <w:r>
        <w:rPr>
          <w:rFonts w:ascii="仿宋_GB2312" w:hAnsi="仿宋_GB2312" w:eastAsia="仿宋_GB2312"/>
          <w:b w:val="0"/>
          <w:sz w:val="32"/>
        </w:rPr>
        <w:t>项目支出。</w:t>
      </w:r>
    </w:p>
    <w:p w14:paraId="66BD5F94">
      <w:pPr>
        <w:spacing w:line="580" w:lineRule="exact"/>
        <w:ind w:firstLine="640"/>
        <w:jc w:val="both"/>
      </w:pPr>
      <w:r>
        <w:rPr>
          <w:rFonts w:ascii="仿宋_GB2312" w:hAnsi="仿宋_GB2312" w:eastAsia="仿宋_GB2312"/>
          <w:b w:val="0"/>
          <w:sz w:val="32"/>
        </w:rPr>
        <w:t>28.住房保障支出(类)住房改革支出(款)住房公积金(项):支出决算数为55.15万元，比上年决算增加4.91万元，增长9.77%,主要原因是：本年度在职人员调薪，公积金基数调整，住房公积金缴费增加。</w:t>
      </w:r>
    </w:p>
    <w:p w14:paraId="2DC1EE52">
      <w:pPr>
        <w:spacing w:line="580" w:lineRule="exact"/>
        <w:ind w:firstLine="640"/>
        <w:jc w:val="both"/>
      </w:pPr>
      <w:r>
        <w:rPr>
          <w:rFonts w:ascii="仿宋_GB2312" w:hAnsi="仿宋_GB2312" w:eastAsia="仿宋_GB2312"/>
          <w:b w:val="0"/>
          <w:sz w:val="32"/>
        </w:rPr>
        <w:t>29.其他支出(类)其他支出(款)其他支出(项):支出决算数为1.32万元，比上年决算减少2.36万元，下降64.13%,主要原因是：2024年为民办实事项目支出减少。</w:t>
      </w:r>
    </w:p>
    <w:p w14:paraId="203F99DB">
      <w:pPr>
        <w:spacing w:line="640" w:lineRule="exact"/>
        <w:ind w:firstLine="640"/>
        <w:jc w:val="both"/>
        <w:outlineLvl w:val="2"/>
      </w:pPr>
      <w:r>
        <w:rPr>
          <w:rFonts w:ascii="黑体" w:hAnsi="黑体" w:eastAsia="黑体"/>
          <w:sz w:val="32"/>
        </w:rPr>
        <w:t>六、一般公共预算财政拨款基本支出决算情况说明</w:t>
      </w:r>
    </w:p>
    <w:p w14:paraId="74A78E92">
      <w:pPr>
        <w:spacing w:line="580" w:lineRule="exact"/>
        <w:ind w:firstLine="640"/>
        <w:jc w:val="both"/>
      </w:pPr>
      <w:r>
        <w:rPr>
          <w:rFonts w:ascii="仿宋_GB2312" w:hAnsi="仿宋_GB2312" w:eastAsia="仿宋_GB2312"/>
          <w:b w:val="0"/>
          <w:sz w:val="32"/>
        </w:rPr>
        <w:t>2024年度一般公共预算财政拨款基本支出799.03万元，其中：</w:t>
      </w:r>
      <w:r>
        <w:rPr>
          <w:rFonts w:ascii="仿宋_GB2312" w:hAnsi="仿宋_GB2312" w:eastAsia="仿宋_GB2312"/>
          <w:b/>
          <w:sz w:val="32"/>
        </w:rPr>
        <w:t>人员经费739.10万元，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包括：基本工资、津贴补贴、奖金、机关事业单位基本养老保险缴费、职工基本医疗保险缴费、公务员医疗补助缴费、其他社会保障缴费、住房公积金、退休费、抚恤金、生活补助。</w:t>
      </w:r>
    </w:p>
    <w:p w14:paraId="415E7A74">
      <w:pPr>
        <w:spacing w:line="580" w:lineRule="exact"/>
        <w:ind w:firstLine="640"/>
        <w:jc w:val="both"/>
      </w:pPr>
      <w:r>
        <w:rPr>
          <w:rFonts w:ascii="仿宋_GB2312" w:hAnsi="仿宋_GB2312" w:eastAsia="仿宋_GB2312"/>
          <w:b/>
          <w:sz w:val="32"/>
        </w:rPr>
        <w:t>公用经费59.93万元，</w:t>
      </w:r>
      <w:r>
        <w:rPr>
          <w:rFonts w:ascii="仿宋_GB2312" w:hAnsi="仿宋_GB2312" w:eastAsia="仿宋_GB2312"/>
          <w:b w:val="0"/>
          <w:sz w:val="32"/>
        </w:rPr>
        <w:t>包括：办公费、电费、邮电费、取暖费、差旅费、公务接待费、公务用车运行维护费。</w:t>
      </w:r>
    </w:p>
    <w:p w14:paraId="1BC2ED9F">
      <w:pPr>
        <w:spacing w:line="640" w:lineRule="exact"/>
        <w:ind w:firstLine="640"/>
        <w:jc w:val="both"/>
        <w:outlineLvl w:val="2"/>
      </w:pPr>
      <w:r>
        <w:rPr>
          <w:rFonts w:ascii="黑体" w:hAnsi="黑体" w:eastAsia="黑体"/>
          <w:sz w:val="32"/>
        </w:rPr>
        <w:t>七、政府性基金预算财政拨款收入支出决算情况说明</w:t>
      </w:r>
    </w:p>
    <w:p w14:paraId="1C456453">
      <w:pPr>
        <w:spacing w:line="580" w:lineRule="exact"/>
        <w:ind w:firstLine="640"/>
        <w:jc w:val="both"/>
      </w:pPr>
      <w:r>
        <w:rPr>
          <w:rFonts w:ascii="仿宋_GB2312" w:hAnsi="仿宋_GB2312" w:eastAsia="仿宋_GB2312"/>
          <w:b/>
          <w:sz w:val="32"/>
        </w:rPr>
        <w:t>2024年度政府性基金预算财政拨款收入总计1,086.23万元，</w:t>
      </w:r>
      <w:r>
        <w:rPr>
          <w:rFonts w:ascii="仿宋_GB2312" w:hAnsi="仿宋_GB2312" w:eastAsia="仿宋_GB2312"/>
          <w:b w:val="0"/>
          <w:sz w:val="32"/>
        </w:rPr>
        <w:t>其中：年初结转和结余0.00万元，本年收入1,086.23万元。</w:t>
      </w:r>
      <w:r>
        <w:rPr>
          <w:rFonts w:ascii="仿宋_GB2312" w:hAnsi="仿宋_GB2312" w:eastAsia="仿宋_GB2312"/>
          <w:b/>
          <w:sz w:val="32"/>
        </w:rPr>
        <w:t>政府性基金预算财政拨款支出总计1,086.23万元，</w:t>
      </w:r>
      <w:r>
        <w:rPr>
          <w:rFonts w:ascii="仿宋_GB2312" w:hAnsi="仿宋_GB2312" w:eastAsia="仿宋_GB2312"/>
          <w:b w:val="0"/>
          <w:sz w:val="32"/>
        </w:rPr>
        <w:t>其中：年末结转和结余0.00万元，本年支出1,086.23万元。</w:t>
      </w:r>
    </w:p>
    <w:p w14:paraId="12607BB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增加515.26万元，增长90.24%，主要原因是：本</w:t>
      </w:r>
      <w:r>
        <w:rPr>
          <w:rFonts w:hint="eastAsia" w:ascii="仿宋_GB2312" w:hAnsi="仿宋_GB2312" w:eastAsia="仿宋_GB2312"/>
          <w:b w:val="0"/>
          <w:sz w:val="32"/>
          <w:lang w:eastAsia="zh-CN"/>
        </w:rPr>
        <w:t>年</w:t>
      </w:r>
      <w:r>
        <w:rPr>
          <w:rFonts w:ascii="仿宋_GB2312" w:hAnsi="仿宋_GB2312" w:eastAsia="仿宋_GB2312"/>
          <w:b w:val="0"/>
          <w:sz w:val="32"/>
        </w:rPr>
        <w:t>增加特殊困难老年人适老化改造项目，“金色晚霞”老年助残点项目。</w:t>
      </w:r>
      <w:r>
        <w:rPr>
          <w:rFonts w:ascii="仿宋_GB2312" w:hAnsi="仿宋_GB2312" w:eastAsia="仿宋_GB2312"/>
          <w:b/>
          <w:sz w:val="32"/>
        </w:rPr>
        <w:t>与年初预算相比，</w:t>
      </w:r>
      <w:r>
        <w:rPr>
          <w:rFonts w:ascii="仿宋_GB2312" w:hAnsi="仿宋_GB2312" w:eastAsia="仿宋_GB2312"/>
          <w:b w:val="0"/>
          <w:sz w:val="32"/>
        </w:rPr>
        <w:t>年初预算数377.66万元，决算数1,086.23万元，预决算差异率187.62%，主要原因是：年中追加特殊困难老年人适老化改造项目，“金色晚霞”老年助残点项目资金，导致预决算存在差异。</w:t>
      </w:r>
    </w:p>
    <w:p w14:paraId="6CF3D02A">
      <w:pPr>
        <w:spacing w:line="580" w:lineRule="exact"/>
        <w:ind w:firstLine="640"/>
        <w:jc w:val="both"/>
      </w:pPr>
      <w:r>
        <w:rPr>
          <w:rFonts w:ascii="仿宋_GB2312" w:hAnsi="仿宋_GB2312" w:eastAsia="仿宋_GB2312"/>
          <w:b w:val="0"/>
          <w:sz w:val="32"/>
        </w:rPr>
        <w:t>政府性基金预算财政拨款支出1,086.23万元。</w:t>
      </w:r>
    </w:p>
    <w:p w14:paraId="565EBC41">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1.其他支出(类)彩票公益金安排的支出(款)用于社会福利的彩票公益金支出(项):支出决算数为1,086.23万元，比上年决算增加515.26万元，增长90.24%,主要原因是：本</w:t>
      </w:r>
      <w:r>
        <w:rPr>
          <w:rFonts w:hint="eastAsia" w:ascii="仿宋_GB2312" w:hAnsi="仿宋_GB2312" w:eastAsia="仿宋_GB2312"/>
          <w:b w:val="0"/>
          <w:sz w:val="32"/>
          <w:lang w:eastAsia="zh-CN"/>
        </w:rPr>
        <w:t>年</w:t>
      </w:r>
      <w:r>
        <w:rPr>
          <w:rFonts w:ascii="仿宋_GB2312" w:hAnsi="仿宋_GB2312" w:eastAsia="仿宋_GB2312"/>
          <w:b w:val="0"/>
          <w:sz w:val="32"/>
        </w:rPr>
        <w:t>增加特殊困难老年人适老化改造项目，“金色晚霞”老年助残点项目。</w:t>
      </w:r>
    </w:p>
    <w:p w14:paraId="01C430D7">
      <w:pPr>
        <w:spacing w:line="640" w:lineRule="exact"/>
        <w:ind w:firstLine="640"/>
        <w:jc w:val="both"/>
        <w:outlineLvl w:val="2"/>
      </w:pPr>
      <w:r>
        <w:rPr>
          <w:rFonts w:ascii="黑体" w:hAnsi="黑体" w:eastAsia="黑体"/>
          <w:sz w:val="32"/>
        </w:rPr>
        <w:t>八、国有资本经营预算财政拨款收入支出决算情况说明</w:t>
      </w:r>
    </w:p>
    <w:p w14:paraId="5513CDB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4D306C7">
      <w:pPr>
        <w:spacing w:line="640" w:lineRule="exact"/>
        <w:ind w:firstLine="640"/>
        <w:jc w:val="both"/>
        <w:outlineLvl w:val="2"/>
      </w:pPr>
      <w:r>
        <w:rPr>
          <w:rFonts w:ascii="黑体" w:hAnsi="黑体" w:eastAsia="黑体"/>
          <w:sz w:val="32"/>
        </w:rPr>
        <w:t>九、财政拨款“三公”经费支出决算情况说明</w:t>
      </w:r>
    </w:p>
    <w:p w14:paraId="71E9F386">
      <w:pPr>
        <w:spacing w:line="580" w:lineRule="exact"/>
        <w:ind w:firstLine="640"/>
        <w:jc w:val="both"/>
      </w:pPr>
      <w:r>
        <w:rPr>
          <w:rFonts w:ascii="仿宋_GB2312" w:hAnsi="仿宋_GB2312" w:eastAsia="仿宋_GB2312"/>
          <w:b/>
          <w:sz w:val="32"/>
        </w:rPr>
        <w:t>2024年度财政拨款“三公”经费支出5.85万元，</w:t>
      </w:r>
      <w:r>
        <w:rPr>
          <w:rFonts w:ascii="仿宋_GB2312" w:hAnsi="仿宋_GB2312" w:eastAsia="仿宋_GB2312"/>
          <w:b w:val="0"/>
          <w:sz w:val="32"/>
        </w:rPr>
        <w:t>比上年增加5.84万元，增长100.00%，主要原因是：本年因业务需求，公务用车运行维护费较上年增加，同时支付以前年度公务用车维修费。</w:t>
      </w:r>
      <w:r>
        <w:rPr>
          <w:rFonts w:hint="eastAsia" w:ascii="仿宋_GB2312" w:hAnsi="仿宋_GB2312" w:eastAsia="仿宋_GB2312"/>
          <w:b w:val="0"/>
          <w:sz w:val="32"/>
          <w:lang w:val="en-US" w:eastAsia="zh-CN"/>
        </w:rPr>
        <w:t>增加公务接待工作，相应公务接待费较上年增加。</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5.79万元，占98.97%，比上年增加5.79万元，增长100.00%，主要原因是：本年因业务需求，公务用车运行维护费较上年增加，同时支付以前年度公务用车维修费。公务接待费支出0.05万元，占0.85%，比上年增加0.05万元，增长100.00%，主要原因是：本年度因业务需求，增加公务接待工作，导致公务接待费较上年增加。</w:t>
      </w:r>
    </w:p>
    <w:p w14:paraId="7EEE68EE">
      <w:pPr>
        <w:spacing w:line="580" w:lineRule="exact"/>
        <w:ind w:firstLine="640"/>
        <w:jc w:val="both"/>
      </w:pPr>
      <w:r>
        <w:rPr>
          <w:rFonts w:ascii="仿宋_GB2312" w:hAnsi="仿宋_GB2312" w:eastAsia="仿宋_GB2312"/>
          <w:b/>
          <w:sz w:val="32"/>
        </w:rPr>
        <w:t>具体情况如下：</w:t>
      </w:r>
    </w:p>
    <w:p w14:paraId="2C0188D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15179E7">
      <w:pPr>
        <w:spacing w:line="580" w:lineRule="exact"/>
        <w:ind w:firstLine="640"/>
        <w:jc w:val="both"/>
      </w:pPr>
      <w:r>
        <w:rPr>
          <w:rFonts w:ascii="仿宋_GB2312" w:hAnsi="仿宋_GB2312" w:eastAsia="仿宋_GB2312"/>
          <w:b w:val="0"/>
          <w:sz w:val="32"/>
        </w:rPr>
        <w:t>公务用车购置及运行维护费5.79万元，其中：公务用车购置费0.00万元，公务用车运行维护费5.79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38FA7E69">
      <w:pPr>
        <w:spacing w:line="580" w:lineRule="exact"/>
        <w:ind w:firstLine="640"/>
        <w:jc w:val="both"/>
      </w:pPr>
      <w:r>
        <w:rPr>
          <w:rFonts w:ascii="仿宋_GB2312" w:hAnsi="仿宋_GB2312" w:eastAsia="仿宋_GB2312"/>
          <w:b w:val="0"/>
          <w:sz w:val="32"/>
        </w:rPr>
        <w:t>公务接待费0.05万元，开支内容包括因自治区民政厅领导过来调研，接待上级领导调研产生的就餐费。单位全年安排的国内公务接待1批次，7人次。</w:t>
      </w:r>
    </w:p>
    <w:p w14:paraId="157A59F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财政拨款“三公”经费支出全年预算数6.45万元，决算数5.85万元，预决算差异率-9.30%，主要原因是：认真执行经费开支标准，</w:t>
      </w:r>
      <w:r>
        <w:rPr>
          <w:rFonts w:hint="eastAsia" w:ascii="仿宋_GB2312" w:hAnsi="仿宋_GB2312" w:eastAsia="仿宋_GB2312"/>
          <w:b w:val="0"/>
          <w:sz w:val="32"/>
          <w:lang w:val="en-US" w:eastAsia="zh-CN"/>
        </w:rPr>
        <w:t>厉行节约</w:t>
      </w:r>
      <w:r>
        <w:rPr>
          <w:rFonts w:ascii="仿宋_GB2312" w:hAnsi="仿宋_GB2312" w:eastAsia="仿宋_GB2312"/>
          <w:b w:val="0"/>
          <w:sz w:val="32"/>
        </w:rPr>
        <w:t>减少公用用车运行成本费用。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6.40万元，决算数5.79万元，预决算差异率-9.53%，主要原因是：严格落实中央八项规定精神，厉行节约，减少经费支出。公务接待费全年预算数0.05万元，决算数0.05万元，预决算差异率0.00%，主要原因是：严格按照预算执行，预决算无差异。</w:t>
      </w:r>
    </w:p>
    <w:p w14:paraId="3CB319EB">
      <w:pPr>
        <w:spacing w:line="640" w:lineRule="exact"/>
        <w:ind w:firstLine="640"/>
        <w:jc w:val="both"/>
        <w:outlineLvl w:val="2"/>
      </w:pPr>
      <w:r>
        <w:rPr>
          <w:rFonts w:ascii="黑体" w:hAnsi="黑体" w:eastAsia="黑体"/>
          <w:sz w:val="32"/>
        </w:rPr>
        <w:t>十、其他重要事项的情况说明</w:t>
      </w:r>
    </w:p>
    <w:p w14:paraId="422FAD7D">
      <w:pPr>
        <w:spacing w:line="640" w:lineRule="exact"/>
        <w:ind w:firstLine="640"/>
        <w:jc w:val="both"/>
        <w:outlineLvl w:val="3"/>
      </w:pPr>
      <w:r>
        <w:rPr>
          <w:rFonts w:ascii="楷体_GB2312" w:hAnsi="楷体_GB2312" w:eastAsia="楷体_GB2312"/>
          <w:b/>
          <w:sz w:val="32"/>
        </w:rPr>
        <w:t>（一）机关运行经费及公用经费支出情况</w:t>
      </w:r>
    </w:p>
    <w:p w14:paraId="42BF46DD">
      <w:pPr>
        <w:spacing w:line="580" w:lineRule="exact"/>
        <w:ind w:firstLine="640"/>
        <w:jc w:val="both"/>
      </w:pPr>
      <w:r>
        <w:rPr>
          <w:rFonts w:ascii="仿宋_GB2312" w:hAnsi="仿宋_GB2312" w:eastAsia="仿宋_GB2312"/>
          <w:b w:val="0"/>
          <w:sz w:val="32"/>
        </w:rPr>
        <w:t>2024年度疏附县民政局（行政单位和参照公务员法管理事业单位）机关运行经费支出59.93万元，比上年增加12.96万元，增长27.59%，主要原因是：本年度业务量增加，办公经费、差旅费增加。</w:t>
      </w:r>
    </w:p>
    <w:p w14:paraId="72C44219">
      <w:pPr>
        <w:spacing w:line="640" w:lineRule="exact"/>
        <w:ind w:firstLine="640"/>
        <w:jc w:val="both"/>
        <w:outlineLvl w:val="3"/>
      </w:pPr>
      <w:r>
        <w:rPr>
          <w:rFonts w:ascii="楷体_GB2312" w:hAnsi="楷体_GB2312" w:eastAsia="楷体_GB2312"/>
          <w:b/>
          <w:sz w:val="32"/>
        </w:rPr>
        <w:t>（二）政府采购情况</w:t>
      </w:r>
    </w:p>
    <w:p w14:paraId="69F3CCED">
      <w:pPr>
        <w:spacing w:line="580" w:lineRule="exact"/>
        <w:ind w:firstLine="640"/>
        <w:jc w:val="both"/>
      </w:pPr>
      <w:r>
        <w:rPr>
          <w:rFonts w:ascii="仿宋_GB2312" w:hAnsi="仿宋_GB2312" w:eastAsia="仿宋_GB2312"/>
          <w:b w:val="0"/>
          <w:sz w:val="32"/>
        </w:rPr>
        <w:t>2024年度政府采购支出总额508.53万元，其中：政府采购货物支出70.62万元、政府采购工程支出331.92万元、政府采购服务支出105.99万元。</w:t>
      </w:r>
    </w:p>
    <w:p w14:paraId="3A5A0B7F">
      <w:pPr>
        <w:spacing w:line="580" w:lineRule="exact"/>
        <w:ind w:firstLine="640"/>
        <w:jc w:val="both"/>
      </w:pPr>
      <w:r>
        <w:rPr>
          <w:rFonts w:ascii="仿宋_GB2312" w:hAnsi="仿宋_GB2312" w:eastAsia="仿宋_GB2312"/>
          <w:b w:val="0"/>
          <w:sz w:val="32"/>
        </w:rPr>
        <w:t>授予中小企业合同金额508.53万元，占政府采购支出总额的100.00%，其中：授予小微企业合同金额504.67万元，占政府采购支出总额的99.24%。</w:t>
      </w:r>
    </w:p>
    <w:p w14:paraId="2FFE3830">
      <w:pPr>
        <w:spacing w:line="640" w:lineRule="exact"/>
        <w:ind w:firstLine="640"/>
        <w:jc w:val="both"/>
        <w:outlineLvl w:val="3"/>
      </w:pPr>
      <w:r>
        <w:rPr>
          <w:rFonts w:ascii="楷体_GB2312" w:hAnsi="楷体_GB2312" w:eastAsia="楷体_GB2312"/>
          <w:b/>
          <w:sz w:val="32"/>
        </w:rPr>
        <w:t>（三）国有资产占用情况说明</w:t>
      </w:r>
    </w:p>
    <w:p w14:paraId="011452AD">
      <w:pPr>
        <w:spacing w:line="580" w:lineRule="exact"/>
        <w:ind w:firstLine="640"/>
        <w:jc w:val="both"/>
      </w:pPr>
      <w:r>
        <w:rPr>
          <w:rFonts w:ascii="仿宋_GB2312" w:hAnsi="仿宋_GB2312" w:eastAsia="仿宋_GB2312"/>
          <w:b w:val="0"/>
          <w:sz w:val="32"/>
        </w:rPr>
        <w:t>截至2024年12月31日，房屋6,254.07平方米，价值1,997.19万元。车辆4辆，价值76.35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460363EB">
      <w:pPr>
        <w:spacing w:line="640" w:lineRule="exact"/>
        <w:ind w:firstLine="640"/>
        <w:jc w:val="both"/>
        <w:outlineLvl w:val="2"/>
      </w:pPr>
      <w:r>
        <w:rPr>
          <w:rFonts w:ascii="黑体" w:hAnsi="黑体" w:eastAsia="黑体"/>
          <w:sz w:val="32"/>
        </w:rPr>
        <w:t>十一、预算绩效的情况说明</w:t>
      </w:r>
    </w:p>
    <w:p w14:paraId="3D79BD6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34,353.84万元，实际执行总额30,451.98万元；预算绩效评价项目29个，全年预算数28,911.01万元，全年执行数27,824.80万元。预算绩效管理取得的成效：以习近平新时代中国特色社会主义思想为指导，完善基本民生保障工作，精准覆盖困难群众群体，对符合条件的困难群众救助对象“应救尽救”，使困难群众基本生活得到有效保障；积极推进全区残疾人两项补贴制度落实，保障残疾人生存发展权益，提高残疾人生活质量；解决80周岁以上老年人基本生活困难，提高生活和生命质量；积极推进婚姻管理高质量发展，加强婚姻登记管理服务水平，不断提升政务服务信息化、便民化水平；积极推进地名区划的设立、变更和迁移工作；为辖区内未成年人提供规范化、专业化、</w:t>
      </w:r>
      <w:r>
        <w:rPr>
          <w:rFonts w:hint="eastAsia" w:ascii="仿宋_GB2312" w:hAnsi="仿宋_GB2312" w:eastAsia="仿宋_GB2312"/>
          <w:b w:val="0"/>
          <w:sz w:val="32"/>
          <w:lang w:eastAsia="zh-CN"/>
        </w:rPr>
        <w:t>精细化服务</w:t>
      </w:r>
      <w:r>
        <w:rPr>
          <w:rFonts w:ascii="仿宋_GB2312" w:hAnsi="仿宋_GB2312" w:eastAsia="仿宋_GB2312"/>
          <w:b w:val="0"/>
          <w:sz w:val="32"/>
        </w:rPr>
        <w:t>，推动未成年人保护工作高质量发展。发现的问题及原因：一是本单位年初预算编制不精准，导致预算数与实际完成值偏差较大。二是</w:t>
      </w:r>
      <w:r>
        <w:rPr>
          <w:rFonts w:hint="eastAsia" w:ascii="仿宋_GB2312" w:hAnsi="仿宋_GB2312" w:eastAsia="仿宋_GB2312"/>
          <w:b w:val="0"/>
          <w:sz w:val="32"/>
          <w:lang w:eastAsia="zh-CN"/>
        </w:rPr>
        <w:t>本单位</w:t>
      </w:r>
      <w:r>
        <w:rPr>
          <w:rFonts w:ascii="仿宋_GB2312" w:hAnsi="仿宋_GB2312" w:eastAsia="仿宋_GB2312"/>
          <w:b w:val="0"/>
          <w:sz w:val="32"/>
        </w:rPr>
        <w:t>会计人员接触绩效管理工作时间较晚，对于绩效工作专业性较差，重视程度不够，单位财务事务较多，工作人员身兼多职，对待绩效管理工作敷衍了事，能拖就拖，加大了绩效管理工作的难度。下一步改进措施：一是根据年度指标变化及时调整成本指标年度绩效指标值，并在以后年初编制预算时按照实际情况填报，保障预算的科学性，准确性，合理性。二是加大培训力度，加强对财务人员的培训。应结合本单位绩效管理实际情况，针对预算编制过程中的程序、方法、内容以及可能涉及的政策、法规等做系统、全面</w:t>
      </w:r>
      <w:r>
        <w:rPr>
          <w:rFonts w:hint="eastAsia" w:ascii="仿宋_GB2312" w:hAnsi="仿宋_GB2312" w:eastAsia="仿宋_GB2312"/>
          <w:b w:val="0"/>
          <w:sz w:val="32"/>
          <w:lang w:eastAsia="zh-CN"/>
        </w:rPr>
        <w:t>地</w:t>
      </w:r>
      <w:r>
        <w:rPr>
          <w:rFonts w:ascii="仿宋_GB2312" w:hAnsi="仿宋_GB2312" w:eastAsia="仿宋_GB2312"/>
          <w:b w:val="0"/>
          <w:sz w:val="32"/>
        </w:rPr>
        <w:t>学习，从而提高本单位财务人员的政策和业务水平，加强部门预算的基础工作。具体附整体支出绩效自评表，项目支出绩效自评表和评价报告。</w:t>
      </w:r>
    </w:p>
    <w:p w14:paraId="1D1982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4CEE36">
        <w:tblPrEx>
          <w:tblCellMar>
            <w:top w:w="0" w:type="dxa"/>
            <w:left w:w="108" w:type="dxa"/>
            <w:bottom w:w="0" w:type="dxa"/>
            <w:right w:w="108" w:type="dxa"/>
          </w:tblCellMar>
        </w:tblPrEx>
        <w:tc>
          <w:tcPr>
            <w:tcW w:w="8847" w:type="dxa"/>
            <w:gridSpan w:val="9"/>
            <w:vAlign w:val="center"/>
          </w:tcPr>
          <w:p w14:paraId="08A08AC3">
            <w:pPr>
              <w:jc w:val="center"/>
            </w:pPr>
            <w:r>
              <w:rPr>
                <w:rFonts w:ascii="宋体" w:hAnsi="宋体" w:eastAsia="宋体"/>
                <w:sz w:val="24"/>
              </w:rPr>
              <w:t>单位整体支出绩效自评表</w:t>
            </w:r>
          </w:p>
        </w:tc>
      </w:tr>
      <w:tr w14:paraId="61FEAA13">
        <w:tblPrEx>
          <w:tblCellMar>
            <w:top w:w="0" w:type="dxa"/>
            <w:left w:w="108" w:type="dxa"/>
            <w:bottom w:w="0" w:type="dxa"/>
            <w:right w:w="108" w:type="dxa"/>
          </w:tblCellMar>
        </w:tblPrEx>
        <w:tc>
          <w:tcPr>
            <w:tcW w:w="8847" w:type="dxa"/>
            <w:gridSpan w:val="9"/>
            <w:vAlign w:val="center"/>
          </w:tcPr>
          <w:p w14:paraId="298C13B8">
            <w:pPr>
              <w:jc w:val="center"/>
            </w:pPr>
            <w:r>
              <w:rPr>
                <w:rFonts w:ascii="宋体" w:hAnsi="宋体" w:eastAsia="宋体"/>
                <w:sz w:val="24"/>
              </w:rPr>
              <w:t>（2024年度）</w:t>
            </w:r>
          </w:p>
        </w:tc>
      </w:tr>
      <w:tr w14:paraId="2C3262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1620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E20DCA">
            <w:pPr>
              <w:jc w:val="center"/>
            </w:pPr>
            <w:r>
              <w:rPr>
                <w:rFonts w:ascii="宋体" w:hAnsi="宋体" w:eastAsia="宋体"/>
                <w:sz w:val="16"/>
              </w:rPr>
              <w:t>疏附县民政局</w:t>
            </w:r>
          </w:p>
        </w:tc>
      </w:tr>
      <w:tr w14:paraId="608C22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BE83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B88C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2D6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326D5">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AC70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C54A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57BFE">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89703">
            <w:pPr>
              <w:jc w:val="center"/>
            </w:pPr>
            <w:r>
              <w:rPr>
                <w:rFonts w:ascii="宋体" w:hAnsi="宋体" w:eastAsia="宋体"/>
                <w:sz w:val="16"/>
              </w:rPr>
              <w:t>得分</w:t>
            </w:r>
          </w:p>
        </w:tc>
      </w:tr>
      <w:tr w14:paraId="576FDC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63E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0736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08329">
            <w:pPr>
              <w:jc w:val="center"/>
            </w:pPr>
            <w:r>
              <w:rPr>
                <w:rFonts w:ascii="宋体" w:hAnsi="宋体" w:eastAsia="宋体"/>
                <w:sz w:val="16"/>
              </w:rPr>
              <w:t>23,330.11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76265">
            <w:pPr>
              <w:jc w:val="center"/>
            </w:pPr>
            <w:r>
              <w:rPr>
                <w:rFonts w:ascii="宋体" w:hAnsi="宋体" w:eastAsia="宋体"/>
                <w:sz w:val="16"/>
              </w:rPr>
              <w:t>34,353.84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F2BA0">
            <w:pPr>
              <w:jc w:val="center"/>
            </w:pPr>
            <w:r>
              <w:rPr>
                <w:rFonts w:ascii="宋体" w:hAnsi="宋体" w:eastAsia="宋体"/>
                <w:sz w:val="16"/>
              </w:rPr>
              <w:t>30,451.98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046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A3EB">
            <w:pPr>
              <w:jc w:val="center"/>
            </w:pPr>
            <w:r>
              <w:rPr>
                <w:rFonts w:ascii="宋体" w:hAnsi="宋体" w:eastAsia="宋体"/>
                <w:sz w:val="16"/>
              </w:rPr>
              <w:t>88.64%</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A54AA">
            <w:pPr>
              <w:jc w:val="center"/>
            </w:pPr>
            <w:r>
              <w:rPr>
                <w:rFonts w:ascii="宋体" w:hAnsi="宋体" w:eastAsia="宋体"/>
                <w:sz w:val="16"/>
              </w:rPr>
              <w:t>8.8</w:t>
            </w:r>
          </w:p>
        </w:tc>
      </w:tr>
      <w:tr w14:paraId="43EA24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832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1C5E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AEFC6">
            <w:pPr>
              <w:jc w:val="center"/>
            </w:pPr>
            <w:r>
              <w:rPr>
                <w:rFonts w:ascii="宋体" w:hAnsi="宋体" w:eastAsia="宋体"/>
                <w:sz w:val="16"/>
              </w:rPr>
              <w:t>22,483.20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81E07">
            <w:pPr>
              <w:jc w:val="center"/>
            </w:pPr>
            <w:r>
              <w:rPr>
                <w:rFonts w:ascii="宋体" w:hAnsi="宋体" w:eastAsia="宋体"/>
                <w:sz w:val="16"/>
              </w:rPr>
              <w:t>32,286.71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3C49E">
            <w:pPr>
              <w:jc w:val="center"/>
            </w:pPr>
            <w:r>
              <w:rPr>
                <w:rFonts w:ascii="宋体" w:hAnsi="宋体" w:eastAsia="宋体"/>
                <w:sz w:val="16"/>
              </w:rPr>
              <w:t>28,696.24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55C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E1E3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E2C5">
            <w:pPr>
              <w:jc w:val="center"/>
            </w:pPr>
            <w:r>
              <w:rPr>
                <w:rFonts w:ascii="宋体" w:hAnsi="宋体" w:eastAsia="宋体"/>
                <w:sz w:val="16"/>
              </w:rPr>
              <w:t>—</w:t>
            </w:r>
          </w:p>
        </w:tc>
      </w:tr>
      <w:tr w14:paraId="2E6E26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0A5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90E9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AEAFD">
            <w:pPr>
              <w:jc w:val="center"/>
            </w:pPr>
            <w:r>
              <w:rPr>
                <w:rFonts w:ascii="宋体" w:hAnsi="宋体" w:eastAsia="宋体"/>
                <w:sz w:val="16"/>
              </w:rPr>
              <w:t>846.91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7631B">
            <w:pPr>
              <w:jc w:val="center"/>
            </w:pPr>
            <w:r>
              <w:rPr>
                <w:rFonts w:ascii="宋体" w:hAnsi="宋体" w:eastAsia="宋体"/>
                <w:sz w:val="16"/>
              </w:rPr>
              <w:t>1,413.74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A64D4">
            <w:pPr>
              <w:jc w:val="center"/>
            </w:pPr>
            <w:r>
              <w:rPr>
                <w:rFonts w:ascii="宋体" w:hAnsi="宋体" w:eastAsia="宋体"/>
                <w:sz w:val="16"/>
              </w:rPr>
              <w:t>1,369.45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0D4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2588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900A">
            <w:pPr>
              <w:jc w:val="center"/>
            </w:pPr>
            <w:r>
              <w:rPr>
                <w:rFonts w:ascii="宋体" w:hAnsi="宋体" w:eastAsia="宋体"/>
                <w:sz w:val="16"/>
              </w:rPr>
              <w:t>—</w:t>
            </w:r>
          </w:p>
        </w:tc>
      </w:tr>
      <w:tr w14:paraId="0DA7B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CE5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A66D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E87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CF356">
            <w:pPr>
              <w:jc w:val="center"/>
            </w:pPr>
            <w:r>
              <w:rPr>
                <w:rFonts w:ascii="宋体" w:hAnsi="宋体" w:eastAsia="宋体"/>
                <w:sz w:val="16"/>
              </w:rPr>
              <w:t>653.39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C9195">
            <w:pPr>
              <w:jc w:val="center"/>
            </w:pPr>
            <w:r>
              <w:rPr>
                <w:rFonts w:ascii="宋体" w:hAnsi="宋体" w:eastAsia="宋体"/>
                <w:sz w:val="16"/>
              </w:rPr>
              <w:t>386.29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77C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08E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B101B">
            <w:pPr>
              <w:jc w:val="center"/>
            </w:pPr>
            <w:r>
              <w:rPr>
                <w:rFonts w:ascii="宋体" w:hAnsi="宋体" w:eastAsia="宋体"/>
                <w:sz w:val="16"/>
              </w:rPr>
              <w:t>—</w:t>
            </w:r>
          </w:p>
        </w:tc>
      </w:tr>
      <w:tr w14:paraId="6FBCAC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FE9D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6C292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49AD98">
            <w:pPr>
              <w:jc w:val="center"/>
            </w:pPr>
            <w:r>
              <w:rPr>
                <w:rFonts w:ascii="宋体" w:hAnsi="宋体" w:eastAsia="宋体"/>
                <w:sz w:val="16"/>
              </w:rPr>
              <w:t>实际完成情况</w:t>
            </w:r>
          </w:p>
        </w:tc>
      </w:tr>
      <w:tr w14:paraId="093217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676C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8DF0D1">
            <w:pPr>
              <w:jc w:val="both"/>
            </w:pPr>
            <w:r>
              <w:rPr>
                <w:rFonts w:ascii="宋体" w:hAnsi="宋体" w:eastAsia="宋体"/>
                <w:sz w:val="16"/>
              </w:rPr>
              <w:t>以习近平新时代中国特色社会主义思想为指导，完善基本民生保障工作，精准覆盖困难群众群体，对符合条件的困难群众救助对象“应救尽救”，使困难群众基本生活得到有效保障；积极推进全区残疾人”两项补贴制度落实，保障残疾人生存发展权益，提高残疾人生活质量；解决80周岁以上老年人基本生活困难，提高生活和生命质量；积极推进婚姻管理高质量发展，加强婚姻登记管理服务水平，不断提升政务服务信息化、便民化水平；积极推进地名区划的设立、变更和迁移工作；为辖区内未成年人提供规范化、专业化、</w:t>
            </w:r>
            <w:r>
              <w:rPr>
                <w:rFonts w:hint="eastAsia" w:ascii="宋体" w:hAnsi="宋体"/>
                <w:sz w:val="16"/>
                <w:lang w:eastAsia="zh-CN"/>
              </w:rPr>
              <w:t>精细化服务</w:t>
            </w:r>
            <w:r>
              <w:rPr>
                <w:rFonts w:ascii="宋体" w:hAnsi="宋体" w:eastAsia="宋体"/>
                <w:sz w:val="16"/>
              </w:rPr>
              <w:t>，推动未成年人保护工作高质量发展。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8ADF57">
            <w:pPr>
              <w:jc w:val="both"/>
            </w:pPr>
            <w:r>
              <w:rPr>
                <w:rFonts w:hint="eastAsia" w:ascii="宋体" w:hAnsi="宋体"/>
                <w:sz w:val="16"/>
                <w:lang w:eastAsia="zh-CN"/>
              </w:rPr>
              <w:t>截至2024</w:t>
            </w:r>
            <w:r>
              <w:rPr>
                <w:rFonts w:ascii="宋体" w:hAnsi="宋体" w:eastAsia="宋体"/>
                <w:sz w:val="16"/>
              </w:rPr>
              <w:t>年12月31日，保障城乡低保求助人数为49454人、保障残疾人人数为7265人、保障80岁以上老年人人数为1805人、困难群众救助保障率95%、婚姻登记社会服务保障率达到95%，有效保障城乡居民基本生活、办理结婚登记1950对。</w:t>
            </w:r>
          </w:p>
        </w:tc>
      </w:tr>
      <w:tr w14:paraId="2BF013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729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98B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56A0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B7C3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9C09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A07E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58E3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EAF0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1AFE6">
            <w:pPr>
              <w:jc w:val="center"/>
            </w:pPr>
            <w:r>
              <w:rPr>
                <w:rFonts w:ascii="宋体" w:hAnsi="宋体" w:eastAsia="宋体"/>
                <w:sz w:val="16"/>
              </w:rPr>
              <w:t>得分</w:t>
            </w:r>
          </w:p>
        </w:tc>
      </w:tr>
      <w:tr w14:paraId="45ACE2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3B23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2AE9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A74B">
            <w:pPr>
              <w:jc w:val="center"/>
            </w:pPr>
            <w:r>
              <w:rPr>
                <w:rFonts w:ascii="宋体" w:hAnsi="宋体" w:eastAsia="宋体"/>
                <w:sz w:val="16"/>
              </w:rPr>
              <w:t>保障城乡低保</w:t>
            </w:r>
            <w:r>
              <w:rPr>
                <w:rFonts w:hint="eastAsia" w:ascii="宋体" w:hAnsi="宋体"/>
                <w:sz w:val="16"/>
                <w:lang w:eastAsia="zh-CN"/>
              </w:rPr>
              <w:t>救助</w:t>
            </w:r>
            <w:r>
              <w:rPr>
                <w:rFonts w:ascii="宋体" w:hAnsi="宋体" w:eastAsia="宋体"/>
                <w:sz w:val="16"/>
              </w:rPr>
              <w:t>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5875A">
            <w:pPr>
              <w:jc w:val="center"/>
            </w:pPr>
            <w:r>
              <w:rPr>
                <w:rFonts w:ascii="宋体" w:hAnsi="宋体" w:eastAsia="宋体"/>
                <w:sz w:val="16"/>
              </w:rPr>
              <w:t>&gt;=49454人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2882D">
            <w:pPr>
              <w:jc w:val="center"/>
            </w:pPr>
            <w:r>
              <w:rPr>
                <w:rFonts w:ascii="宋体" w:hAnsi="宋体" w:eastAsia="宋体"/>
                <w:sz w:val="16"/>
              </w:rPr>
              <w:t>疏附县民政局2024年工作计划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824D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1EAB5">
            <w:pPr>
              <w:jc w:val="center"/>
            </w:pPr>
            <w:r>
              <w:rPr>
                <w:rFonts w:ascii="宋体" w:hAnsi="宋体" w:eastAsia="宋体"/>
                <w:sz w:val="16"/>
              </w:rPr>
              <w:t>49454人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B23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28D88">
            <w:pPr>
              <w:jc w:val="center"/>
            </w:pPr>
            <w:r>
              <w:rPr>
                <w:rFonts w:ascii="宋体" w:hAnsi="宋体" w:eastAsia="宋体"/>
                <w:sz w:val="16"/>
              </w:rPr>
              <w:t>15</w:t>
            </w:r>
          </w:p>
        </w:tc>
      </w:tr>
      <w:tr w14:paraId="0BEF6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D08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FD4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C57AA">
            <w:pPr>
              <w:jc w:val="center"/>
            </w:pPr>
            <w:r>
              <w:rPr>
                <w:rFonts w:ascii="宋体" w:hAnsi="宋体" w:eastAsia="宋体"/>
                <w:sz w:val="16"/>
              </w:rPr>
              <w:t>保障残疾人人数（人）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03C10">
            <w:pPr>
              <w:jc w:val="center"/>
            </w:pPr>
            <w:r>
              <w:rPr>
                <w:rFonts w:ascii="宋体" w:hAnsi="宋体" w:eastAsia="宋体"/>
                <w:sz w:val="16"/>
              </w:rPr>
              <w:t>&gt;=7265人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CD86D">
            <w:pPr>
              <w:jc w:val="center"/>
            </w:pPr>
            <w:r>
              <w:rPr>
                <w:rFonts w:ascii="宋体" w:hAnsi="宋体" w:eastAsia="宋体"/>
                <w:sz w:val="16"/>
              </w:rPr>
              <w:t>疏附县民政局2024年工作计划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F7B2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5A996">
            <w:pPr>
              <w:jc w:val="center"/>
            </w:pPr>
            <w:r>
              <w:rPr>
                <w:rFonts w:ascii="宋体" w:hAnsi="宋体" w:eastAsia="宋体"/>
                <w:sz w:val="16"/>
              </w:rPr>
              <w:t>7265人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24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9EE70">
            <w:pPr>
              <w:jc w:val="center"/>
            </w:pPr>
            <w:r>
              <w:rPr>
                <w:rFonts w:ascii="宋体" w:hAnsi="宋体" w:eastAsia="宋体"/>
                <w:sz w:val="16"/>
              </w:rPr>
              <w:t>15</w:t>
            </w:r>
          </w:p>
        </w:tc>
      </w:tr>
      <w:tr w14:paraId="1E0A11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875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37E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62047">
            <w:pPr>
              <w:jc w:val="center"/>
            </w:pPr>
            <w:r>
              <w:rPr>
                <w:rFonts w:ascii="宋体" w:hAnsi="宋体" w:eastAsia="宋体"/>
                <w:sz w:val="16"/>
              </w:rPr>
              <w:t>保障80岁以上老年人人数（人）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79F26">
            <w:pPr>
              <w:jc w:val="center"/>
            </w:pPr>
            <w:r>
              <w:rPr>
                <w:rFonts w:ascii="宋体" w:hAnsi="宋体" w:eastAsia="宋体"/>
                <w:sz w:val="16"/>
              </w:rPr>
              <w:t>&gt;=1805人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F5105">
            <w:pPr>
              <w:jc w:val="center"/>
            </w:pPr>
            <w:r>
              <w:rPr>
                <w:rFonts w:ascii="宋体" w:hAnsi="宋体" w:eastAsia="宋体"/>
                <w:sz w:val="16"/>
              </w:rPr>
              <w:t>疏附县民政局2024年工作计划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0CBC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A4517">
            <w:pPr>
              <w:jc w:val="center"/>
            </w:pPr>
            <w:r>
              <w:rPr>
                <w:rFonts w:ascii="宋体" w:hAnsi="宋体" w:eastAsia="宋体"/>
                <w:sz w:val="16"/>
              </w:rPr>
              <w:t>1805人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7AD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67C55">
            <w:pPr>
              <w:jc w:val="center"/>
            </w:pPr>
            <w:r>
              <w:rPr>
                <w:rFonts w:ascii="宋体" w:hAnsi="宋体" w:eastAsia="宋体"/>
                <w:sz w:val="16"/>
              </w:rPr>
              <w:t>15</w:t>
            </w:r>
          </w:p>
        </w:tc>
      </w:tr>
      <w:tr w14:paraId="3C9935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D56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45C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E46AA">
            <w:pPr>
              <w:jc w:val="center"/>
            </w:pPr>
            <w:r>
              <w:rPr>
                <w:rFonts w:ascii="宋体" w:hAnsi="宋体" w:eastAsia="宋体"/>
                <w:sz w:val="16"/>
              </w:rPr>
              <w:t>困难群众救助保障率（%）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7FE4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934E4">
            <w:pPr>
              <w:jc w:val="center"/>
            </w:pPr>
            <w:r>
              <w:rPr>
                <w:rFonts w:ascii="宋体" w:hAnsi="宋体" w:eastAsia="宋体"/>
                <w:sz w:val="16"/>
              </w:rPr>
              <w:t>疏附县民政局2024年工作计划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289E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12B7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C72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C3C2C">
            <w:pPr>
              <w:jc w:val="center"/>
            </w:pPr>
            <w:r>
              <w:rPr>
                <w:rFonts w:ascii="宋体" w:hAnsi="宋体" w:eastAsia="宋体"/>
                <w:sz w:val="16"/>
              </w:rPr>
              <w:t>15</w:t>
            </w:r>
          </w:p>
        </w:tc>
      </w:tr>
      <w:tr w14:paraId="33771C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1FC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A9E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211FA">
            <w:pPr>
              <w:jc w:val="center"/>
            </w:pPr>
            <w:r>
              <w:rPr>
                <w:rFonts w:ascii="宋体" w:hAnsi="宋体" w:eastAsia="宋体"/>
                <w:sz w:val="16"/>
              </w:rPr>
              <w:t>婚姻登记社会服务保障率（%）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A1A1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3E8B3">
            <w:pPr>
              <w:jc w:val="center"/>
            </w:pPr>
            <w:r>
              <w:rPr>
                <w:rFonts w:ascii="宋体" w:hAnsi="宋体" w:eastAsia="宋体"/>
                <w:sz w:val="16"/>
              </w:rPr>
              <w:t>疏附县民政局2024年工作计划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A90C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0AE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25A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E5042">
            <w:pPr>
              <w:jc w:val="center"/>
            </w:pPr>
            <w:r>
              <w:rPr>
                <w:rFonts w:ascii="宋体" w:hAnsi="宋体" w:eastAsia="宋体"/>
                <w:sz w:val="16"/>
              </w:rPr>
              <w:t>15</w:t>
            </w:r>
          </w:p>
        </w:tc>
      </w:tr>
      <w:tr w14:paraId="0D2068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A3B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78B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65002">
            <w:pPr>
              <w:jc w:val="center"/>
            </w:pPr>
            <w:r>
              <w:rPr>
                <w:rFonts w:ascii="宋体" w:hAnsi="宋体" w:eastAsia="宋体"/>
                <w:sz w:val="16"/>
              </w:rPr>
              <w:t>办理结婚登记（对）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EEB0C">
            <w:pPr>
              <w:jc w:val="center"/>
            </w:pPr>
            <w:r>
              <w:rPr>
                <w:rFonts w:ascii="宋体" w:hAnsi="宋体" w:eastAsia="宋体"/>
                <w:sz w:val="16"/>
              </w:rPr>
              <w:t>&gt;=1950对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D658">
            <w:pPr>
              <w:jc w:val="center"/>
            </w:pPr>
            <w:r>
              <w:rPr>
                <w:rFonts w:ascii="宋体" w:hAnsi="宋体" w:eastAsia="宋体"/>
                <w:sz w:val="16"/>
              </w:rPr>
              <w:t>疏附县民政局2024年工作计划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EAB4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CE7C5">
            <w:pPr>
              <w:jc w:val="center"/>
            </w:pPr>
            <w:r>
              <w:rPr>
                <w:rFonts w:ascii="宋体" w:hAnsi="宋体" w:eastAsia="宋体"/>
                <w:sz w:val="16"/>
              </w:rPr>
              <w:t>1950对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92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FE795">
            <w:pPr>
              <w:jc w:val="center"/>
            </w:pPr>
            <w:r>
              <w:rPr>
                <w:rFonts w:ascii="宋体" w:hAnsi="宋体" w:eastAsia="宋体"/>
                <w:sz w:val="16"/>
              </w:rPr>
              <w:t>15</w:t>
            </w:r>
          </w:p>
        </w:tc>
      </w:tr>
    </w:tbl>
    <w:p w14:paraId="5770379F">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78E5990B">
        <w:tblPrEx>
          <w:tblCellMar>
            <w:top w:w="0" w:type="dxa"/>
            <w:left w:w="108" w:type="dxa"/>
            <w:bottom w:w="0" w:type="dxa"/>
            <w:right w:w="108" w:type="dxa"/>
          </w:tblCellMar>
        </w:tblPrEx>
        <w:tc>
          <w:tcPr>
            <w:tcW w:w="8848" w:type="dxa"/>
            <w:gridSpan w:val="14"/>
            <w:vAlign w:val="center"/>
          </w:tcPr>
          <w:p w14:paraId="27D1A7C8">
            <w:pPr>
              <w:jc w:val="center"/>
            </w:pPr>
            <w:r>
              <w:rPr>
                <w:rFonts w:ascii="宋体" w:hAnsi="宋体" w:eastAsia="宋体"/>
                <w:sz w:val="24"/>
              </w:rPr>
              <w:t>项目支出绩效自评表</w:t>
            </w:r>
          </w:p>
        </w:tc>
      </w:tr>
      <w:tr w14:paraId="66D039F8">
        <w:tblPrEx>
          <w:tblCellMar>
            <w:top w:w="0" w:type="dxa"/>
            <w:left w:w="108" w:type="dxa"/>
            <w:bottom w:w="0" w:type="dxa"/>
            <w:right w:w="108" w:type="dxa"/>
          </w:tblCellMar>
        </w:tblPrEx>
        <w:tc>
          <w:tcPr>
            <w:tcW w:w="8848" w:type="dxa"/>
            <w:gridSpan w:val="14"/>
            <w:vAlign w:val="center"/>
          </w:tcPr>
          <w:p w14:paraId="69D6A482">
            <w:pPr>
              <w:jc w:val="center"/>
            </w:pPr>
            <w:r>
              <w:rPr>
                <w:rFonts w:ascii="宋体" w:hAnsi="宋体" w:eastAsia="宋体"/>
                <w:sz w:val="24"/>
              </w:rPr>
              <w:t>(2024年度)</w:t>
            </w:r>
          </w:p>
        </w:tc>
      </w:tr>
      <w:tr w14:paraId="7D9813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F0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688FE9">
            <w:pPr>
              <w:jc w:val="center"/>
            </w:pPr>
            <w:r>
              <w:rPr>
                <w:rFonts w:ascii="宋体" w:hAnsi="宋体" w:eastAsia="宋体"/>
                <w:sz w:val="16"/>
              </w:rPr>
              <w:t>2019、2021年中央集中彩票公益金用于支持社会福利事业补助专项资金项目</w:t>
            </w:r>
          </w:p>
        </w:tc>
      </w:tr>
      <w:tr w14:paraId="4022ED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63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F63C9">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72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982D09">
            <w:pPr>
              <w:jc w:val="center"/>
            </w:pPr>
            <w:r>
              <w:rPr>
                <w:rFonts w:ascii="宋体" w:hAnsi="宋体" w:eastAsia="宋体"/>
                <w:sz w:val="16"/>
              </w:rPr>
              <w:t>疏附县民政局</w:t>
            </w:r>
          </w:p>
        </w:tc>
      </w:tr>
      <w:tr w14:paraId="6C6AB3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FF7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04E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F60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308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D5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E5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EC5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E7B9">
            <w:pPr>
              <w:jc w:val="center"/>
            </w:pPr>
            <w:r>
              <w:rPr>
                <w:rFonts w:ascii="宋体" w:hAnsi="宋体" w:eastAsia="宋体"/>
                <w:sz w:val="16"/>
              </w:rPr>
              <w:t>得分</w:t>
            </w:r>
          </w:p>
        </w:tc>
      </w:tr>
      <w:tr w14:paraId="36A399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EE7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CC8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8835A">
            <w:pPr>
              <w:jc w:val="center"/>
            </w:pPr>
            <w:r>
              <w:rPr>
                <w:rFonts w:ascii="宋体" w:hAnsi="宋体" w:eastAsia="宋体"/>
                <w:sz w:val="16"/>
              </w:rPr>
              <w:t>20.51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1745E">
            <w:pPr>
              <w:jc w:val="center"/>
            </w:pPr>
            <w:r>
              <w:rPr>
                <w:rFonts w:ascii="宋体" w:hAnsi="宋体" w:eastAsia="宋体"/>
                <w:sz w:val="16"/>
              </w:rPr>
              <w:t>20.51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2DC21">
            <w:pPr>
              <w:jc w:val="center"/>
            </w:pPr>
            <w:r>
              <w:rPr>
                <w:rFonts w:ascii="宋体" w:hAnsi="宋体" w:eastAsia="宋体"/>
                <w:sz w:val="16"/>
              </w:rPr>
              <w:t>20.51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992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6F4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7A69">
            <w:pPr>
              <w:jc w:val="center"/>
            </w:pPr>
            <w:r>
              <w:rPr>
                <w:rFonts w:ascii="宋体" w:hAnsi="宋体" w:eastAsia="宋体"/>
                <w:sz w:val="16"/>
              </w:rPr>
              <w:t>10.00分</w:t>
            </w:r>
          </w:p>
        </w:tc>
      </w:tr>
      <w:tr w14:paraId="64984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9B3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4F6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B6B8F">
            <w:pPr>
              <w:jc w:val="center"/>
            </w:pPr>
            <w:r>
              <w:rPr>
                <w:rFonts w:ascii="宋体" w:hAnsi="宋体" w:eastAsia="宋体"/>
                <w:sz w:val="16"/>
              </w:rPr>
              <w:t>20.51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5EEB4">
            <w:pPr>
              <w:jc w:val="center"/>
            </w:pPr>
            <w:r>
              <w:rPr>
                <w:rFonts w:ascii="宋体" w:hAnsi="宋体" w:eastAsia="宋体"/>
                <w:sz w:val="16"/>
              </w:rPr>
              <w:t>20.51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B448A">
            <w:pPr>
              <w:jc w:val="center"/>
            </w:pPr>
            <w:r>
              <w:rPr>
                <w:rFonts w:ascii="宋体" w:hAnsi="宋体" w:eastAsia="宋体"/>
                <w:sz w:val="16"/>
              </w:rPr>
              <w:t>20.51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AAE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2D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5262">
            <w:pPr>
              <w:jc w:val="center"/>
            </w:pPr>
            <w:r>
              <w:rPr>
                <w:rFonts w:ascii="宋体" w:hAnsi="宋体" w:eastAsia="宋体"/>
                <w:sz w:val="16"/>
              </w:rPr>
              <w:t>—</w:t>
            </w:r>
          </w:p>
        </w:tc>
      </w:tr>
      <w:tr w14:paraId="493E8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7DE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B0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747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D9C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F3B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130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EA95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4859">
            <w:pPr>
              <w:jc w:val="center"/>
            </w:pPr>
            <w:r>
              <w:rPr>
                <w:rFonts w:ascii="宋体" w:hAnsi="宋体" w:eastAsia="宋体"/>
                <w:sz w:val="16"/>
              </w:rPr>
              <w:t>—</w:t>
            </w:r>
          </w:p>
        </w:tc>
      </w:tr>
      <w:tr w14:paraId="4E7D39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ADB2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0CA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9A00B4">
            <w:pPr>
              <w:jc w:val="center"/>
            </w:pPr>
            <w:r>
              <w:rPr>
                <w:rFonts w:ascii="宋体" w:hAnsi="宋体" w:eastAsia="宋体"/>
                <w:sz w:val="16"/>
              </w:rPr>
              <w:t>实际完成情况</w:t>
            </w:r>
          </w:p>
        </w:tc>
      </w:tr>
      <w:tr w14:paraId="74E87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036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EDC596">
            <w:pPr>
              <w:jc w:val="both"/>
            </w:pPr>
            <w:r>
              <w:rPr>
                <w:rFonts w:ascii="宋体" w:hAnsi="宋体" w:eastAsia="宋体"/>
                <w:sz w:val="16"/>
              </w:rPr>
              <w:t>本项目预算数为20.51万元，主要计划用于改造提升（新建）敬老院服务，持续保障老年人权益，提升改造敬老院供养服务设施，改善敬老院供养环境，提升养老服务水平，受益老年人满意度预计达到95%。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F184BC">
            <w:pPr>
              <w:jc w:val="both"/>
            </w:pPr>
            <w:r>
              <w:rPr>
                <w:rFonts w:hint="eastAsia" w:ascii="宋体" w:hAnsi="宋体"/>
                <w:sz w:val="16"/>
                <w:lang w:eastAsia="zh-CN"/>
              </w:rPr>
              <w:t>截至2024</w:t>
            </w:r>
            <w:r>
              <w:rPr>
                <w:rFonts w:ascii="宋体" w:hAnsi="宋体" w:eastAsia="宋体"/>
                <w:sz w:val="16"/>
              </w:rPr>
              <w:t>年12月31日，本项目执行率为100%，主要用于改造提升疏附县中心敬老院设施设备，项目尾款、审计费、评审费2.68万元、疏附县中心镇敬老院设施设备项目尾款、审计费、评审费15.45万元、疏附县塔什米力克乡敬老院设施设备项目尾款、审计费、评审费2.37万元。通过本项目持续保障了老年人权益，提升改造了敬老院供养服务设施，改善了敬老院供养环境，提升了养老服务水平，敬老院老年人满意度达到了95%。</w:t>
            </w:r>
          </w:p>
        </w:tc>
      </w:tr>
      <w:tr w14:paraId="60174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00C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F6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BD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AA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BB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AE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5A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52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FBA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21F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E0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61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B5409">
            <w:pPr>
              <w:jc w:val="center"/>
            </w:pPr>
            <w:r>
              <w:rPr>
                <w:rFonts w:ascii="宋体" w:hAnsi="宋体" w:eastAsia="宋体"/>
                <w:sz w:val="16"/>
              </w:rPr>
              <w:t>偏差原因分析及改进措施</w:t>
            </w:r>
          </w:p>
        </w:tc>
      </w:tr>
      <w:tr w14:paraId="02053E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1F9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75D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F1E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4F1B">
            <w:pPr>
              <w:jc w:val="center"/>
            </w:pPr>
            <w:r>
              <w:rPr>
                <w:rFonts w:ascii="宋体" w:hAnsi="宋体" w:eastAsia="宋体"/>
                <w:sz w:val="16"/>
              </w:rPr>
              <w:t>疏附县中心敬老院设施设备项目数（个）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E38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A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54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DA1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2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F7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318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9A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9BB2F">
            <w:pPr>
              <w:jc w:val="center"/>
            </w:pPr>
          </w:p>
        </w:tc>
      </w:tr>
      <w:tr w14:paraId="789BF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A3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EE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31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41BD3">
            <w:pPr>
              <w:jc w:val="center"/>
            </w:pPr>
            <w:r>
              <w:rPr>
                <w:rFonts w:ascii="宋体" w:hAnsi="宋体" w:eastAsia="宋体"/>
                <w:sz w:val="16"/>
              </w:rPr>
              <w:t>疏附县中心镇敬老院设施设备项目数（个）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5F2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835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EC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D0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4A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23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CFB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E39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44270">
            <w:pPr>
              <w:jc w:val="center"/>
            </w:pPr>
          </w:p>
        </w:tc>
      </w:tr>
      <w:tr w14:paraId="1F337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DC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E0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4C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B981">
            <w:pPr>
              <w:jc w:val="center"/>
            </w:pPr>
            <w:r>
              <w:rPr>
                <w:rFonts w:ascii="宋体" w:hAnsi="宋体" w:eastAsia="宋体"/>
                <w:sz w:val="16"/>
              </w:rPr>
              <w:t>疏附县塔什米力克乡敬老院设施设备项目数（个）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0EE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62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2E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6D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D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4E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8E3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31E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18421">
            <w:pPr>
              <w:jc w:val="center"/>
            </w:pPr>
          </w:p>
        </w:tc>
      </w:tr>
      <w:tr w14:paraId="6685E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B66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31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E9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815B8">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C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4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4E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1C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6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7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5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FB6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82619">
            <w:pPr>
              <w:jc w:val="center"/>
            </w:pPr>
          </w:p>
        </w:tc>
      </w:tr>
      <w:tr w14:paraId="7E533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75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7F5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0F6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B21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E95A">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1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B3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9E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4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1E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BDAB">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3CC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B8C1">
            <w:pPr>
              <w:jc w:val="center"/>
            </w:pPr>
          </w:p>
        </w:tc>
      </w:tr>
      <w:tr w14:paraId="3B253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B18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7F27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CE3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CCEA">
            <w:pPr>
              <w:jc w:val="center"/>
            </w:pPr>
            <w:r>
              <w:rPr>
                <w:rFonts w:ascii="宋体" w:hAnsi="宋体" w:eastAsia="宋体"/>
                <w:sz w:val="16"/>
              </w:rPr>
              <w:t>疏附县中心敬老院设施设备项目尾款、审计费、评审费（万元）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C07D">
            <w:pPr>
              <w:jc w:val="center"/>
            </w:pPr>
            <w:r>
              <w:rPr>
                <w:rFonts w:ascii="宋体" w:hAnsi="宋体" w:eastAsia="宋体"/>
                <w:sz w:val="16"/>
              </w:rPr>
              <w:t>&lt;=2.68万元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59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0A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A4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2A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5C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1102">
            <w:pPr>
              <w:jc w:val="center"/>
            </w:pPr>
            <w:r>
              <w:rPr>
                <w:rFonts w:ascii="宋体" w:hAnsi="宋体" w:eastAsia="宋体"/>
                <w:sz w:val="16"/>
              </w:rPr>
              <w:t>=2.68万元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8D1E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7F635">
            <w:pPr>
              <w:jc w:val="center"/>
            </w:pPr>
          </w:p>
        </w:tc>
      </w:tr>
      <w:tr w14:paraId="0B39C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79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17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0B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2EA3">
            <w:pPr>
              <w:jc w:val="center"/>
            </w:pPr>
            <w:r>
              <w:rPr>
                <w:rFonts w:ascii="宋体" w:hAnsi="宋体" w:eastAsia="宋体"/>
                <w:sz w:val="16"/>
              </w:rPr>
              <w:t>疏附县中心镇敬老院设施设备项目尾款、审计费、评审费（万元）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4F64">
            <w:pPr>
              <w:jc w:val="center"/>
            </w:pPr>
            <w:r>
              <w:rPr>
                <w:rFonts w:ascii="宋体" w:hAnsi="宋体" w:eastAsia="宋体"/>
                <w:sz w:val="16"/>
              </w:rPr>
              <w:t>&lt;=15.45万元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CD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C5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A3D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33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F506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4BBA">
            <w:pPr>
              <w:jc w:val="center"/>
            </w:pPr>
            <w:r>
              <w:rPr>
                <w:rFonts w:ascii="宋体" w:hAnsi="宋体" w:eastAsia="宋体"/>
                <w:sz w:val="16"/>
              </w:rPr>
              <w:t>=15.45万元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89F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47934">
            <w:pPr>
              <w:jc w:val="center"/>
            </w:pPr>
          </w:p>
        </w:tc>
      </w:tr>
      <w:tr w14:paraId="74D68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53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38B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19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C569">
            <w:pPr>
              <w:jc w:val="center"/>
            </w:pPr>
            <w:r>
              <w:rPr>
                <w:rFonts w:ascii="宋体" w:hAnsi="宋体" w:eastAsia="宋体"/>
                <w:sz w:val="16"/>
              </w:rPr>
              <w:t>疏附县塔什米力克乡敬老院设施设备项目尾款、审计费、评审费（万元）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BFF4">
            <w:pPr>
              <w:jc w:val="center"/>
            </w:pPr>
            <w:r>
              <w:rPr>
                <w:rFonts w:ascii="宋体" w:hAnsi="宋体" w:eastAsia="宋体"/>
                <w:sz w:val="16"/>
              </w:rPr>
              <w:t>&lt;=2.37万元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6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10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F2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E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C2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C867">
            <w:pPr>
              <w:jc w:val="center"/>
            </w:pPr>
            <w:r>
              <w:rPr>
                <w:rFonts w:ascii="宋体" w:hAnsi="宋体" w:eastAsia="宋体"/>
                <w:sz w:val="16"/>
              </w:rPr>
              <w:t>=2.37万元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2047">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9FF41">
            <w:pPr>
              <w:jc w:val="center"/>
            </w:pPr>
          </w:p>
        </w:tc>
      </w:tr>
      <w:tr w14:paraId="34E7E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03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AE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61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D5ED9">
            <w:pPr>
              <w:jc w:val="center"/>
            </w:pPr>
            <w:r>
              <w:rPr>
                <w:rFonts w:ascii="宋体" w:hAnsi="宋体" w:eastAsia="宋体"/>
                <w:sz w:val="16"/>
              </w:rPr>
              <w:t>持续保障老年人权益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933F">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9D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2F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DF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AF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F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358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95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2D7F9">
            <w:pPr>
              <w:jc w:val="center"/>
            </w:pPr>
          </w:p>
        </w:tc>
      </w:tr>
      <w:tr w14:paraId="238CA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D7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263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D5E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D281">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BDB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7C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0A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9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23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F3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05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2B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3A730">
            <w:pPr>
              <w:jc w:val="center"/>
            </w:pPr>
          </w:p>
        </w:tc>
      </w:tr>
      <w:tr w14:paraId="01D943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B9F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0DD2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9FC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622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2CCF67"/>
        </w:tc>
      </w:tr>
    </w:tbl>
    <w:p w14:paraId="468DA6B0">
      <w:r>
        <w:br w:type="page"/>
      </w:r>
    </w:p>
    <w:tbl>
      <w:tblPr>
        <w:tblStyle w:val="9"/>
        <w:tblW w:w="0" w:type="auto"/>
        <w:tblInd w:w="0" w:type="dxa"/>
        <w:tblLayout w:type="autofit"/>
        <w:tblCellMar>
          <w:top w:w="0" w:type="dxa"/>
          <w:left w:w="108" w:type="dxa"/>
          <w:bottom w:w="0" w:type="dxa"/>
          <w:right w:w="108" w:type="dxa"/>
        </w:tblCellMar>
      </w:tblPr>
      <w:tblGrid>
        <w:gridCol w:w="604"/>
        <w:gridCol w:w="557"/>
        <w:gridCol w:w="557"/>
        <w:gridCol w:w="696"/>
        <w:gridCol w:w="1096"/>
        <w:gridCol w:w="557"/>
        <w:gridCol w:w="557"/>
        <w:gridCol w:w="580"/>
        <w:gridCol w:w="557"/>
        <w:gridCol w:w="557"/>
        <w:gridCol w:w="1016"/>
        <w:gridCol w:w="632"/>
        <w:gridCol w:w="466"/>
        <w:gridCol w:w="628"/>
      </w:tblGrid>
      <w:tr w14:paraId="1F12B408">
        <w:tblPrEx>
          <w:tblCellMar>
            <w:top w:w="0" w:type="dxa"/>
            <w:left w:w="108" w:type="dxa"/>
            <w:bottom w:w="0" w:type="dxa"/>
            <w:right w:w="108" w:type="dxa"/>
          </w:tblCellMar>
        </w:tblPrEx>
        <w:tc>
          <w:tcPr>
            <w:tcW w:w="8848" w:type="dxa"/>
            <w:gridSpan w:val="14"/>
            <w:vAlign w:val="center"/>
          </w:tcPr>
          <w:p w14:paraId="6EDDBAF5">
            <w:pPr>
              <w:jc w:val="center"/>
            </w:pPr>
            <w:r>
              <w:rPr>
                <w:rFonts w:ascii="宋体" w:hAnsi="宋体" w:eastAsia="宋体"/>
                <w:sz w:val="24"/>
              </w:rPr>
              <w:t>项目支出绩效自评表</w:t>
            </w:r>
          </w:p>
        </w:tc>
      </w:tr>
      <w:tr w14:paraId="6783458C">
        <w:tblPrEx>
          <w:tblCellMar>
            <w:top w:w="0" w:type="dxa"/>
            <w:left w:w="108" w:type="dxa"/>
            <w:bottom w:w="0" w:type="dxa"/>
            <w:right w:w="108" w:type="dxa"/>
          </w:tblCellMar>
        </w:tblPrEx>
        <w:tc>
          <w:tcPr>
            <w:tcW w:w="8848" w:type="dxa"/>
            <w:gridSpan w:val="14"/>
            <w:vAlign w:val="center"/>
          </w:tcPr>
          <w:p w14:paraId="7B3C3052">
            <w:pPr>
              <w:jc w:val="center"/>
            </w:pPr>
            <w:r>
              <w:rPr>
                <w:rFonts w:ascii="宋体" w:hAnsi="宋体" w:eastAsia="宋体"/>
                <w:sz w:val="24"/>
              </w:rPr>
              <w:t>(2024年度)</w:t>
            </w:r>
          </w:p>
        </w:tc>
      </w:tr>
      <w:tr w14:paraId="7A512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C64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5A498E">
            <w:pPr>
              <w:jc w:val="center"/>
            </w:pPr>
            <w:r>
              <w:rPr>
                <w:rFonts w:ascii="宋体" w:hAnsi="宋体" w:eastAsia="宋体"/>
                <w:sz w:val="16"/>
              </w:rPr>
              <w:t>2022年</w:t>
            </w:r>
            <w:r>
              <w:rPr>
                <w:rFonts w:hint="eastAsia" w:ascii="宋体" w:hAnsi="宋体"/>
                <w:sz w:val="16"/>
                <w:lang w:eastAsia="zh-CN"/>
              </w:rPr>
              <w:t>中央级</w:t>
            </w:r>
            <w:r>
              <w:rPr>
                <w:rFonts w:ascii="宋体" w:hAnsi="宋体" w:eastAsia="宋体"/>
                <w:sz w:val="16"/>
              </w:rPr>
              <w:t>彩票公益金支持社会福利事业专项资金</w:t>
            </w:r>
          </w:p>
        </w:tc>
      </w:tr>
      <w:tr w14:paraId="42309A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6D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A9499">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3D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51A36">
            <w:pPr>
              <w:jc w:val="center"/>
            </w:pPr>
            <w:r>
              <w:rPr>
                <w:rFonts w:ascii="宋体" w:hAnsi="宋体" w:eastAsia="宋体"/>
                <w:sz w:val="16"/>
              </w:rPr>
              <w:t>疏附县民政局</w:t>
            </w:r>
          </w:p>
        </w:tc>
      </w:tr>
      <w:tr w14:paraId="2C7116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982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CA5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A8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F0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EC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DC1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685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5BCE">
            <w:pPr>
              <w:jc w:val="center"/>
            </w:pPr>
            <w:r>
              <w:rPr>
                <w:rFonts w:ascii="宋体" w:hAnsi="宋体" w:eastAsia="宋体"/>
                <w:sz w:val="16"/>
              </w:rPr>
              <w:t>得分</w:t>
            </w:r>
          </w:p>
        </w:tc>
      </w:tr>
      <w:tr w14:paraId="0794F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DD0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C3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6124A">
            <w:pPr>
              <w:jc w:val="center"/>
            </w:pPr>
            <w:r>
              <w:rPr>
                <w:rFonts w:ascii="宋体" w:hAnsi="宋体" w:eastAsia="宋体"/>
                <w:sz w:val="16"/>
              </w:rPr>
              <w:t>388.37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C12D0">
            <w:pPr>
              <w:jc w:val="center"/>
            </w:pPr>
            <w:r>
              <w:rPr>
                <w:rFonts w:ascii="宋体" w:hAnsi="宋体" w:eastAsia="宋体"/>
                <w:sz w:val="16"/>
              </w:rPr>
              <w:t>388.37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0B899">
            <w:pPr>
              <w:jc w:val="center"/>
            </w:pPr>
            <w:r>
              <w:rPr>
                <w:rFonts w:ascii="宋体" w:hAnsi="宋体" w:eastAsia="宋体"/>
                <w:sz w:val="16"/>
              </w:rPr>
              <w:t>388.37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47C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912E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D03D">
            <w:pPr>
              <w:jc w:val="center"/>
            </w:pPr>
            <w:r>
              <w:rPr>
                <w:rFonts w:ascii="宋体" w:hAnsi="宋体" w:eastAsia="宋体"/>
                <w:sz w:val="16"/>
              </w:rPr>
              <w:t>10.00分</w:t>
            </w:r>
          </w:p>
        </w:tc>
      </w:tr>
      <w:tr w14:paraId="15EAD4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C50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CEE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F455">
            <w:pPr>
              <w:jc w:val="center"/>
            </w:pPr>
            <w:r>
              <w:rPr>
                <w:rFonts w:ascii="宋体" w:hAnsi="宋体" w:eastAsia="宋体"/>
                <w:sz w:val="16"/>
              </w:rPr>
              <w:t>388.37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01E84">
            <w:pPr>
              <w:jc w:val="center"/>
            </w:pPr>
            <w:r>
              <w:rPr>
                <w:rFonts w:ascii="宋体" w:hAnsi="宋体" w:eastAsia="宋体"/>
                <w:sz w:val="16"/>
              </w:rPr>
              <w:t>388.37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DE3F">
            <w:pPr>
              <w:jc w:val="center"/>
            </w:pPr>
            <w:r>
              <w:rPr>
                <w:rFonts w:ascii="宋体" w:hAnsi="宋体" w:eastAsia="宋体"/>
                <w:sz w:val="16"/>
              </w:rPr>
              <w:t>388.37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D0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FE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A18E">
            <w:pPr>
              <w:jc w:val="center"/>
            </w:pPr>
            <w:r>
              <w:rPr>
                <w:rFonts w:ascii="宋体" w:hAnsi="宋体" w:eastAsia="宋体"/>
                <w:sz w:val="16"/>
              </w:rPr>
              <w:t>—</w:t>
            </w:r>
          </w:p>
        </w:tc>
      </w:tr>
      <w:tr w14:paraId="0D83FF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11F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237C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AC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C60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CCB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C9A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B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1E70">
            <w:pPr>
              <w:jc w:val="center"/>
            </w:pPr>
            <w:r>
              <w:rPr>
                <w:rFonts w:ascii="宋体" w:hAnsi="宋体" w:eastAsia="宋体"/>
                <w:sz w:val="16"/>
              </w:rPr>
              <w:t>—</w:t>
            </w:r>
          </w:p>
        </w:tc>
      </w:tr>
      <w:tr w14:paraId="115230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08B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4CE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0F1ED">
            <w:pPr>
              <w:jc w:val="center"/>
            </w:pPr>
            <w:r>
              <w:rPr>
                <w:rFonts w:ascii="宋体" w:hAnsi="宋体" w:eastAsia="宋体"/>
                <w:sz w:val="16"/>
              </w:rPr>
              <w:t>实际完成情况</w:t>
            </w:r>
          </w:p>
        </w:tc>
      </w:tr>
      <w:tr w14:paraId="3D5950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36D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B7332">
            <w:pPr>
              <w:jc w:val="both"/>
            </w:pPr>
            <w:r>
              <w:rPr>
                <w:rFonts w:ascii="宋体" w:hAnsi="宋体" w:eastAsia="宋体"/>
                <w:sz w:val="16"/>
              </w:rPr>
              <w:t>本项目预算数为388.37万元，主要计划用于改造提升（新建）养老服务，持续保障老年人权益，提升改造老年人供养服务设施，改善老年人供养环境，提升养老服务水平，受益老年人满意度预计达到95%。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2041DD">
            <w:pPr>
              <w:jc w:val="both"/>
            </w:pPr>
            <w:r>
              <w:rPr>
                <w:rFonts w:ascii="宋体" w:hAnsi="宋体" w:eastAsia="宋体"/>
                <w:sz w:val="16"/>
              </w:rPr>
              <w:t>本项目执行数为316.71万元，71.66万元上缴财政，本项目主要用于改造提升了（新建）养老服务，持续保障了老年人权益，提升改造了老年人供养服务设施，改善了老年人供养环境，提升了养老服务水平，受益老年人满意度达到了95%。</w:t>
            </w:r>
          </w:p>
        </w:tc>
      </w:tr>
      <w:tr w14:paraId="2052D1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A52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40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08A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6A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FB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EB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6D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2A4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32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DE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80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84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50DDD">
            <w:pPr>
              <w:jc w:val="center"/>
            </w:pPr>
            <w:r>
              <w:rPr>
                <w:rFonts w:ascii="宋体" w:hAnsi="宋体" w:eastAsia="宋体"/>
                <w:sz w:val="16"/>
              </w:rPr>
              <w:t>偏差原因分析及改进措施</w:t>
            </w:r>
          </w:p>
        </w:tc>
      </w:tr>
      <w:tr w14:paraId="0BB65C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5A9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10B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18E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8E50">
            <w:pPr>
              <w:jc w:val="center"/>
            </w:pPr>
            <w:r>
              <w:rPr>
                <w:rFonts w:ascii="宋体" w:hAnsi="宋体" w:eastAsia="宋体"/>
                <w:sz w:val="16"/>
              </w:rPr>
              <w:t>改造提升（新建）养老服务项目数（个）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616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8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15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AD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6D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D6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83F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105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5FC76">
            <w:pPr>
              <w:jc w:val="center"/>
            </w:pPr>
          </w:p>
        </w:tc>
      </w:tr>
      <w:tr w14:paraId="5F0E9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0B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C3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77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A0BC">
            <w:pPr>
              <w:jc w:val="center"/>
            </w:pPr>
            <w:r>
              <w:rPr>
                <w:rFonts w:ascii="宋体" w:hAnsi="宋体" w:eastAsia="宋体"/>
                <w:sz w:val="16"/>
              </w:rPr>
              <w:t>消防达标项目数（个）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F97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0B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6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A1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6A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99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984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C64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4683A">
            <w:pPr>
              <w:jc w:val="center"/>
            </w:pPr>
          </w:p>
        </w:tc>
      </w:tr>
      <w:tr w14:paraId="66BF8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33F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BE5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634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630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9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B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D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54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D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9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2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AC5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A7809">
            <w:pPr>
              <w:jc w:val="center"/>
            </w:pPr>
          </w:p>
        </w:tc>
      </w:tr>
      <w:tr w14:paraId="72AAFB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C7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10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63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487D">
            <w:pPr>
              <w:jc w:val="center"/>
            </w:pPr>
            <w:r>
              <w:rPr>
                <w:rFonts w:ascii="宋体" w:hAnsi="宋体" w:eastAsia="宋体"/>
                <w:sz w:val="16"/>
              </w:rPr>
              <w:t>安全生产合格率（%）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4F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C6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741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190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AA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5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4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F16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71722">
            <w:pPr>
              <w:jc w:val="center"/>
            </w:pPr>
          </w:p>
        </w:tc>
      </w:tr>
      <w:tr w14:paraId="194A35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67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DE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8B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697B">
            <w:pPr>
              <w:jc w:val="center"/>
            </w:pPr>
            <w:r>
              <w:rPr>
                <w:rFonts w:ascii="宋体" w:hAnsi="宋体" w:eastAsia="宋体"/>
                <w:sz w:val="16"/>
              </w:rPr>
              <w:t>项目完工运行率（%）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9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C1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5D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C3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75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55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20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AE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B797F">
            <w:pPr>
              <w:jc w:val="center"/>
            </w:pPr>
          </w:p>
        </w:tc>
      </w:tr>
      <w:tr w14:paraId="4F7C1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1A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10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77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F716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ED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95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0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19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AB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B3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10F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347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D278">
            <w:pPr>
              <w:jc w:val="center"/>
            </w:pPr>
          </w:p>
        </w:tc>
      </w:tr>
      <w:tr w14:paraId="6A81D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935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8989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A9B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6605">
            <w:pPr>
              <w:jc w:val="center"/>
            </w:pPr>
            <w:r>
              <w:rPr>
                <w:rFonts w:ascii="宋体" w:hAnsi="宋体" w:eastAsia="宋体"/>
                <w:sz w:val="16"/>
              </w:rPr>
              <w:t>福兴苑养老院建设项目监理费（元）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E6BB">
            <w:pPr>
              <w:jc w:val="center"/>
            </w:pPr>
            <w:r>
              <w:rPr>
                <w:rFonts w:ascii="宋体" w:hAnsi="宋体" w:eastAsia="宋体"/>
                <w:sz w:val="16"/>
              </w:rPr>
              <w:t>&lt;=15000元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0B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09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627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7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B1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44F3">
            <w:pPr>
              <w:jc w:val="center"/>
            </w:pPr>
            <w:r>
              <w:rPr>
                <w:rFonts w:ascii="宋体" w:hAnsi="宋体" w:eastAsia="宋体"/>
                <w:sz w:val="16"/>
              </w:rPr>
              <w:t>=15000元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E11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6999">
            <w:pPr>
              <w:jc w:val="center"/>
            </w:pPr>
          </w:p>
        </w:tc>
      </w:tr>
      <w:tr w14:paraId="2BE3A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B27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64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CC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A714">
            <w:pPr>
              <w:jc w:val="center"/>
            </w:pPr>
            <w:r>
              <w:rPr>
                <w:rFonts w:ascii="宋体" w:hAnsi="宋体" w:eastAsia="宋体"/>
                <w:sz w:val="16"/>
              </w:rPr>
              <w:t>福兴苑养老院建设项目设施设备款（元）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D50F">
            <w:pPr>
              <w:jc w:val="center"/>
            </w:pPr>
            <w:r>
              <w:rPr>
                <w:rFonts w:ascii="宋体" w:hAnsi="宋体" w:eastAsia="宋体"/>
                <w:sz w:val="16"/>
              </w:rPr>
              <w:t>&lt;=1892850元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6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6BF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888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28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74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90D0">
            <w:pPr>
              <w:jc w:val="center"/>
            </w:pPr>
            <w:r>
              <w:rPr>
                <w:rFonts w:ascii="宋体" w:hAnsi="宋体" w:eastAsia="宋体"/>
                <w:sz w:val="16"/>
              </w:rPr>
              <w:t>=1892850元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EC4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BAEAC">
            <w:pPr>
              <w:jc w:val="center"/>
            </w:pPr>
          </w:p>
        </w:tc>
      </w:tr>
      <w:tr w14:paraId="2E821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D5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B8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1E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D7CB">
            <w:pPr>
              <w:jc w:val="center"/>
            </w:pPr>
            <w:r>
              <w:rPr>
                <w:rFonts w:ascii="宋体" w:hAnsi="宋体" w:eastAsia="宋体"/>
                <w:sz w:val="16"/>
              </w:rPr>
              <w:t>福兴苑养老院建设项目道路硬化工程款（元）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17E5">
            <w:pPr>
              <w:jc w:val="center"/>
            </w:pPr>
            <w:r>
              <w:rPr>
                <w:rFonts w:ascii="宋体" w:hAnsi="宋体" w:eastAsia="宋体"/>
                <w:sz w:val="16"/>
              </w:rPr>
              <w:t>&lt;=279587.10元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77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9B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8D9C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6B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5AE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2CBA">
            <w:pPr>
              <w:jc w:val="center"/>
            </w:pPr>
            <w:r>
              <w:rPr>
                <w:rFonts w:ascii="宋体" w:hAnsi="宋体" w:eastAsia="宋体"/>
                <w:sz w:val="16"/>
              </w:rPr>
              <w:t>=279587.1元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8F5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D3D91">
            <w:pPr>
              <w:jc w:val="center"/>
            </w:pPr>
          </w:p>
        </w:tc>
      </w:tr>
      <w:tr w14:paraId="71803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63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FF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F2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361B">
            <w:pPr>
              <w:jc w:val="center"/>
            </w:pPr>
            <w:r>
              <w:rPr>
                <w:rFonts w:ascii="宋体" w:hAnsi="宋体" w:eastAsia="宋体"/>
                <w:sz w:val="16"/>
              </w:rPr>
              <w:t>福兴苑养老院建设项目电力工程款（元）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B3260">
            <w:pPr>
              <w:jc w:val="center"/>
            </w:pPr>
            <w:r>
              <w:rPr>
                <w:rFonts w:ascii="宋体" w:hAnsi="宋体" w:eastAsia="宋体"/>
                <w:sz w:val="16"/>
              </w:rPr>
              <w:t>&lt;=300540元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47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30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C55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0B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AE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752F">
            <w:pPr>
              <w:jc w:val="center"/>
            </w:pPr>
            <w:r>
              <w:rPr>
                <w:rFonts w:ascii="宋体" w:hAnsi="宋体" w:eastAsia="宋体"/>
                <w:sz w:val="16"/>
              </w:rPr>
              <w:t>=300540元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AF6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A332">
            <w:pPr>
              <w:jc w:val="center"/>
            </w:pPr>
          </w:p>
        </w:tc>
      </w:tr>
      <w:tr w14:paraId="3AADB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33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0A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1B9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DCDAE">
            <w:pPr>
              <w:jc w:val="center"/>
            </w:pPr>
            <w:r>
              <w:rPr>
                <w:rFonts w:ascii="宋体" w:hAnsi="宋体" w:eastAsia="宋体"/>
                <w:sz w:val="16"/>
              </w:rPr>
              <w:t>其他费用（元）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F6C7">
            <w:pPr>
              <w:jc w:val="center"/>
            </w:pPr>
            <w:r>
              <w:rPr>
                <w:rFonts w:ascii="宋体" w:hAnsi="宋体" w:eastAsia="宋体"/>
                <w:sz w:val="16"/>
              </w:rPr>
              <w:t>&lt;=1395691.5元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B4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37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B1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AB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1A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1935">
            <w:pPr>
              <w:jc w:val="center"/>
            </w:pPr>
            <w:r>
              <w:rPr>
                <w:rFonts w:ascii="宋体" w:hAnsi="宋体" w:eastAsia="宋体"/>
                <w:sz w:val="16"/>
              </w:rPr>
              <w:t>=1395691.5元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3F0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4BDCF">
            <w:pPr>
              <w:jc w:val="center"/>
            </w:pPr>
          </w:p>
        </w:tc>
      </w:tr>
      <w:tr w14:paraId="6F559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6FD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16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0B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8591">
            <w:pPr>
              <w:jc w:val="center"/>
            </w:pPr>
            <w:r>
              <w:rPr>
                <w:rFonts w:ascii="宋体" w:hAnsi="宋体" w:eastAsia="宋体"/>
                <w:sz w:val="16"/>
              </w:rPr>
              <w:t>持续保障老年人权益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072C">
            <w:pPr>
              <w:jc w:val="center"/>
            </w:pPr>
            <w:r>
              <w:rPr>
                <w:rFonts w:ascii="宋体" w:hAnsi="宋体" w:eastAsia="宋体"/>
                <w:sz w:val="16"/>
              </w:rPr>
              <w:t>持续保障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0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81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F5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C8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F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EA4D">
            <w:pPr>
              <w:jc w:val="center"/>
            </w:pPr>
            <w:r>
              <w:rPr>
                <w:rFonts w:ascii="宋体" w:hAnsi="宋体" w:eastAsia="宋体"/>
                <w:sz w:val="16"/>
              </w:rPr>
              <w:t>与预期目标值保持一致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95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1F39E">
            <w:pPr>
              <w:jc w:val="center"/>
            </w:pPr>
          </w:p>
        </w:tc>
      </w:tr>
      <w:tr w14:paraId="0BE9B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71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45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558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74BF">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296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A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F3E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7A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263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FA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366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A3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D7F02">
            <w:pPr>
              <w:jc w:val="center"/>
            </w:pPr>
          </w:p>
        </w:tc>
      </w:tr>
      <w:tr w14:paraId="21650AA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E28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4C2E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B39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E3A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5B91AD"/>
        </w:tc>
      </w:tr>
    </w:tbl>
    <w:p w14:paraId="5F43D4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25D64E3B">
        <w:tblPrEx>
          <w:tblCellMar>
            <w:top w:w="0" w:type="dxa"/>
            <w:left w:w="108" w:type="dxa"/>
            <w:bottom w:w="0" w:type="dxa"/>
            <w:right w:w="108" w:type="dxa"/>
          </w:tblCellMar>
        </w:tblPrEx>
        <w:tc>
          <w:tcPr>
            <w:tcW w:w="8848" w:type="dxa"/>
            <w:gridSpan w:val="14"/>
            <w:vAlign w:val="center"/>
          </w:tcPr>
          <w:p w14:paraId="595E09DC">
            <w:pPr>
              <w:jc w:val="center"/>
            </w:pPr>
            <w:r>
              <w:rPr>
                <w:rFonts w:ascii="宋体" w:hAnsi="宋体" w:eastAsia="宋体"/>
                <w:sz w:val="24"/>
              </w:rPr>
              <w:t>项目支出绩效自评表</w:t>
            </w:r>
          </w:p>
        </w:tc>
      </w:tr>
      <w:tr w14:paraId="7E2FA4D2">
        <w:tblPrEx>
          <w:tblCellMar>
            <w:top w:w="0" w:type="dxa"/>
            <w:left w:w="108" w:type="dxa"/>
            <w:bottom w:w="0" w:type="dxa"/>
            <w:right w:w="108" w:type="dxa"/>
          </w:tblCellMar>
        </w:tblPrEx>
        <w:tc>
          <w:tcPr>
            <w:tcW w:w="8848" w:type="dxa"/>
            <w:gridSpan w:val="14"/>
            <w:vAlign w:val="center"/>
          </w:tcPr>
          <w:p w14:paraId="0560F7A8">
            <w:pPr>
              <w:jc w:val="center"/>
            </w:pPr>
            <w:r>
              <w:rPr>
                <w:rFonts w:ascii="宋体" w:hAnsi="宋体" w:eastAsia="宋体"/>
                <w:sz w:val="24"/>
              </w:rPr>
              <w:t>(2024年度)</w:t>
            </w:r>
          </w:p>
        </w:tc>
      </w:tr>
      <w:tr w14:paraId="56D9F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76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66C288">
            <w:pPr>
              <w:jc w:val="center"/>
            </w:pPr>
            <w:r>
              <w:rPr>
                <w:rFonts w:ascii="宋体" w:hAnsi="宋体" w:eastAsia="宋体"/>
                <w:sz w:val="16"/>
              </w:rPr>
              <w:t>2023年喀什地区本级彩票公益金支持老年人日间照料中心设施设备购置项目</w:t>
            </w:r>
          </w:p>
        </w:tc>
      </w:tr>
      <w:tr w14:paraId="16F70C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DE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35750E">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AD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EFF5C0">
            <w:pPr>
              <w:jc w:val="center"/>
            </w:pPr>
            <w:r>
              <w:rPr>
                <w:rFonts w:ascii="宋体" w:hAnsi="宋体" w:eastAsia="宋体"/>
                <w:sz w:val="16"/>
              </w:rPr>
              <w:t>疏附县民政局</w:t>
            </w:r>
          </w:p>
        </w:tc>
      </w:tr>
      <w:tr w14:paraId="7E7114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A7D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D0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682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A0E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9D0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AC4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073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D51A8">
            <w:pPr>
              <w:jc w:val="center"/>
            </w:pPr>
            <w:r>
              <w:rPr>
                <w:rFonts w:ascii="宋体" w:hAnsi="宋体" w:eastAsia="宋体"/>
                <w:sz w:val="16"/>
              </w:rPr>
              <w:t>得分</w:t>
            </w:r>
          </w:p>
        </w:tc>
      </w:tr>
      <w:tr w14:paraId="1CED0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463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790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6A9D1">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9401D">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F4C3B">
            <w:pPr>
              <w:jc w:val="center"/>
            </w:pPr>
            <w:r>
              <w:rPr>
                <w:rFonts w:ascii="宋体" w:hAnsi="宋体" w:eastAsia="宋体"/>
                <w:sz w:val="16"/>
              </w:rPr>
              <w:t>74.99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80A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9E5AE">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FE8E">
            <w:pPr>
              <w:jc w:val="center"/>
            </w:pPr>
            <w:r>
              <w:rPr>
                <w:rFonts w:ascii="宋体" w:hAnsi="宋体" w:eastAsia="宋体"/>
                <w:sz w:val="16"/>
              </w:rPr>
              <w:t>10.00分</w:t>
            </w:r>
          </w:p>
        </w:tc>
      </w:tr>
      <w:tr w14:paraId="44A42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80C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5A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E91ED">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B0523">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ECB67">
            <w:pPr>
              <w:jc w:val="center"/>
            </w:pPr>
            <w:r>
              <w:rPr>
                <w:rFonts w:ascii="宋体" w:hAnsi="宋体" w:eastAsia="宋体"/>
                <w:sz w:val="16"/>
              </w:rPr>
              <w:t>74.99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A30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ECA3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DF57">
            <w:pPr>
              <w:jc w:val="center"/>
            </w:pPr>
            <w:r>
              <w:rPr>
                <w:rFonts w:ascii="宋体" w:hAnsi="宋体" w:eastAsia="宋体"/>
                <w:sz w:val="16"/>
              </w:rPr>
              <w:t>—</w:t>
            </w:r>
          </w:p>
        </w:tc>
      </w:tr>
      <w:tr w14:paraId="52FEC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C82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3C3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D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614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CFC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AA0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AD0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58EF">
            <w:pPr>
              <w:jc w:val="center"/>
            </w:pPr>
            <w:r>
              <w:rPr>
                <w:rFonts w:ascii="宋体" w:hAnsi="宋体" w:eastAsia="宋体"/>
                <w:sz w:val="16"/>
              </w:rPr>
              <w:t>—</w:t>
            </w:r>
          </w:p>
        </w:tc>
      </w:tr>
      <w:tr w14:paraId="20938A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082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6264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93C75">
            <w:pPr>
              <w:jc w:val="center"/>
            </w:pPr>
            <w:r>
              <w:rPr>
                <w:rFonts w:ascii="宋体" w:hAnsi="宋体" w:eastAsia="宋体"/>
                <w:sz w:val="16"/>
              </w:rPr>
              <w:t>实际完成情况</w:t>
            </w:r>
          </w:p>
        </w:tc>
      </w:tr>
      <w:tr w14:paraId="1D53D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E1F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F9797">
            <w:pPr>
              <w:jc w:val="both"/>
            </w:pPr>
            <w:r>
              <w:rPr>
                <w:rFonts w:ascii="宋体" w:hAnsi="宋体" w:eastAsia="宋体"/>
                <w:sz w:val="16"/>
              </w:rPr>
              <w:t>本项目总资金75万元，支持2023年新建的3所社区老年人日间照料中心消防、安防、水电暖气等设施，电器、家具、</w:t>
            </w:r>
            <w:r>
              <w:rPr>
                <w:rFonts w:hint="eastAsia" w:ascii="宋体" w:hAnsi="宋体"/>
                <w:sz w:val="16"/>
                <w:lang w:eastAsia="zh-CN"/>
              </w:rPr>
              <w:t>厨具</w:t>
            </w:r>
            <w:r>
              <w:rPr>
                <w:rFonts w:ascii="宋体" w:hAnsi="宋体" w:eastAsia="宋体"/>
                <w:sz w:val="16"/>
              </w:rPr>
              <w:t>、洁具、生活以及办公用品的购置安装，为社区老年人日间照料中心提供舒适生活营造良好环境，提升和改善社区老年人的生活质量和生活水平。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9FE3C8">
            <w:pPr>
              <w:jc w:val="both"/>
            </w:pPr>
            <w:r>
              <w:rPr>
                <w:rFonts w:hint="eastAsia" w:ascii="宋体" w:hAnsi="宋体"/>
                <w:sz w:val="16"/>
                <w:lang w:eastAsia="zh-CN"/>
              </w:rPr>
              <w:t>截至2024</w:t>
            </w:r>
            <w:r>
              <w:rPr>
                <w:rFonts w:ascii="宋体" w:hAnsi="宋体" w:eastAsia="宋体"/>
                <w:sz w:val="16"/>
              </w:rPr>
              <w:t>年12月31日，本项目总资金75万元，预算执行数74.99万元，执行率为99.99%，支持了2023年新建的3所社区老年人日间照料中心消防、安防、水电暖气等设施，电器、家具、</w:t>
            </w:r>
            <w:r>
              <w:rPr>
                <w:rFonts w:hint="eastAsia" w:ascii="宋体" w:hAnsi="宋体"/>
                <w:sz w:val="16"/>
                <w:lang w:eastAsia="zh-CN"/>
              </w:rPr>
              <w:t>厨具</w:t>
            </w:r>
            <w:r>
              <w:rPr>
                <w:rFonts w:ascii="宋体" w:hAnsi="宋体" w:eastAsia="宋体"/>
                <w:sz w:val="16"/>
              </w:rPr>
              <w:t>、洁具、生活以及办公用品的购置安装，为社区老年人日间照料中心提供了舒适生活营造良好环境，提升和改善了社区老年人的生活质量和生活水平，社区老年人满意度达到了95%。</w:t>
            </w:r>
          </w:p>
        </w:tc>
      </w:tr>
      <w:tr w14:paraId="52E828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E1D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E99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C2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86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038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22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9CA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A4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42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DC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220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71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138C2">
            <w:pPr>
              <w:jc w:val="center"/>
            </w:pPr>
            <w:r>
              <w:rPr>
                <w:rFonts w:ascii="宋体" w:hAnsi="宋体" w:eastAsia="宋体"/>
                <w:sz w:val="16"/>
              </w:rPr>
              <w:t>偏差原因分析及改进措施</w:t>
            </w:r>
          </w:p>
        </w:tc>
      </w:tr>
      <w:tr w14:paraId="2DF895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0F2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63F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7C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4D30">
            <w:pPr>
              <w:jc w:val="center"/>
            </w:pPr>
            <w:r>
              <w:rPr>
                <w:rFonts w:ascii="宋体" w:hAnsi="宋体" w:eastAsia="宋体"/>
                <w:sz w:val="16"/>
              </w:rPr>
              <w:t>支持购置安装设施设备的社区老年人日间照料中心数量（个）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61EE">
            <w:pPr>
              <w:jc w:val="center"/>
            </w:pPr>
            <w:r>
              <w:rPr>
                <w:rFonts w:ascii="宋体" w:hAnsi="宋体" w:eastAsia="宋体"/>
                <w:sz w:val="16"/>
              </w:rPr>
              <w:t>&lt;=3个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6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95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602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C0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F7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BD77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AC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109D">
            <w:pPr>
              <w:jc w:val="center"/>
            </w:pPr>
          </w:p>
        </w:tc>
      </w:tr>
      <w:tr w14:paraId="57425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EE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22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B1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8F14">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F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63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AA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6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D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F6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B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71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75327">
            <w:pPr>
              <w:jc w:val="center"/>
            </w:pPr>
          </w:p>
        </w:tc>
      </w:tr>
      <w:tr w14:paraId="4EEDB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EFD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17E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F65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E324">
            <w:pPr>
              <w:jc w:val="center"/>
            </w:pPr>
            <w:r>
              <w:rPr>
                <w:rFonts w:ascii="宋体" w:hAnsi="宋体" w:eastAsia="宋体"/>
                <w:sz w:val="16"/>
              </w:rPr>
              <w:t>拨付资金及时率（%）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6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5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1C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87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F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03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EE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08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5A6B9">
            <w:pPr>
              <w:jc w:val="center"/>
            </w:pPr>
          </w:p>
        </w:tc>
      </w:tr>
      <w:tr w14:paraId="71A27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6D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73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F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DF4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2F8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C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18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9E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3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012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F69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E7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D1A0">
            <w:pPr>
              <w:jc w:val="center"/>
            </w:pPr>
          </w:p>
        </w:tc>
      </w:tr>
      <w:tr w14:paraId="12BAC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19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BCA0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2B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9159">
            <w:pPr>
              <w:jc w:val="center"/>
            </w:pPr>
            <w:r>
              <w:rPr>
                <w:rFonts w:ascii="宋体" w:hAnsi="宋体" w:eastAsia="宋体"/>
                <w:sz w:val="16"/>
              </w:rPr>
              <w:t>项目总支出（万元）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E9C2">
            <w:pPr>
              <w:jc w:val="center"/>
            </w:pPr>
            <w:r>
              <w:rPr>
                <w:rFonts w:ascii="宋体" w:hAnsi="宋体" w:eastAsia="宋体"/>
                <w:sz w:val="16"/>
              </w:rPr>
              <w:t>&lt;=75万元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324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2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4F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8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ED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D920">
            <w:pPr>
              <w:jc w:val="center"/>
            </w:pPr>
            <w:r>
              <w:rPr>
                <w:rFonts w:ascii="宋体" w:hAnsi="宋体" w:eastAsia="宋体"/>
                <w:sz w:val="16"/>
              </w:rPr>
              <w:t>=74.99万元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F9CF8">
            <w:pPr>
              <w:jc w:val="center"/>
            </w:pPr>
            <w:r>
              <w:rPr>
                <w:rFonts w:ascii="宋体" w:hAnsi="宋体" w:eastAsia="宋体"/>
                <w:sz w:val="16"/>
              </w:rPr>
              <w:t>19.99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02F70">
            <w:pPr>
              <w:jc w:val="center"/>
            </w:pPr>
            <w:r>
              <w:rPr>
                <w:rFonts w:ascii="宋体" w:hAnsi="宋体" w:eastAsia="宋体"/>
                <w:sz w:val="16"/>
              </w:rPr>
              <w:t>部分指标未完成：本项目按序时进度进行拨付，剩余资金为结余资金，导致出现偏差，整改措施：下一步仔细核对相关数据，严格按照绩效标准，保证做到提高预算资金的使用效益。</w:t>
            </w:r>
          </w:p>
        </w:tc>
      </w:tr>
      <w:tr w14:paraId="21DA34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C9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1A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A5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FAFF">
            <w:pPr>
              <w:jc w:val="center"/>
            </w:pPr>
            <w:r>
              <w:rPr>
                <w:rFonts w:ascii="宋体" w:hAnsi="宋体" w:eastAsia="宋体"/>
                <w:sz w:val="16"/>
              </w:rPr>
              <w:t>有效改善社区居家养老服务水平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97C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0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68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0B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EB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5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E0E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EA5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19162">
            <w:pPr>
              <w:jc w:val="center"/>
            </w:pPr>
          </w:p>
        </w:tc>
      </w:tr>
      <w:tr w14:paraId="5B07A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4B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B9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68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6A0D">
            <w:pPr>
              <w:jc w:val="center"/>
            </w:pPr>
            <w:r>
              <w:rPr>
                <w:rFonts w:ascii="宋体" w:hAnsi="宋体" w:eastAsia="宋体"/>
                <w:sz w:val="16"/>
              </w:rPr>
              <w:t>享受日间照料服务的老人满意度（%）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36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A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71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5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2A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B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CB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8E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D664C">
            <w:pPr>
              <w:jc w:val="center"/>
            </w:pPr>
          </w:p>
        </w:tc>
      </w:tr>
      <w:tr w14:paraId="4D561B7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4950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B62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88D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D13F9">
            <w:pPr>
              <w:jc w:val="center"/>
            </w:pPr>
            <w:r>
              <w:rPr>
                <w:rFonts w:ascii="宋体" w:hAnsi="宋体" w:eastAsia="宋体"/>
                <w:sz w:val="16"/>
              </w:rPr>
              <w:t>99.99分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B24DD5"/>
        </w:tc>
      </w:tr>
    </w:tbl>
    <w:p w14:paraId="2709156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79A6BF1">
        <w:tblPrEx>
          <w:tblCellMar>
            <w:top w:w="0" w:type="dxa"/>
            <w:left w:w="108" w:type="dxa"/>
            <w:bottom w:w="0" w:type="dxa"/>
            <w:right w:w="108" w:type="dxa"/>
          </w:tblCellMar>
        </w:tblPrEx>
        <w:tc>
          <w:tcPr>
            <w:tcW w:w="8848" w:type="dxa"/>
            <w:gridSpan w:val="14"/>
            <w:vAlign w:val="center"/>
          </w:tcPr>
          <w:p w14:paraId="79C88D92">
            <w:pPr>
              <w:jc w:val="center"/>
            </w:pPr>
            <w:r>
              <w:rPr>
                <w:rFonts w:ascii="宋体" w:hAnsi="宋体" w:eastAsia="宋体"/>
                <w:sz w:val="24"/>
              </w:rPr>
              <w:t>项目支出绩效自评表</w:t>
            </w:r>
          </w:p>
        </w:tc>
      </w:tr>
      <w:tr w14:paraId="294AB836">
        <w:tblPrEx>
          <w:tblCellMar>
            <w:top w:w="0" w:type="dxa"/>
            <w:left w:w="108" w:type="dxa"/>
            <w:bottom w:w="0" w:type="dxa"/>
            <w:right w:w="108" w:type="dxa"/>
          </w:tblCellMar>
        </w:tblPrEx>
        <w:tc>
          <w:tcPr>
            <w:tcW w:w="8848" w:type="dxa"/>
            <w:gridSpan w:val="14"/>
            <w:vAlign w:val="center"/>
          </w:tcPr>
          <w:p w14:paraId="3F5107AC">
            <w:pPr>
              <w:jc w:val="center"/>
            </w:pPr>
            <w:r>
              <w:rPr>
                <w:rFonts w:ascii="宋体" w:hAnsi="宋体" w:eastAsia="宋体"/>
                <w:sz w:val="24"/>
              </w:rPr>
              <w:t>(2024年度)</w:t>
            </w:r>
          </w:p>
        </w:tc>
      </w:tr>
      <w:tr w14:paraId="34965C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1B7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1D34F7">
            <w:pPr>
              <w:jc w:val="center"/>
            </w:pPr>
            <w:r>
              <w:rPr>
                <w:rFonts w:ascii="宋体" w:hAnsi="宋体" w:eastAsia="宋体"/>
                <w:sz w:val="16"/>
              </w:rPr>
              <w:t>2024年80岁以上老年人生活补助（县级配套）项目</w:t>
            </w:r>
          </w:p>
        </w:tc>
      </w:tr>
      <w:tr w14:paraId="28FF59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64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790C2">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73B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9B1EE">
            <w:pPr>
              <w:jc w:val="center"/>
            </w:pPr>
            <w:r>
              <w:rPr>
                <w:rFonts w:ascii="宋体" w:hAnsi="宋体" w:eastAsia="宋体"/>
                <w:sz w:val="16"/>
              </w:rPr>
              <w:t>疏附县民政局</w:t>
            </w:r>
          </w:p>
        </w:tc>
      </w:tr>
      <w:tr w14:paraId="494C52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87A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3C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53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B6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C1A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EDB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C2E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A856">
            <w:pPr>
              <w:jc w:val="center"/>
            </w:pPr>
            <w:r>
              <w:rPr>
                <w:rFonts w:ascii="宋体" w:hAnsi="宋体" w:eastAsia="宋体"/>
                <w:sz w:val="16"/>
              </w:rPr>
              <w:t>得分</w:t>
            </w:r>
          </w:p>
        </w:tc>
      </w:tr>
      <w:tr w14:paraId="2B784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BD7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83B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5B9DC">
            <w:pPr>
              <w:jc w:val="center"/>
            </w:pPr>
            <w:r>
              <w:rPr>
                <w:rFonts w:ascii="宋体" w:hAnsi="宋体" w:eastAsia="宋体"/>
                <w:sz w:val="16"/>
              </w:rPr>
              <w:t>30.81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074D1">
            <w:pPr>
              <w:jc w:val="center"/>
            </w:pPr>
            <w:r>
              <w:rPr>
                <w:rFonts w:ascii="宋体" w:hAnsi="宋体" w:eastAsia="宋体"/>
                <w:sz w:val="16"/>
              </w:rPr>
              <w:t>22.37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6564">
            <w:pPr>
              <w:jc w:val="center"/>
            </w:pPr>
            <w:r>
              <w:rPr>
                <w:rFonts w:ascii="宋体" w:hAnsi="宋体" w:eastAsia="宋体"/>
                <w:sz w:val="16"/>
              </w:rPr>
              <w:t>22.37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24A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2BD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BD927">
            <w:pPr>
              <w:jc w:val="center"/>
            </w:pPr>
            <w:r>
              <w:rPr>
                <w:rFonts w:ascii="宋体" w:hAnsi="宋体" w:eastAsia="宋体"/>
                <w:sz w:val="16"/>
              </w:rPr>
              <w:t>10.00分</w:t>
            </w:r>
          </w:p>
        </w:tc>
      </w:tr>
      <w:tr w14:paraId="0FEB2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58C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FBA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F867">
            <w:pPr>
              <w:jc w:val="center"/>
            </w:pPr>
            <w:r>
              <w:rPr>
                <w:rFonts w:ascii="宋体" w:hAnsi="宋体" w:eastAsia="宋体"/>
                <w:sz w:val="16"/>
              </w:rPr>
              <w:t>30.81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E259D">
            <w:pPr>
              <w:jc w:val="center"/>
            </w:pPr>
            <w:r>
              <w:rPr>
                <w:rFonts w:ascii="宋体" w:hAnsi="宋体" w:eastAsia="宋体"/>
                <w:sz w:val="16"/>
              </w:rPr>
              <w:t>22.37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F4515">
            <w:pPr>
              <w:jc w:val="center"/>
            </w:pPr>
            <w:r>
              <w:rPr>
                <w:rFonts w:ascii="宋体" w:hAnsi="宋体" w:eastAsia="宋体"/>
                <w:sz w:val="16"/>
              </w:rPr>
              <w:t>22.37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BE9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37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9426A">
            <w:pPr>
              <w:jc w:val="center"/>
            </w:pPr>
            <w:r>
              <w:rPr>
                <w:rFonts w:ascii="宋体" w:hAnsi="宋体" w:eastAsia="宋体"/>
                <w:sz w:val="16"/>
              </w:rPr>
              <w:t>—</w:t>
            </w:r>
          </w:p>
        </w:tc>
      </w:tr>
      <w:tr w14:paraId="0DB35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AA2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698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066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9C0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CCB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A4B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C9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1928">
            <w:pPr>
              <w:jc w:val="center"/>
            </w:pPr>
            <w:r>
              <w:rPr>
                <w:rFonts w:ascii="宋体" w:hAnsi="宋体" w:eastAsia="宋体"/>
                <w:sz w:val="16"/>
              </w:rPr>
              <w:t>—</w:t>
            </w:r>
          </w:p>
        </w:tc>
      </w:tr>
      <w:tr w14:paraId="3B9F6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E055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388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D4DA9">
            <w:pPr>
              <w:jc w:val="center"/>
            </w:pPr>
            <w:r>
              <w:rPr>
                <w:rFonts w:ascii="宋体" w:hAnsi="宋体" w:eastAsia="宋体"/>
                <w:sz w:val="16"/>
              </w:rPr>
              <w:t>实际完成情况</w:t>
            </w:r>
          </w:p>
        </w:tc>
      </w:tr>
      <w:tr w14:paraId="5C794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F59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D7815">
            <w:pPr>
              <w:jc w:val="both"/>
            </w:pPr>
            <w:r>
              <w:rPr>
                <w:rFonts w:ascii="宋体" w:hAnsi="宋体" w:eastAsia="宋体"/>
                <w:sz w:val="16"/>
              </w:rPr>
              <w:t>本项目内容是为80岁以上老年人支付体检费，本项目资金主要用于1694名80岁以上高龄老年人体检，80岁以上老年人体检覆盖率100%，提高老年人的生活和生命质量，提高老年人服务和保障能力，维护老年人的生活权益，维护社会稳定和构建社会主义和谐社会方面发挥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027D94">
            <w:pPr>
              <w:jc w:val="both"/>
            </w:pPr>
            <w:r>
              <w:rPr>
                <w:rFonts w:hint="eastAsia" w:ascii="宋体" w:hAnsi="宋体"/>
                <w:sz w:val="16"/>
                <w:lang w:eastAsia="zh-CN"/>
              </w:rPr>
              <w:t>截至</w:t>
            </w:r>
            <w:r>
              <w:rPr>
                <w:rFonts w:ascii="宋体" w:hAnsi="宋体" w:eastAsia="宋体"/>
                <w:sz w:val="16"/>
              </w:rPr>
              <w:t>2024年12月31日，此项目已完成1694名80岁以上高龄老年人体检，体检费共计22.37万元。通过实施项目提高了老年人的生活和生命质量，80岁以上高龄老人</w:t>
            </w:r>
            <w:r>
              <w:rPr>
                <w:rFonts w:hint="eastAsia" w:ascii="宋体" w:hAnsi="宋体"/>
                <w:sz w:val="16"/>
                <w:lang w:eastAsia="zh-CN"/>
              </w:rPr>
              <w:t>满意度</w:t>
            </w:r>
            <w:r>
              <w:rPr>
                <w:rFonts w:ascii="宋体" w:hAnsi="宋体" w:eastAsia="宋体"/>
                <w:sz w:val="16"/>
              </w:rPr>
              <w:t>达到了95%。</w:t>
            </w:r>
          </w:p>
        </w:tc>
      </w:tr>
      <w:tr w14:paraId="1608FB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8E5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D6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C9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41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A81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D2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61D5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BA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B2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7A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66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E89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6F947">
            <w:pPr>
              <w:jc w:val="center"/>
            </w:pPr>
            <w:r>
              <w:rPr>
                <w:rFonts w:ascii="宋体" w:hAnsi="宋体" w:eastAsia="宋体"/>
                <w:sz w:val="16"/>
              </w:rPr>
              <w:t>偏差原因分析及改进措施</w:t>
            </w:r>
          </w:p>
        </w:tc>
      </w:tr>
      <w:tr w14:paraId="51BE19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23E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108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62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3DC9">
            <w:pPr>
              <w:jc w:val="center"/>
            </w:pPr>
            <w:r>
              <w:rPr>
                <w:rFonts w:ascii="宋体" w:hAnsi="宋体" w:eastAsia="宋体"/>
                <w:sz w:val="16"/>
              </w:rPr>
              <w:t>80岁以上老年人体检人数(人）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90695">
            <w:pPr>
              <w:jc w:val="center"/>
            </w:pPr>
            <w:r>
              <w:rPr>
                <w:rFonts w:ascii="宋体" w:hAnsi="宋体" w:eastAsia="宋体"/>
                <w:sz w:val="16"/>
              </w:rPr>
              <w:t>&gt;=1694人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7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66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3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9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2F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FF68">
            <w:pPr>
              <w:jc w:val="center"/>
            </w:pPr>
            <w:r>
              <w:rPr>
                <w:rFonts w:ascii="宋体" w:hAnsi="宋体" w:eastAsia="宋体"/>
                <w:sz w:val="16"/>
              </w:rPr>
              <w:t>=1694人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A4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397B3">
            <w:pPr>
              <w:jc w:val="center"/>
            </w:pPr>
          </w:p>
        </w:tc>
      </w:tr>
      <w:tr w14:paraId="6557F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35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2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D1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F726">
            <w:pPr>
              <w:jc w:val="center"/>
            </w:pPr>
            <w:r>
              <w:rPr>
                <w:rFonts w:ascii="宋体" w:hAnsi="宋体" w:eastAsia="宋体"/>
                <w:sz w:val="16"/>
              </w:rPr>
              <w:t>80岁以上老年人体检覆盖率（%）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5A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D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75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6D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88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4E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8A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6A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18CE1">
            <w:pPr>
              <w:jc w:val="center"/>
            </w:pPr>
          </w:p>
        </w:tc>
      </w:tr>
      <w:tr w14:paraId="255B7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38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E5A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01D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7B59">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8F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9F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B3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A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1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C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F2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C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88BB">
            <w:pPr>
              <w:jc w:val="center"/>
            </w:pPr>
          </w:p>
        </w:tc>
      </w:tr>
      <w:tr w14:paraId="05672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4B1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CD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BE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6A3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7EE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E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9D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F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3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B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FF5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F1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38DD1">
            <w:pPr>
              <w:jc w:val="center"/>
            </w:pPr>
          </w:p>
        </w:tc>
      </w:tr>
      <w:tr w14:paraId="66A34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F5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18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25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39C5">
            <w:pPr>
              <w:jc w:val="center"/>
            </w:pPr>
            <w:r>
              <w:rPr>
                <w:rFonts w:ascii="宋体" w:hAnsi="宋体" w:eastAsia="宋体"/>
                <w:sz w:val="16"/>
              </w:rPr>
              <w:t>80岁以上老年人体检费（万元）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7A58">
            <w:pPr>
              <w:jc w:val="center"/>
            </w:pPr>
            <w:r>
              <w:rPr>
                <w:rFonts w:ascii="宋体" w:hAnsi="宋体" w:eastAsia="宋体"/>
                <w:sz w:val="16"/>
              </w:rPr>
              <w:t>&lt;=22.37万元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3B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F51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C5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9A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3C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E6D5">
            <w:pPr>
              <w:jc w:val="center"/>
            </w:pPr>
            <w:r>
              <w:rPr>
                <w:rFonts w:ascii="宋体" w:hAnsi="宋体" w:eastAsia="宋体"/>
                <w:sz w:val="16"/>
              </w:rPr>
              <w:t>=22.37万元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1AC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E9DF7">
            <w:pPr>
              <w:jc w:val="center"/>
            </w:pPr>
          </w:p>
        </w:tc>
      </w:tr>
      <w:tr w14:paraId="32F72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78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3D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97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E5D9">
            <w:pPr>
              <w:jc w:val="center"/>
            </w:pPr>
            <w:r>
              <w:rPr>
                <w:rFonts w:ascii="宋体" w:hAnsi="宋体" w:eastAsia="宋体"/>
                <w:sz w:val="16"/>
              </w:rPr>
              <w:t>提高高龄老人的生活质量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390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7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4A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D7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203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FF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6F4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C0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122D8">
            <w:pPr>
              <w:jc w:val="center"/>
            </w:pPr>
          </w:p>
        </w:tc>
      </w:tr>
      <w:tr w14:paraId="3F76E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E7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7F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A1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B7E2">
            <w:pPr>
              <w:jc w:val="center"/>
            </w:pPr>
            <w:r>
              <w:rPr>
                <w:rFonts w:ascii="宋体" w:hAnsi="宋体" w:eastAsia="宋体"/>
                <w:sz w:val="16"/>
              </w:rPr>
              <w:t>80岁以上高龄老人满意度（%）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91C2">
            <w:pPr>
              <w:jc w:val="center"/>
            </w:pPr>
            <w:r>
              <w:rPr>
                <w:rFonts w:ascii="宋体" w:hAnsi="宋体" w:eastAsia="宋体"/>
                <w:sz w:val="16"/>
              </w:rPr>
              <w:t>&lt;=95%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4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CB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6E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B0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3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D1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97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17D03">
            <w:pPr>
              <w:jc w:val="center"/>
            </w:pPr>
          </w:p>
        </w:tc>
      </w:tr>
      <w:tr w14:paraId="312A4A3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1A7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0BA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4DB1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0CB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59D0A13"/>
        </w:tc>
      </w:tr>
    </w:tbl>
    <w:p w14:paraId="384B104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41DE954">
        <w:tblPrEx>
          <w:tblCellMar>
            <w:top w:w="0" w:type="dxa"/>
            <w:left w:w="108" w:type="dxa"/>
            <w:bottom w:w="0" w:type="dxa"/>
            <w:right w:w="108" w:type="dxa"/>
          </w:tblCellMar>
        </w:tblPrEx>
        <w:tc>
          <w:tcPr>
            <w:tcW w:w="8848" w:type="dxa"/>
            <w:gridSpan w:val="14"/>
            <w:vAlign w:val="center"/>
          </w:tcPr>
          <w:p w14:paraId="5EC85DC9">
            <w:pPr>
              <w:jc w:val="center"/>
            </w:pPr>
            <w:r>
              <w:rPr>
                <w:rFonts w:ascii="宋体" w:hAnsi="宋体" w:eastAsia="宋体"/>
                <w:sz w:val="24"/>
              </w:rPr>
              <w:t>项目支出绩效自评表</w:t>
            </w:r>
          </w:p>
        </w:tc>
      </w:tr>
      <w:tr w14:paraId="4FC2D0BE">
        <w:tblPrEx>
          <w:tblCellMar>
            <w:top w:w="0" w:type="dxa"/>
            <w:left w:w="108" w:type="dxa"/>
            <w:bottom w:w="0" w:type="dxa"/>
            <w:right w:w="108" w:type="dxa"/>
          </w:tblCellMar>
        </w:tblPrEx>
        <w:tc>
          <w:tcPr>
            <w:tcW w:w="8848" w:type="dxa"/>
            <w:gridSpan w:val="14"/>
            <w:vAlign w:val="center"/>
          </w:tcPr>
          <w:p w14:paraId="41DD542F">
            <w:pPr>
              <w:jc w:val="center"/>
            </w:pPr>
            <w:r>
              <w:rPr>
                <w:rFonts w:ascii="宋体" w:hAnsi="宋体" w:eastAsia="宋体"/>
                <w:sz w:val="24"/>
              </w:rPr>
              <w:t>(2024年度)</w:t>
            </w:r>
          </w:p>
        </w:tc>
      </w:tr>
      <w:tr w14:paraId="2A3176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63D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3142D9">
            <w:pPr>
              <w:jc w:val="center"/>
            </w:pPr>
            <w:r>
              <w:rPr>
                <w:rFonts w:ascii="宋体" w:hAnsi="宋体" w:eastAsia="宋体"/>
                <w:sz w:val="16"/>
              </w:rPr>
              <w:t>2024年中央专项彩票公益金支持地方社会公益事业发展项目-老年人助餐“金色晚霞”服务示范项目</w:t>
            </w:r>
          </w:p>
        </w:tc>
      </w:tr>
      <w:tr w14:paraId="2AEBF1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12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17F22D">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5AA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9D232">
            <w:pPr>
              <w:jc w:val="center"/>
            </w:pPr>
            <w:r>
              <w:rPr>
                <w:rFonts w:ascii="宋体" w:hAnsi="宋体" w:eastAsia="宋体"/>
                <w:sz w:val="16"/>
              </w:rPr>
              <w:t>疏附县民政局</w:t>
            </w:r>
          </w:p>
        </w:tc>
      </w:tr>
      <w:tr w14:paraId="4FE387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C6DA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798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6FD3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7C3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AE1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4E4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E4C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B733">
            <w:pPr>
              <w:jc w:val="center"/>
            </w:pPr>
            <w:r>
              <w:rPr>
                <w:rFonts w:ascii="宋体" w:hAnsi="宋体" w:eastAsia="宋体"/>
                <w:sz w:val="16"/>
              </w:rPr>
              <w:t>得分</w:t>
            </w:r>
          </w:p>
        </w:tc>
      </w:tr>
      <w:tr w14:paraId="4E6E6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96F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607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4C4AA">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A3D16">
            <w:pPr>
              <w:jc w:val="center"/>
            </w:pPr>
            <w:r>
              <w:rPr>
                <w:rFonts w:ascii="宋体" w:hAnsi="宋体" w:eastAsia="宋体"/>
                <w:sz w:val="16"/>
              </w:rPr>
              <w:t>15.25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C7144">
            <w:pPr>
              <w:jc w:val="center"/>
            </w:pPr>
            <w:r>
              <w:rPr>
                <w:rFonts w:ascii="宋体" w:hAnsi="宋体" w:eastAsia="宋体"/>
                <w:sz w:val="16"/>
              </w:rPr>
              <w:t>15.25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B6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B7B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D62F">
            <w:pPr>
              <w:jc w:val="center"/>
            </w:pPr>
            <w:r>
              <w:rPr>
                <w:rFonts w:ascii="宋体" w:hAnsi="宋体" w:eastAsia="宋体"/>
                <w:sz w:val="16"/>
              </w:rPr>
              <w:t>10.00分</w:t>
            </w:r>
          </w:p>
        </w:tc>
      </w:tr>
      <w:tr w14:paraId="5AD84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6C8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AD6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804DF">
            <w:pPr>
              <w:jc w:val="center"/>
            </w:pPr>
            <w:r>
              <w:rPr>
                <w:rFonts w:ascii="宋体" w:hAnsi="宋体" w:eastAsia="宋体"/>
                <w:sz w:val="16"/>
              </w:rPr>
              <w:t>30.50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39E8C">
            <w:pPr>
              <w:jc w:val="center"/>
            </w:pPr>
            <w:r>
              <w:rPr>
                <w:rFonts w:ascii="宋体" w:hAnsi="宋体" w:eastAsia="宋体"/>
                <w:sz w:val="16"/>
              </w:rPr>
              <w:t>15.25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8CA8">
            <w:pPr>
              <w:jc w:val="center"/>
            </w:pPr>
            <w:r>
              <w:rPr>
                <w:rFonts w:ascii="宋体" w:hAnsi="宋体" w:eastAsia="宋体"/>
                <w:sz w:val="16"/>
              </w:rPr>
              <w:t>15.25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3FE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DD4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E156">
            <w:pPr>
              <w:jc w:val="center"/>
            </w:pPr>
            <w:r>
              <w:rPr>
                <w:rFonts w:ascii="宋体" w:hAnsi="宋体" w:eastAsia="宋体"/>
                <w:sz w:val="16"/>
              </w:rPr>
              <w:t>—</w:t>
            </w:r>
          </w:p>
        </w:tc>
      </w:tr>
      <w:tr w14:paraId="4E69F8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5E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549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28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B33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1B4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57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288B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5176">
            <w:pPr>
              <w:jc w:val="center"/>
            </w:pPr>
            <w:r>
              <w:rPr>
                <w:rFonts w:ascii="宋体" w:hAnsi="宋体" w:eastAsia="宋体"/>
                <w:sz w:val="16"/>
              </w:rPr>
              <w:t>—</w:t>
            </w:r>
          </w:p>
        </w:tc>
      </w:tr>
      <w:tr w14:paraId="4F9DD7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B7A2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1D2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2BB47F">
            <w:pPr>
              <w:jc w:val="center"/>
            </w:pPr>
            <w:r>
              <w:rPr>
                <w:rFonts w:ascii="宋体" w:hAnsi="宋体" w:eastAsia="宋体"/>
                <w:sz w:val="16"/>
              </w:rPr>
              <w:t>实际完成情况</w:t>
            </w:r>
          </w:p>
        </w:tc>
      </w:tr>
      <w:tr w14:paraId="10C94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6D9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950EE">
            <w:pPr>
              <w:jc w:val="both"/>
            </w:pPr>
            <w:r>
              <w:rPr>
                <w:rFonts w:ascii="宋体" w:hAnsi="宋体" w:eastAsia="宋体"/>
                <w:sz w:val="16"/>
              </w:rPr>
              <w:t>本项目主要计划用于依托喀什地区区域日间照料中心或老年食堂等，引导第三方开展老年人助餐服务，对改善老年人生活质量和增进社区福祉具有重要的意义，通过实施本项目提升老年人</w:t>
            </w:r>
            <w:r>
              <w:rPr>
                <w:rFonts w:hint="eastAsia" w:ascii="宋体" w:hAnsi="宋体"/>
                <w:sz w:val="16"/>
                <w:lang w:eastAsia="zh-CN"/>
              </w:rPr>
              <w:t>服务</w:t>
            </w:r>
            <w:r>
              <w:rPr>
                <w:rFonts w:ascii="宋体" w:hAnsi="宋体" w:eastAsia="宋体"/>
                <w:sz w:val="16"/>
              </w:rPr>
              <w:t>保障能力和水平，受益老年人满意度预计能达到95%。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E6C5AD">
            <w:pPr>
              <w:jc w:val="both"/>
            </w:pPr>
            <w:r>
              <w:rPr>
                <w:rFonts w:hint="eastAsia" w:ascii="宋体" w:hAnsi="宋体"/>
                <w:sz w:val="16"/>
                <w:lang w:eastAsia="zh-CN"/>
              </w:rPr>
              <w:t>截至2024</w:t>
            </w:r>
            <w:r>
              <w:rPr>
                <w:rFonts w:ascii="宋体" w:hAnsi="宋体" w:eastAsia="宋体"/>
                <w:sz w:val="16"/>
              </w:rPr>
              <w:t>年12月31日，本项目执行数为15.25万元，执行率为100%，本项目主要用于依托喀什地区区域日间照料中心或老年食堂等，引导第三方开展了老年人助餐服务，改善了老年人生活质量和增进了社区福祉具有重要的意义，通过实施本项目提升了老年人</w:t>
            </w:r>
            <w:r>
              <w:rPr>
                <w:rFonts w:hint="eastAsia" w:ascii="宋体" w:hAnsi="宋体"/>
                <w:sz w:val="16"/>
                <w:lang w:eastAsia="zh-CN"/>
              </w:rPr>
              <w:t>服务</w:t>
            </w:r>
            <w:r>
              <w:rPr>
                <w:rFonts w:ascii="宋体" w:hAnsi="宋体" w:eastAsia="宋体"/>
                <w:sz w:val="16"/>
              </w:rPr>
              <w:t>保障能力和水平，受益老年人满意度达到了95%。</w:t>
            </w:r>
          </w:p>
        </w:tc>
      </w:tr>
      <w:tr w14:paraId="5030ED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231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24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03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4C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0D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2C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14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B0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34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B4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29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FC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58E3D">
            <w:pPr>
              <w:jc w:val="center"/>
            </w:pPr>
            <w:r>
              <w:rPr>
                <w:rFonts w:ascii="宋体" w:hAnsi="宋体" w:eastAsia="宋体"/>
                <w:sz w:val="16"/>
              </w:rPr>
              <w:t>偏差原因分析及改进措施</w:t>
            </w:r>
          </w:p>
        </w:tc>
      </w:tr>
      <w:tr w14:paraId="3235CB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A42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3A10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A45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664F">
            <w:pPr>
              <w:jc w:val="center"/>
            </w:pPr>
            <w:r>
              <w:rPr>
                <w:rFonts w:ascii="宋体" w:hAnsi="宋体" w:eastAsia="宋体"/>
                <w:sz w:val="16"/>
              </w:rPr>
              <w:t>支持老年人助餐“金色晚霞”服务示范县市数量（个）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A6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6F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03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2C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E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44CE">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75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8B2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A9779">
            <w:pPr>
              <w:jc w:val="center"/>
            </w:pPr>
          </w:p>
        </w:tc>
      </w:tr>
      <w:tr w14:paraId="27B5B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E47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43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1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BC40">
            <w:pPr>
              <w:jc w:val="center"/>
            </w:pPr>
            <w:r>
              <w:rPr>
                <w:rFonts w:ascii="宋体" w:hAnsi="宋体" w:eastAsia="宋体"/>
                <w:sz w:val="16"/>
              </w:rPr>
              <w:t>老年人助餐“金色晚霞”服务示范点数量（个）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9F67">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BC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73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04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73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562F">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A3F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EC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3A0ED">
            <w:pPr>
              <w:jc w:val="center"/>
            </w:pPr>
          </w:p>
        </w:tc>
      </w:tr>
      <w:tr w14:paraId="2CDEC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4C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9DF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90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CE7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2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5E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ED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DA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4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FE18">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4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654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81A5">
            <w:pPr>
              <w:jc w:val="center"/>
            </w:pPr>
          </w:p>
        </w:tc>
      </w:tr>
      <w:tr w14:paraId="08AF7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A2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870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E47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F139">
            <w:pPr>
              <w:jc w:val="center"/>
            </w:pPr>
            <w:r>
              <w:rPr>
                <w:rFonts w:ascii="宋体" w:hAnsi="宋体" w:eastAsia="宋体"/>
                <w:sz w:val="16"/>
              </w:rPr>
              <w:t>老年人助餐“金色晚霞”服务按时完成率（%）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9B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A5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CD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28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42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D6938">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DE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8A5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85D9C">
            <w:pPr>
              <w:jc w:val="center"/>
            </w:pPr>
          </w:p>
        </w:tc>
      </w:tr>
      <w:tr w14:paraId="726900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256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E6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8A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C5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091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3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53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F9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4D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4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D14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E47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4DD77">
            <w:pPr>
              <w:jc w:val="center"/>
            </w:pPr>
          </w:p>
        </w:tc>
      </w:tr>
      <w:tr w14:paraId="25226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1A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385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D2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7C29">
            <w:pPr>
              <w:jc w:val="center"/>
            </w:pPr>
            <w:r>
              <w:rPr>
                <w:rFonts w:ascii="宋体" w:hAnsi="宋体" w:eastAsia="宋体"/>
                <w:sz w:val="16"/>
              </w:rPr>
              <w:t>老年人助餐“金色晚霞”服务（每人/每月）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4763">
            <w:pPr>
              <w:jc w:val="center"/>
            </w:pPr>
            <w:r>
              <w:rPr>
                <w:rFonts w:ascii="宋体" w:hAnsi="宋体" w:eastAsia="宋体"/>
                <w:sz w:val="16"/>
              </w:rPr>
              <w:t>&lt;=75元/人/月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7E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5D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94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1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B8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EAB7">
            <w:pPr>
              <w:jc w:val="center"/>
            </w:pPr>
            <w:r>
              <w:rPr>
                <w:rFonts w:ascii="宋体" w:hAnsi="宋体" w:eastAsia="宋体"/>
                <w:sz w:val="16"/>
              </w:rPr>
              <w:t>=75元/人/月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76C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43AFB">
            <w:pPr>
              <w:jc w:val="center"/>
            </w:pPr>
          </w:p>
        </w:tc>
      </w:tr>
      <w:tr w14:paraId="5D8C12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94A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EE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77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A19C">
            <w:pPr>
              <w:jc w:val="center"/>
            </w:pPr>
            <w:r>
              <w:rPr>
                <w:rFonts w:ascii="宋体" w:hAnsi="宋体" w:eastAsia="宋体"/>
                <w:sz w:val="16"/>
              </w:rPr>
              <w:t>提升老年人</w:t>
            </w:r>
            <w:r>
              <w:rPr>
                <w:rFonts w:hint="eastAsia" w:ascii="宋体" w:hAnsi="宋体"/>
                <w:sz w:val="16"/>
                <w:lang w:eastAsia="zh-CN"/>
              </w:rPr>
              <w:t>服务</w:t>
            </w:r>
            <w:r>
              <w:rPr>
                <w:rFonts w:ascii="宋体" w:hAnsi="宋体" w:eastAsia="宋体"/>
                <w:sz w:val="16"/>
              </w:rPr>
              <w:t>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37B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50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DA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1B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12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BB8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9D5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59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E1401">
            <w:pPr>
              <w:jc w:val="center"/>
            </w:pPr>
          </w:p>
        </w:tc>
      </w:tr>
      <w:tr w14:paraId="4B7BE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34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08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09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C1AA">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93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F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54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64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6F7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25FB">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21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A20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AB90">
            <w:pPr>
              <w:jc w:val="center"/>
            </w:pPr>
          </w:p>
        </w:tc>
      </w:tr>
      <w:tr w14:paraId="4289A57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22FE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F2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06F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399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A5956D6"/>
        </w:tc>
      </w:tr>
    </w:tbl>
    <w:p w14:paraId="2473572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7"/>
        <w:gridCol w:w="696"/>
        <w:gridCol w:w="632"/>
        <w:gridCol w:w="618"/>
        <w:gridCol w:w="633"/>
      </w:tblGrid>
      <w:tr w14:paraId="1EE63AF0">
        <w:tblPrEx>
          <w:tblCellMar>
            <w:top w:w="0" w:type="dxa"/>
            <w:left w:w="108" w:type="dxa"/>
            <w:bottom w:w="0" w:type="dxa"/>
            <w:right w:w="108" w:type="dxa"/>
          </w:tblCellMar>
        </w:tblPrEx>
        <w:tc>
          <w:tcPr>
            <w:tcW w:w="8848" w:type="dxa"/>
            <w:gridSpan w:val="14"/>
            <w:vAlign w:val="center"/>
          </w:tcPr>
          <w:p w14:paraId="2025D964">
            <w:pPr>
              <w:jc w:val="center"/>
            </w:pPr>
            <w:r>
              <w:rPr>
                <w:rFonts w:ascii="宋体" w:hAnsi="宋体" w:eastAsia="宋体"/>
                <w:sz w:val="24"/>
              </w:rPr>
              <w:t>项目支出绩效自评表</w:t>
            </w:r>
          </w:p>
        </w:tc>
      </w:tr>
      <w:tr w14:paraId="4A67588D">
        <w:tc>
          <w:tcPr>
            <w:tcW w:w="8848" w:type="dxa"/>
            <w:gridSpan w:val="14"/>
            <w:vAlign w:val="center"/>
          </w:tcPr>
          <w:p w14:paraId="7CE12203">
            <w:pPr>
              <w:jc w:val="center"/>
            </w:pPr>
            <w:r>
              <w:rPr>
                <w:rFonts w:ascii="宋体" w:hAnsi="宋体" w:eastAsia="宋体"/>
                <w:sz w:val="24"/>
              </w:rPr>
              <w:t>(2024年度)</w:t>
            </w:r>
          </w:p>
        </w:tc>
      </w:tr>
      <w:tr w14:paraId="266BF0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05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A4D71B">
            <w:pPr>
              <w:jc w:val="center"/>
            </w:pPr>
            <w:r>
              <w:rPr>
                <w:rFonts w:ascii="宋体" w:hAnsi="宋体" w:eastAsia="宋体"/>
                <w:sz w:val="16"/>
              </w:rPr>
              <w:t>2024年中央专项彩票公益金支持地方社会公益事业发展（社会福利）项目—“福彩圆梦·孤儿助学工程”项目</w:t>
            </w:r>
          </w:p>
        </w:tc>
      </w:tr>
      <w:tr w14:paraId="6BCD32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D5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82927">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3C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F47E1">
            <w:pPr>
              <w:jc w:val="center"/>
            </w:pPr>
            <w:r>
              <w:rPr>
                <w:rFonts w:ascii="宋体" w:hAnsi="宋体" w:eastAsia="宋体"/>
                <w:sz w:val="16"/>
              </w:rPr>
              <w:t>疏附县民政局</w:t>
            </w:r>
          </w:p>
        </w:tc>
      </w:tr>
      <w:tr w14:paraId="7D9BE8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D00E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6E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2CE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DEF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C4F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033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F7DC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A104A">
            <w:pPr>
              <w:jc w:val="center"/>
            </w:pPr>
            <w:r>
              <w:rPr>
                <w:rFonts w:ascii="宋体" w:hAnsi="宋体" w:eastAsia="宋体"/>
                <w:sz w:val="16"/>
              </w:rPr>
              <w:t>得分</w:t>
            </w:r>
          </w:p>
        </w:tc>
      </w:tr>
      <w:tr w14:paraId="629C0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C9E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9B6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5C1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60CB">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6EE0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944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E600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6903">
            <w:pPr>
              <w:jc w:val="center"/>
            </w:pPr>
            <w:r>
              <w:rPr>
                <w:rFonts w:ascii="宋体" w:hAnsi="宋体" w:eastAsia="宋体"/>
                <w:sz w:val="16"/>
              </w:rPr>
              <w:t>10.00分</w:t>
            </w:r>
          </w:p>
        </w:tc>
      </w:tr>
      <w:tr w14:paraId="79AF7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08A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156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4754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52D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BC6C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A8A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D82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3B31">
            <w:pPr>
              <w:jc w:val="center"/>
            </w:pPr>
            <w:r>
              <w:rPr>
                <w:rFonts w:ascii="宋体" w:hAnsi="宋体" w:eastAsia="宋体"/>
                <w:sz w:val="16"/>
              </w:rPr>
              <w:t>—</w:t>
            </w:r>
          </w:p>
        </w:tc>
      </w:tr>
      <w:tr w14:paraId="5B7284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3AA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826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23A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D1E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723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B82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357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CB94">
            <w:pPr>
              <w:jc w:val="center"/>
            </w:pPr>
            <w:r>
              <w:rPr>
                <w:rFonts w:ascii="宋体" w:hAnsi="宋体" w:eastAsia="宋体"/>
                <w:sz w:val="16"/>
              </w:rPr>
              <w:t>—</w:t>
            </w:r>
          </w:p>
        </w:tc>
      </w:tr>
      <w:tr w14:paraId="685552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CF3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227D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D4FC38">
            <w:pPr>
              <w:jc w:val="center"/>
            </w:pPr>
            <w:r>
              <w:rPr>
                <w:rFonts w:ascii="宋体" w:hAnsi="宋体" w:eastAsia="宋体"/>
                <w:sz w:val="16"/>
              </w:rPr>
              <w:t>实际完成情况</w:t>
            </w:r>
          </w:p>
        </w:tc>
      </w:tr>
      <w:tr w14:paraId="59742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324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3027B">
            <w:pPr>
              <w:jc w:val="both"/>
            </w:pPr>
            <w:r>
              <w:rPr>
                <w:rFonts w:ascii="宋体" w:hAnsi="宋体" w:eastAsia="宋体"/>
                <w:sz w:val="16"/>
              </w:rPr>
              <w:t>本项目主要计划用于为被认定为孤儿身份，年满18周岁后在普通全日制本科学校，全日制专科学校上学而发放的补助费用，受助孤儿人数9人，资助标准为每人每年10000元助学金；项目实施后，有效保障孤儿就学权利，受益孤儿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F3DB8">
            <w:pPr>
              <w:jc w:val="both"/>
            </w:pPr>
            <w:r>
              <w:rPr>
                <w:rFonts w:hint="eastAsia" w:ascii="宋体" w:hAnsi="宋体"/>
                <w:sz w:val="16"/>
                <w:lang w:eastAsia="zh-CN"/>
              </w:rPr>
              <w:t>截至2024</w:t>
            </w:r>
            <w:r>
              <w:rPr>
                <w:rFonts w:ascii="宋体" w:hAnsi="宋体" w:eastAsia="宋体"/>
                <w:sz w:val="16"/>
              </w:rPr>
              <w:t>年12月31日，本项目主要为被认定为孤儿身份，年满18周岁后在普通全日制本科学校，全日制专科学校上学而发放了补助，受助孤儿人数6人，资助标准为每人每年10000元助学金；项目实施后有效保障孤儿就学权利，受益孤儿满意度达到了95%。</w:t>
            </w:r>
          </w:p>
        </w:tc>
      </w:tr>
      <w:tr w14:paraId="6E189E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8A0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9B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A3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48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4D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A25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7A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4B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1B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62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CB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514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10920">
            <w:pPr>
              <w:jc w:val="center"/>
            </w:pPr>
            <w:r>
              <w:rPr>
                <w:rFonts w:ascii="宋体" w:hAnsi="宋体" w:eastAsia="宋体"/>
                <w:sz w:val="16"/>
              </w:rPr>
              <w:t>偏差原因分析及改进措施</w:t>
            </w:r>
          </w:p>
        </w:tc>
      </w:tr>
      <w:tr w14:paraId="5AF3E2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194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9F8A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CE7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46EB">
            <w:pPr>
              <w:jc w:val="center"/>
            </w:pPr>
            <w:r>
              <w:rPr>
                <w:rFonts w:ascii="宋体" w:hAnsi="宋体" w:eastAsia="宋体"/>
                <w:sz w:val="16"/>
              </w:rPr>
              <w:t>资助孤儿人数（个）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CF5A">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D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63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E9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DA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74B1">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B3BF">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52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B332">
            <w:pPr>
              <w:jc w:val="center"/>
            </w:pPr>
          </w:p>
        </w:tc>
      </w:tr>
      <w:tr w14:paraId="08B79E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76F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82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6FC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8671">
            <w:pPr>
              <w:jc w:val="center"/>
            </w:pPr>
            <w:r>
              <w:rPr>
                <w:rFonts w:ascii="宋体" w:hAnsi="宋体" w:eastAsia="宋体"/>
                <w:sz w:val="16"/>
              </w:rPr>
              <w:t>受助孤儿毕业率（%）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D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D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FD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2E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A6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712E">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62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41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13E3D">
            <w:pPr>
              <w:jc w:val="center"/>
            </w:pPr>
          </w:p>
        </w:tc>
      </w:tr>
      <w:tr w14:paraId="67416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9B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F199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AB3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7AA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F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4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9B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C2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37A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D4883">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7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8F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B6AF3">
            <w:pPr>
              <w:jc w:val="center"/>
            </w:pPr>
          </w:p>
        </w:tc>
      </w:tr>
      <w:tr w14:paraId="67456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9D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94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D3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069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508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B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D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E4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3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7EF9">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30B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8A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DE0FF">
            <w:pPr>
              <w:jc w:val="center"/>
            </w:pPr>
          </w:p>
        </w:tc>
      </w:tr>
      <w:tr w14:paraId="2437D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00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CF7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D1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84CF">
            <w:pPr>
              <w:jc w:val="center"/>
            </w:pPr>
            <w:r>
              <w:rPr>
                <w:rFonts w:ascii="宋体" w:hAnsi="宋体" w:eastAsia="宋体"/>
                <w:sz w:val="16"/>
              </w:rPr>
              <w:t>资助每位孤儿助学费用（元/年）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7F8CC">
            <w:pPr>
              <w:jc w:val="center"/>
            </w:pPr>
            <w:r>
              <w:rPr>
                <w:rFonts w:ascii="宋体" w:hAnsi="宋体" w:eastAsia="宋体"/>
                <w:sz w:val="16"/>
              </w:rPr>
              <w:t>&lt;=10000元/年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68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1D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7B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EC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2E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CF9A9">
            <w:pPr>
              <w:jc w:val="center"/>
            </w:pPr>
            <w:r>
              <w:rPr>
                <w:rFonts w:ascii="宋体" w:hAnsi="宋体" w:eastAsia="宋体"/>
                <w:sz w:val="16"/>
              </w:rPr>
              <w:t>=10000元/年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FA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843DB">
            <w:pPr>
              <w:jc w:val="center"/>
            </w:pPr>
          </w:p>
        </w:tc>
      </w:tr>
      <w:tr w14:paraId="1F7779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DD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7E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F5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CD33">
            <w:pPr>
              <w:jc w:val="center"/>
            </w:pPr>
            <w:r>
              <w:rPr>
                <w:rFonts w:ascii="宋体" w:hAnsi="宋体" w:eastAsia="宋体"/>
                <w:sz w:val="16"/>
              </w:rPr>
              <w:t>保障孤儿就学权利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9973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A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38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F4C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CB7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E23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FB9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C7E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F993D">
            <w:pPr>
              <w:jc w:val="center"/>
            </w:pPr>
          </w:p>
        </w:tc>
      </w:tr>
      <w:tr w14:paraId="51945FE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46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497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E7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3760">
            <w:pPr>
              <w:jc w:val="center"/>
            </w:pPr>
            <w:r>
              <w:rPr>
                <w:rFonts w:ascii="宋体" w:hAnsi="宋体" w:eastAsia="宋体"/>
                <w:sz w:val="16"/>
              </w:rPr>
              <w:t>受益孤儿满意度（%）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3E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8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F6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87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39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178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DA9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9A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EFBD4">
            <w:pPr>
              <w:jc w:val="center"/>
            </w:pPr>
          </w:p>
        </w:tc>
      </w:tr>
      <w:tr w14:paraId="3649AB72">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4C4C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888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6354A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140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FC39B0"/>
        </w:tc>
      </w:tr>
    </w:tbl>
    <w:p w14:paraId="09AEB0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03C1B38">
        <w:tblPrEx>
          <w:tblCellMar>
            <w:top w:w="0" w:type="dxa"/>
            <w:left w:w="108" w:type="dxa"/>
            <w:bottom w:w="0" w:type="dxa"/>
            <w:right w:w="108" w:type="dxa"/>
          </w:tblCellMar>
        </w:tblPrEx>
        <w:tc>
          <w:tcPr>
            <w:tcW w:w="8848" w:type="dxa"/>
            <w:gridSpan w:val="14"/>
            <w:vAlign w:val="center"/>
          </w:tcPr>
          <w:p w14:paraId="0CB594F4">
            <w:pPr>
              <w:jc w:val="center"/>
            </w:pPr>
            <w:r>
              <w:rPr>
                <w:rFonts w:ascii="宋体" w:hAnsi="宋体" w:eastAsia="宋体"/>
                <w:sz w:val="24"/>
              </w:rPr>
              <w:t>项目支出绩效自评表</w:t>
            </w:r>
          </w:p>
        </w:tc>
      </w:tr>
      <w:tr w14:paraId="62B71D4B">
        <w:tblPrEx>
          <w:tblCellMar>
            <w:top w:w="0" w:type="dxa"/>
            <w:left w:w="108" w:type="dxa"/>
            <w:bottom w:w="0" w:type="dxa"/>
            <w:right w:w="108" w:type="dxa"/>
          </w:tblCellMar>
        </w:tblPrEx>
        <w:tc>
          <w:tcPr>
            <w:tcW w:w="8848" w:type="dxa"/>
            <w:gridSpan w:val="14"/>
            <w:vAlign w:val="center"/>
          </w:tcPr>
          <w:p w14:paraId="0D089652">
            <w:pPr>
              <w:jc w:val="center"/>
            </w:pPr>
            <w:r>
              <w:rPr>
                <w:rFonts w:ascii="宋体" w:hAnsi="宋体" w:eastAsia="宋体"/>
                <w:sz w:val="24"/>
              </w:rPr>
              <w:t>(2024年度)</w:t>
            </w:r>
          </w:p>
        </w:tc>
      </w:tr>
      <w:tr w14:paraId="03FBFF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AE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E7E7F6">
            <w:pPr>
              <w:jc w:val="center"/>
            </w:pPr>
            <w:r>
              <w:rPr>
                <w:rFonts w:ascii="宋体" w:hAnsi="宋体" w:eastAsia="宋体"/>
                <w:sz w:val="16"/>
              </w:rPr>
              <w:t>2024年中央专项彩票公益金支持居家和社区基本养老服务提升行动项目</w:t>
            </w:r>
          </w:p>
        </w:tc>
      </w:tr>
      <w:tr w14:paraId="2A2CFC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95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673B2">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1D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AC6D05">
            <w:pPr>
              <w:jc w:val="center"/>
            </w:pPr>
            <w:r>
              <w:rPr>
                <w:rFonts w:ascii="宋体" w:hAnsi="宋体" w:eastAsia="宋体"/>
                <w:sz w:val="16"/>
              </w:rPr>
              <w:t>疏附县民政局</w:t>
            </w:r>
          </w:p>
        </w:tc>
      </w:tr>
      <w:tr w14:paraId="33217C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1F4E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8B7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E25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CB6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350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876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3E8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100E3">
            <w:pPr>
              <w:jc w:val="center"/>
            </w:pPr>
            <w:r>
              <w:rPr>
                <w:rFonts w:ascii="宋体" w:hAnsi="宋体" w:eastAsia="宋体"/>
                <w:sz w:val="16"/>
              </w:rPr>
              <w:t>得分</w:t>
            </w:r>
          </w:p>
        </w:tc>
      </w:tr>
      <w:tr w14:paraId="00352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65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0EC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11B28">
            <w:pPr>
              <w:jc w:val="center"/>
            </w:pPr>
            <w:r>
              <w:rPr>
                <w:rFonts w:ascii="宋体" w:hAnsi="宋体" w:eastAsia="宋体"/>
                <w:sz w:val="16"/>
              </w:rPr>
              <w:t>19.50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0A9F">
            <w:pPr>
              <w:jc w:val="center"/>
            </w:pPr>
            <w:r>
              <w:rPr>
                <w:rFonts w:ascii="宋体" w:hAnsi="宋体" w:eastAsia="宋体"/>
                <w:sz w:val="16"/>
              </w:rPr>
              <w:t>19.50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748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4DC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12462">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21D5">
            <w:pPr>
              <w:jc w:val="center"/>
            </w:pPr>
            <w:r>
              <w:rPr>
                <w:rFonts w:ascii="宋体" w:hAnsi="宋体" w:eastAsia="宋体"/>
                <w:sz w:val="16"/>
              </w:rPr>
              <w:t>0.00分</w:t>
            </w:r>
          </w:p>
        </w:tc>
      </w:tr>
      <w:tr w14:paraId="06982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19C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24FA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58B1C">
            <w:pPr>
              <w:jc w:val="center"/>
            </w:pPr>
            <w:r>
              <w:rPr>
                <w:rFonts w:ascii="宋体" w:hAnsi="宋体" w:eastAsia="宋体"/>
                <w:sz w:val="16"/>
              </w:rPr>
              <w:t>19.50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DD340">
            <w:pPr>
              <w:jc w:val="center"/>
            </w:pPr>
            <w:r>
              <w:rPr>
                <w:rFonts w:ascii="宋体" w:hAnsi="宋体" w:eastAsia="宋体"/>
                <w:sz w:val="16"/>
              </w:rPr>
              <w:t>19.50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8D8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81E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69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FFE0">
            <w:pPr>
              <w:jc w:val="center"/>
            </w:pPr>
            <w:r>
              <w:rPr>
                <w:rFonts w:ascii="宋体" w:hAnsi="宋体" w:eastAsia="宋体"/>
                <w:sz w:val="16"/>
              </w:rPr>
              <w:t>—</w:t>
            </w:r>
          </w:p>
        </w:tc>
      </w:tr>
      <w:tr w14:paraId="5B7ED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8A9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5E3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A3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DE1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72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298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208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1714">
            <w:pPr>
              <w:jc w:val="center"/>
            </w:pPr>
            <w:r>
              <w:rPr>
                <w:rFonts w:ascii="宋体" w:hAnsi="宋体" w:eastAsia="宋体"/>
                <w:sz w:val="16"/>
              </w:rPr>
              <w:t>—</w:t>
            </w:r>
          </w:p>
        </w:tc>
      </w:tr>
      <w:tr w14:paraId="0D6FED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EF85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326A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FFEF5">
            <w:pPr>
              <w:jc w:val="center"/>
            </w:pPr>
            <w:r>
              <w:rPr>
                <w:rFonts w:ascii="宋体" w:hAnsi="宋体" w:eastAsia="宋体"/>
                <w:sz w:val="16"/>
              </w:rPr>
              <w:t>实际完成情况</w:t>
            </w:r>
          </w:p>
        </w:tc>
      </w:tr>
      <w:tr w14:paraId="3C5E8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6CA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3BD7C">
            <w:pPr>
              <w:jc w:val="both"/>
            </w:pPr>
            <w:r>
              <w:rPr>
                <w:rFonts w:ascii="宋体" w:hAnsi="宋体" w:eastAsia="宋体"/>
                <w:sz w:val="16"/>
              </w:rPr>
              <w:t>本项目预算数为19.5万元，添置更新设施设备的街道（乡镇）层面老年助餐点数量13个，老年助餐点补助标准1.5万元，通过支持街道（乡镇）层面老年助餐添置更新设施设备，提高助餐服务覆盖面和老年人就餐便利度，提升居家社区养老服务便捷性、可及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E43A83">
            <w:pPr>
              <w:jc w:val="both"/>
            </w:pPr>
            <w:r>
              <w:rPr>
                <w:rFonts w:hint="eastAsia" w:ascii="宋体" w:hAnsi="宋体"/>
                <w:sz w:val="16"/>
                <w:lang w:eastAsia="zh-CN"/>
              </w:rPr>
              <w:t>截至</w:t>
            </w:r>
            <w:r>
              <w:rPr>
                <w:rFonts w:ascii="宋体" w:hAnsi="宋体" w:eastAsia="宋体"/>
                <w:sz w:val="16"/>
              </w:rPr>
              <w:t>2024年12月31日，该项目资金9月份到位，后继续挂网，招标完成。结转至2025年按照实施方案继续实施。</w:t>
            </w:r>
          </w:p>
        </w:tc>
      </w:tr>
      <w:tr w14:paraId="101BFC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6983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8F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56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D8D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D42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E2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21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95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79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D9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B3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59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8BF8">
            <w:pPr>
              <w:jc w:val="center"/>
            </w:pPr>
            <w:r>
              <w:rPr>
                <w:rFonts w:ascii="宋体" w:hAnsi="宋体" w:eastAsia="宋体"/>
                <w:sz w:val="16"/>
              </w:rPr>
              <w:t>偏差原因分析及改进措施</w:t>
            </w:r>
          </w:p>
        </w:tc>
      </w:tr>
      <w:tr w14:paraId="006278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204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391AB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B0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E839">
            <w:pPr>
              <w:jc w:val="center"/>
            </w:pPr>
            <w:r>
              <w:rPr>
                <w:rFonts w:ascii="宋体" w:hAnsi="宋体" w:eastAsia="宋体"/>
                <w:sz w:val="16"/>
              </w:rPr>
              <w:t>添置更新设施设备的街道（乡镇）层面老年助餐点数量（个）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39C4">
            <w:pPr>
              <w:jc w:val="center"/>
            </w:pPr>
            <w:r>
              <w:rPr>
                <w:rFonts w:ascii="宋体" w:hAnsi="宋体" w:eastAsia="宋体"/>
                <w:sz w:val="16"/>
              </w:rPr>
              <w:t>&gt;=13个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8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34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38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BD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33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D5D14">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405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42CEE">
            <w:pPr>
              <w:jc w:val="center"/>
            </w:pPr>
            <w:r>
              <w:rPr>
                <w:rFonts w:ascii="宋体" w:hAnsi="宋体" w:eastAsia="宋体"/>
                <w:sz w:val="16"/>
              </w:rPr>
              <w:t>此项目还未开展，目前在走采购手续。整改措施;后继续挂网，招标完成。结转至2025年按照实施方案继续实施。</w:t>
            </w:r>
          </w:p>
        </w:tc>
      </w:tr>
      <w:tr w14:paraId="303F4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710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80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71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703F">
            <w:pPr>
              <w:jc w:val="center"/>
            </w:pPr>
            <w:r>
              <w:rPr>
                <w:rFonts w:ascii="宋体" w:hAnsi="宋体" w:eastAsia="宋体"/>
                <w:sz w:val="16"/>
              </w:rPr>
              <w:t>通过支持老年助餐点添置更新设施设备，提高助餐服务覆盖面和老年人就餐便利度（%）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D0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1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1A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31D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36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69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98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C37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D5942">
            <w:pPr>
              <w:jc w:val="center"/>
            </w:pPr>
            <w:r>
              <w:rPr>
                <w:rFonts w:ascii="宋体" w:hAnsi="宋体" w:eastAsia="宋体"/>
                <w:sz w:val="16"/>
              </w:rPr>
              <w:t>此项目还未开展，目前在走采购手续。整改措施;后继续挂网，招标完成。结转至2025年按照实施方案继续实施。</w:t>
            </w:r>
          </w:p>
        </w:tc>
      </w:tr>
      <w:tr w14:paraId="53F58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83F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5CB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7CD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BF6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BE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F1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B9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8C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8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B94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9F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B8F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3D5E7">
            <w:pPr>
              <w:jc w:val="center"/>
            </w:pPr>
            <w:r>
              <w:rPr>
                <w:rFonts w:ascii="宋体" w:hAnsi="宋体" w:eastAsia="宋体"/>
                <w:sz w:val="16"/>
              </w:rPr>
              <w:t>此项目还未开展，目前在走采购手续。整改措施;后继续挂网，招标完成。结转至2025年按照实施方案继续实施。</w:t>
            </w:r>
          </w:p>
        </w:tc>
      </w:tr>
      <w:tr w14:paraId="1AEC6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FD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52F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B1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51E4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4C0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7D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5A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EB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2A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5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3060">
            <w:pPr>
              <w:jc w:val="center"/>
            </w:pPr>
            <w:r>
              <w:rPr>
                <w:rFonts w:ascii="宋体" w:hAnsi="宋体" w:eastAsia="宋体"/>
                <w:sz w:val="16"/>
              </w:rPr>
              <w:t>=2025年12月25日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194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25602">
            <w:pPr>
              <w:jc w:val="center"/>
            </w:pPr>
            <w:r>
              <w:rPr>
                <w:rFonts w:ascii="宋体" w:hAnsi="宋体" w:eastAsia="宋体"/>
                <w:sz w:val="16"/>
              </w:rPr>
              <w:t>此项目还未开展，目前在走采购手续。整改措施;后继续挂网，招标完成。结转至2025年按照实施方案继续实施。</w:t>
            </w:r>
          </w:p>
        </w:tc>
      </w:tr>
      <w:tr w14:paraId="6CB2C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9E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F1E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59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9ED9">
            <w:pPr>
              <w:jc w:val="center"/>
            </w:pPr>
            <w:r>
              <w:rPr>
                <w:rFonts w:ascii="宋体" w:hAnsi="宋体" w:eastAsia="宋体"/>
                <w:sz w:val="16"/>
              </w:rPr>
              <w:t>老年助餐点补助标准（万元/个）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C7AC">
            <w:pPr>
              <w:jc w:val="center"/>
            </w:pPr>
            <w:r>
              <w:rPr>
                <w:rFonts w:ascii="宋体" w:hAnsi="宋体" w:eastAsia="宋体"/>
                <w:sz w:val="16"/>
              </w:rPr>
              <w:t>&lt;=1.5万元/个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EC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03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23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7B2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EB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F0D2">
            <w:pPr>
              <w:jc w:val="center"/>
            </w:pPr>
            <w:r>
              <w:rPr>
                <w:rFonts w:ascii="宋体" w:hAnsi="宋体" w:eastAsia="宋体"/>
                <w:sz w:val="16"/>
              </w:rPr>
              <w:t>=0万元/个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85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E3584">
            <w:pPr>
              <w:jc w:val="center"/>
            </w:pPr>
            <w:r>
              <w:rPr>
                <w:rFonts w:ascii="宋体" w:hAnsi="宋体" w:eastAsia="宋体"/>
                <w:sz w:val="16"/>
              </w:rPr>
              <w:t>此项目还未开展，目前在走采购手续。整改措施;后继续挂网，招标完成。结转至2025年按照实施方案继续实施。</w:t>
            </w:r>
          </w:p>
        </w:tc>
      </w:tr>
      <w:tr w14:paraId="7F4EF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DC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57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AE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CC18">
            <w:pPr>
              <w:jc w:val="center"/>
            </w:pPr>
            <w:r>
              <w:rPr>
                <w:rFonts w:ascii="宋体" w:hAnsi="宋体" w:eastAsia="宋体"/>
                <w:sz w:val="16"/>
              </w:rPr>
              <w:t>提升老年助餐点设施设备配置服务保障能力和水平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719B">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B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AE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3F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F26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B4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8095">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4C5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71F7F">
            <w:pPr>
              <w:jc w:val="center"/>
            </w:pPr>
            <w:r>
              <w:rPr>
                <w:rFonts w:ascii="宋体" w:hAnsi="宋体" w:eastAsia="宋体"/>
                <w:sz w:val="16"/>
              </w:rPr>
              <w:t>此项目还未开展，目前在走采购手续。整改措施;后继续挂网，招标完成。结转至2025年按照实施方案继续实施。</w:t>
            </w:r>
          </w:p>
        </w:tc>
      </w:tr>
      <w:tr w14:paraId="6EB79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880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9E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DE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79A9">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94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4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77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FD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F7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92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C3CE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0D6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ED814">
            <w:pPr>
              <w:jc w:val="center"/>
            </w:pPr>
            <w:r>
              <w:rPr>
                <w:rFonts w:ascii="宋体" w:hAnsi="宋体" w:eastAsia="宋体"/>
                <w:sz w:val="16"/>
              </w:rPr>
              <w:t>此项目还未开展，目前在走采购手续。整改措施;后继续挂网，招标完成。结转至2025年按照实施方案继续实施。</w:t>
            </w:r>
          </w:p>
        </w:tc>
      </w:tr>
      <w:tr w14:paraId="599049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7559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C3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6989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46C1">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8F91110"/>
        </w:tc>
      </w:tr>
    </w:tbl>
    <w:p w14:paraId="3B32E7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B0A713E">
        <w:tblPrEx>
          <w:tblCellMar>
            <w:top w:w="0" w:type="dxa"/>
            <w:left w:w="108" w:type="dxa"/>
            <w:bottom w:w="0" w:type="dxa"/>
            <w:right w:w="108" w:type="dxa"/>
          </w:tblCellMar>
        </w:tblPrEx>
        <w:tc>
          <w:tcPr>
            <w:tcW w:w="8848" w:type="dxa"/>
            <w:gridSpan w:val="14"/>
            <w:vAlign w:val="center"/>
          </w:tcPr>
          <w:p w14:paraId="2464EF17">
            <w:pPr>
              <w:jc w:val="center"/>
            </w:pPr>
            <w:r>
              <w:rPr>
                <w:rFonts w:ascii="宋体" w:hAnsi="宋体" w:eastAsia="宋体"/>
                <w:sz w:val="24"/>
              </w:rPr>
              <w:t>项目支出绩效自评表</w:t>
            </w:r>
          </w:p>
        </w:tc>
      </w:tr>
      <w:tr w14:paraId="59A8CCFE">
        <w:tblPrEx>
          <w:tblCellMar>
            <w:top w:w="0" w:type="dxa"/>
            <w:left w:w="108" w:type="dxa"/>
            <w:bottom w:w="0" w:type="dxa"/>
            <w:right w:w="108" w:type="dxa"/>
          </w:tblCellMar>
        </w:tblPrEx>
        <w:tc>
          <w:tcPr>
            <w:tcW w:w="8848" w:type="dxa"/>
            <w:gridSpan w:val="14"/>
            <w:vAlign w:val="center"/>
          </w:tcPr>
          <w:p w14:paraId="463ECEC0">
            <w:pPr>
              <w:jc w:val="center"/>
            </w:pPr>
            <w:r>
              <w:rPr>
                <w:rFonts w:ascii="宋体" w:hAnsi="宋体" w:eastAsia="宋体"/>
                <w:sz w:val="24"/>
              </w:rPr>
              <w:t>(2024年度)</w:t>
            </w:r>
          </w:p>
        </w:tc>
      </w:tr>
      <w:tr w14:paraId="7C8AA1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A5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50D6F9">
            <w:pPr>
              <w:jc w:val="center"/>
            </w:pPr>
            <w:r>
              <w:rPr>
                <w:rFonts w:ascii="宋体" w:hAnsi="宋体" w:eastAsia="宋体"/>
                <w:sz w:val="16"/>
              </w:rPr>
              <w:t>2024年中央财政困难群众一次性困难补助项目</w:t>
            </w:r>
          </w:p>
        </w:tc>
      </w:tr>
      <w:tr w14:paraId="38782B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C9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4EC76">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99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3B622F">
            <w:pPr>
              <w:jc w:val="center"/>
            </w:pPr>
            <w:r>
              <w:rPr>
                <w:rFonts w:ascii="宋体" w:hAnsi="宋体" w:eastAsia="宋体"/>
                <w:sz w:val="16"/>
              </w:rPr>
              <w:t>疏附县民政局</w:t>
            </w:r>
          </w:p>
        </w:tc>
      </w:tr>
      <w:tr w14:paraId="48DB38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668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9B5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57B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DE1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0E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B3F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08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59C0">
            <w:pPr>
              <w:jc w:val="center"/>
            </w:pPr>
            <w:r>
              <w:rPr>
                <w:rFonts w:ascii="宋体" w:hAnsi="宋体" w:eastAsia="宋体"/>
                <w:sz w:val="16"/>
              </w:rPr>
              <w:t>得分</w:t>
            </w:r>
          </w:p>
        </w:tc>
      </w:tr>
      <w:tr w14:paraId="3BF6F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13B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034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2F76C">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A91E5">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4D03">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9CA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CC6B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5AA11">
            <w:pPr>
              <w:jc w:val="center"/>
            </w:pPr>
            <w:r>
              <w:rPr>
                <w:rFonts w:ascii="宋体" w:hAnsi="宋体" w:eastAsia="宋体"/>
                <w:sz w:val="16"/>
              </w:rPr>
              <w:t>10.00分</w:t>
            </w:r>
          </w:p>
        </w:tc>
      </w:tr>
      <w:tr w14:paraId="3F89E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348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513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B0581">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C39D4">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161F1">
            <w:pPr>
              <w:jc w:val="center"/>
            </w:pPr>
            <w:r>
              <w:rPr>
                <w:rFonts w:ascii="宋体" w:hAnsi="宋体" w:eastAsia="宋体"/>
                <w:sz w:val="16"/>
              </w:rPr>
              <w:t>103.00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85D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50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56D1">
            <w:pPr>
              <w:jc w:val="center"/>
            </w:pPr>
            <w:r>
              <w:rPr>
                <w:rFonts w:ascii="宋体" w:hAnsi="宋体" w:eastAsia="宋体"/>
                <w:sz w:val="16"/>
              </w:rPr>
              <w:t>—</w:t>
            </w:r>
          </w:p>
        </w:tc>
      </w:tr>
      <w:tr w14:paraId="228EA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DA0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33C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F0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553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390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ABC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1A0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1015">
            <w:pPr>
              <w:jc w:val="center"/>
            </w:pPr>
            <w:r>
              <w:rPr>
                <w:rFonts w:ascii="宋体" w:hAnsi="宋体" w:eastAsia="宋体"/>
                <w:sz w:val="16"/>
              </w:rPr>
              <w:t>—</w:t>
            </w:r>
          </w:p>
        </w:tc>
      </w:tr>
      <w:tr w14:paraId="736A8C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28C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259F0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1C09F5">
            <w:pPr>
              <w:jc w:val="center"/>
            </w:pPr>
            <w:r>
              <w:rPr>
                <w:rFonts w:ascii="宋体" w:hAnsi="宋体" w:eastAsia="宋体"/>
                <w:sz w:val="16"/>
              </w:rPr>
              <w:t>实际完成情况</w:t>
            </w:r>
          </w:p>
        </w:tc>
      </w:tr>
      <w:tr w14:paraId="2326F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9AB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0CAD62">
            <w:pPr>
              <w:jc w:val="both"/>
            </w:pPr>
            <w:r>
              <w:rPr>
                <w:rFonts w:ascii="宋体" w:hAnsi="宋体" w:eastAsia="宋体"/>
                <w:sz w:val="16"/>
              </w:rPr>
              <w:t>本项目预算金额为103万元，按照喀地财社</w:t>
            </w:r>
            <w:r>
              <w:rPr>
                <w:rFonts w:hint="eastAsia" w:ascii="宋体" w:hAnsi="宋体"/>
                <w:sz w:val="16"/>
                <w:lang w:eastAsia="zh-CN"/>
              </w:rPr>
              <w:t>〔2024〕29号</w:t>
            </w:r>
            <w:r>
              <w:rPr>
                <w:rFonts w:ascii="宋体" w:hAnsi="宋体" w:eastAsia="宋体"/>
                <w:sz w:val="16"/>
              </w:rPr>
              <w:t>文件，困难群众发放一次性困难补助，每人按照1000元的标准，向特困、孤儿、低保对象中重残人员（仅限一二级重度残疾人），通过实施本项目，有效提升困难群众生活水平，受益困难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703287">
            <w:pPr>
              <w:jc w:val="both"/>
            </w:pPr>
            <w:r>
              <w:rPr>
                <w:rFonts w:hint="eastAsia" w:ascii="宋体" w:hAnsi="宋体"/>
                <w:sz w:val="16"/>
                <w:lang w:eastAsia="zh-CN"/>
              </w:rPr>
              <w:t>截至2024</w:t>
            </w:r>
            <w:r>
              <w:rPr>
                <w:rFonts w:ascii="宋体" w:hAnsi="宋体" w:eastAsia="宋体"/>
                <w:sz w:val="16"/>
              </w:rPr>
              <w:t>年12月31日，本项目已</w:t>
            </w:r>
            <w:bookmarkStart w:id="0" w:name="_GoBack"/>
            <w:r>
              <w:rPr>
                <w:rFonts w:ascii="宋体" w:hAnsi="宋体" w:eastAsia="宋体"/>
                <w:sz w:val="16"/>
              </w:rPr>
              <w:t>完成为</w:t>
            </w:r>
            <w:bookmarkEnd w:id="0"/>
            <w:r>
              <w:rPr>
                <w:rFonts w:ascii="宋体" w:hAnsi="宋体" w:eastAsia="宋体"/>
                <w:sz w:val="16"/>
              </w:rPr>
              <w:t>低保中一二级残疾人救助825人；分散特困人员救助数146人；分散孤儿救助14人；集中孤儿救助12人；集中特困人员救助数33人；每人按照1000元的标准发放补助共计103万元，通过实施本项目，有效提升了困难群众生活水平，受益困难群众满意度达到了95%。</w:t>
            </w:r>
          </w:p>
        </w:tc>
      </w:tr>
      <w:tr w14:paraId="1F8CA4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13C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C7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21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96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111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2A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E5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64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BA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55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EEB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44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553B6">
            <w:pPr>
              <w:jc w:val="center"/>
            </w:pPr>
            <w:r>
              <w:rPr>
                <w:rFonts w:ascii="宋体" w:hAnsi="宋体" w:eastAsia="宋体"/>
                <w:sz w:val="16"/>
              </w:rPr>
              <w:t>偏差原因分析及改进措施</w:t>
            </w:r>
          </w:p>
        </w:tc>
      </w:tr>
      <w:tr w14:paraId="73763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140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01E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919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62AC">
            <w:pPr>
              <w:jc w:val="center"/>
            </w:pPr>
            <w:r>
              <w:rPr>
                <w:rFonts w:ascii="宋体" w:hAnsi="宋体" w:eastAsia="宋体"/>
                <w:sz w:val="16"/>
              </w:rPr>
              <w:t>集中特困人员救助数（人）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4239">
            <w:pPr>
              <w:jc w:val="center"/>
            </w:pPr>
            <w:r>
              <w:rPr>
                <w:rFonts w:ascii="宋体" w:hAnsi="宋体" w:eastAsia="宋体"/>
                <w:sz w:val="16"/>
              </w:rPr>
              <w:t>&gt;=33人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64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CC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24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EFB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12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E476">
            <w:pPr>
              <w:jc w:val="center"/>
            </w:pPr>
            <w:r>
              <w:rPr>
                <w:rFonts w:ascii="宋体" w:hAnsi="宋体" w:eastAsia="宋体"/>
                <w:sz w:val="16"/>
              </w:rPr>
              <w:t>=33人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B6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5AD43">
            <w:pPr>
              <w:jc w:val="center"/>
            </w:pPr>
          </w:p>
        </w:tc>
      </w:tr>
      <w:tr w14:paraId="1900A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4E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40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D82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B327">
            <w:pPr>
              <w:jc w:val="center"/>
            </w:pPr>
            <w:r>
              <w:rPr>
                <w:rFonts w:ascii="宋体" w:hAnsi="宋体" w:eastAsia="宋体"/>
                <w:sz w:val="16"/>
              </w:rPr>
              <w:t>分散特困人员救助数（人）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9009">
            <w:pPr>
              <w:jc w:val="center"/>
            </w:pPr>
            <w:r>
              <w:rPr>
                <w:rFonts w:ascii="宋体" w:hAnsi="宋体" w:eastAsia="宋体"/>
                <w:sz w:val="16"/>
              </w:rPr>
              <w:t>&gt;=146人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9C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E4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A11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67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E0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350C">
            <w:pPr>
              <w:jc w:val="center"/>
            </w:pPr>
            <w:r>
              <w:rPr>
                <w:rFonts w:ascii="宋体" w:hAnsi="宋体" w:eastAsia="宋体"/>
                <w:sz w:val="16"/>
              </w:rPr>
              <w:t>=146人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8AB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BDE00">
            <w:pPr>
              <w:jc w:val="center"/>
            </w:pPr>
          </w:p>
        </w:tc>
      </w:tr>
      <w:tr w14:paraId="70035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53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694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F3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5196">
            <w:pPr>
              <w:jc w:val="center"/>
            </w:pPr>
            <w:r>
              <w:rPr>
                <w:rFonts w:ascii="宋体" w:hAnsi="宋体" w:eastAsia="宋体"/>
                <w:sz w:val="16"/>
              </w:rPr>
              <w:t>集中孤儿救助人数（人）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B2DC">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2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2E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30D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E59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1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21CAC">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11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B471F">
            <w:pPr>
              <w:jc w:val="center"/>
            </w:pPr>
          </w:p>
        </w:tc>
      </w:tr>
      <w:tr w14:paraId="4649E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4F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D6F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7BF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57C1">
            <w:pPr>
              <w:jc w:val="center"/>
            </w:pPr>
            <w:r>
              <w:rPr>
                <w:rFonts w:ascii="宋体" w:hAnsi="宋体" w:eastAsia="宋体"/>
                <w:sz w:val="16"/>
              </w:rPr>
              <w:t>分散孤儿救助人数（人）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FCB3">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9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E8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0F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A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AD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B598F">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F3B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00F0C">
            <w:pPr>
              <w:jc w:val="center"/>
            </w:pPr>
          </w:p>
        </w:tc>
      </w:tr>
      <w:tr w14:paraId="0154D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54A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E0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76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6EC6">
            <w:pPr>
              <w:jc w:val="center"/>
            </w:pPr>
            <w:r>
              <w:rPr>
                <w:rFonts w:ascii="宋体" w:hAnsi="宋体" w:eastAsia="宋体"/>
                <w:sz w:val="16"/>
              </w:rPr>
              <w:t>低保中一二级残疾人救助人数（人）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80237">
            <w:pPr>
              <w:jc w:val="center"/>
            </w:pPr>
            <w:r>
              <w:rPr>
                <w:rFonts w:ascii="宋体" w:hAnsi="宋体" w:eastAsia="宋体"/>
                <w:sz w:val="16"/>
              </w:rPr>
              <w:t>&gt;=825人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5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7F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4A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A9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6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A6AD5">
            <w:pPr>
              <w:jc w:val="center"/>
            </w:pPr>
            <w:r>
              <w:rPr>
                <w:rFonts w:ascii="宋体" w:hAnsi="宋体" w:eastAsia="宋体"/>
                <w:sz w:val="16"/>
              </w:rPr>
              <w:t>=825人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C9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0E372">
            <w:pPr>
              <w:jc w:val="center"/>
            </w:pPr>
          </w:p>
        </w:tc>
      </w:tr>
      <w:tr w14:paraId="3D795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61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7F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06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DE71">
            <w:pPr>
              <w:jc w:val="center"/>
            </w:pPr>
            <w:r>
              <w:rPr>
                <w:rFonts w:ascii="宋体" w:hAnsi="宋体" w:eastAsia="宋体"/>
                <w:sz w:val="16"/>
              </w:rPr>
              <w:t>救助人数覆盖率（%）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6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2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91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A6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0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B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4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08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55ED">
            <w:pPr>
              <w:jc w:val="center"/>
            </w:pPr>
          </w:p>
        </w:tc>
      </w:tr>
      <w:tr w14:paraId="108A04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F7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CE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E2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C60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D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4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AE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26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4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B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A2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B53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B38B6">
            <w:pPr>
              <w:jc w:val="center"/>
            </w:pPr>
          </w:p>
        </w:tc>
      </w:tr>
      <w:tr w14:paraId="387E5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09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DE2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B02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F566">
            <w:pPr>
              <w:jc w:val="center"/>
            </w:pPr>
            <w:r>
              <w:rPr>
                <w:rFonts w:ascii="宋体" w:hAnsi="宋体" w:eastAsia="宋体"/>
                <w:sz w:val="16"/>
              </w:rPr>
              <w:t>每人发放标准（元/人）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E333">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43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46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FA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7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25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9F76">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4FA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E78AF">
            <w:pPr>
              <w:jc w:val="center"/>
            </w:pPr>
          </w:p>
        </w:tc>
      </w:tr>
      <w:tr w14:paraId="1D5412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BA4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397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20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7419">
            <w:pPr>
              <w:jc w:val="center"/>
            </w:pPr>
            <w:r>
              <w:rPr>
                <w:rFonts w:ascii="宋体" w:hAnsi="宋体" w:eastAsia="宋体"/>
                <w:sz w:val="16"/>
              </w:rPr>
              <w:t>提升困难群众生活水平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774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C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12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64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090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AB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D34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F3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ADC61">
            <w:pPr>
              <w:jc w:val="center"/>
            </w:pPr>
          </w:p>
        </w:tc>
      </w:tr>
      <w:tr w14:paraId="65694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F73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D5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44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AF8E">
            <w:pPr>
              <w:jc w:val="center"/>
            </w:pPr>
            <w:r>
              <w:rPr>
                <w:rFonts w:ascii="宋体" w:hAnsi="宋体" w:eastAsia="宋体"/>
                <w:sz w:val="16"/>
              </w:rPr>
              <w:t>受益困难群众满意度（%）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91C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3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D5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DC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91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4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AB55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9F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67CF5">
            <w:pPr>
              <w:jc w:val="center"/>
            </w:pPr>
          </w:p>
        </w:tc>
      </w:tr>
      <w:tr w14:paraId="6B595BE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5247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D07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0196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A82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B0E044"/>
        </w:tc>
      </w:tr>
    </w:tbl>
    <w:p w14:paraId="260D7A27">
      <w:r>
        <w:br w:type="page"/>
      </w:r>
    </w:p>
    <w:tbl>
      <w:tblPr>
        <w:tblStyle w:val="9"/>
        <w:tblW w:w="0" w:type="auto"/>
        <w:tblInd w:w="0" w:type="dxa"/>
        <w:tblLayout w:type="autofit"/>
        <w:tblCellMar>
          <w:top w:w="0" w:type="dxa"/>
          <w:left w:w="108" w:type="dxa"/>
          <w:bottom w:w="0" w:type="dxa"/>
          <w:right w:w="108" w:type="dxa"/>
        </w:tblCellMar>
      </w:tblPr>
      <w:tblGrid>
        <w:gridCol w:w="607"/>
        <w:gridCol w:w="566"/>
        <w:gridCol w:w="566"/>
        <w:gridCol w:w="696"/>
        <w:gridCol w:w="1016"/>
        <w:gridCol w:w="596"/>
        <w:gridCol w:w="584"/>
        <w:gridCol w:w="604"/>
        <w:gridCol w:w="576"/>
        <w:gridCol w:w="587"/>
        <w:gridCol w:w="936"/>
        <w:gridCol w:w="632"/>
        <w:gridCol w:w="486"/>
        <w:gridCol w:w="608"/>
      </w:tblGrid>
      <w:tr w14:paraId="7FF7C22F">
        <w:tblPrEx>
          <w:tblCellMar>
            <w:top w:w="0" w:type="dxa"/>
            <w:left w:w="108" w:type="dxa"/>
            <w:bottom w:w="0" w:type="dxa"/>
            <w:right w:w="108" w:type="dxa"/>
          </w:tblCellMar>
        </w:tblPrEx>
        <w:tc>
          <w:tcPr>
            <w:tcW w:w="8848" w:type="dxa"/>
            <w:gridSpan w:val="14"/>
            <w:vAlign w:val="center"/>
          </w:tcPr>
          <w:p w14:paraId="1D08986E">
            <w:pPr>
              <w:jc w:val="center"/>
            </w:pPr>
            <w:r>
              <w:rPr>
                <w:rFonts w:ascii="宋体" w:hAnsi="宋体" w:eastAsia="宋体"/>
                <w:sz w:val="24"/>
              </w:rPr>
              <w:t>项目支出绩效自评表</w:t>
            </w:r>
          </w:p>
        </w:tc>
      </w:tr>
      <w:tr w14:paraId="3B7F6BDC">
        <w:tblPrEx>
          <w:tblCellMar>
            <w:top w:w="0" w:type="dxa"/>
            <w:left w:w="108" w:type="dxa"/>
            <w:bottom w:w="0" w:type="dxa"/>
            <w:right w:w="108" w:type="dxa"/>
          </w:tblCellMar>
        </w:tblPrEx>
        <w:tc>
          <w:tcPr>
            <w:tcW w:w="8848" w:type="dxa"/>
            <w:gridSpan w:val="14"/>
            <w:vAlign w:val="center"/>
          </w:tcPr>
          <w:p w14:paraId="50C55FE4">
            <w:pPr>
              <w:jc w:val="center"/>
            </w:pPr>
            <w:r>
              <w:rPr>
                <w:rFonts w:ascii="宋体" w:hAnsi="宋体" w:eastAsia="宋体"/>
                <w:sz w:val="24"/>
              </w:rPr>
              <w:t>(2024年度)</w:t>
            </w:r>
          </w:p>
        </w:tc>
      </w:tr>
      <w:tr w14:paraId="4F2626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FB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D73B84">
            <w:pPr>
              <w:jc w:val="center"/>
            </w:pPr>
            <w:r>
              <w:rPr>
                <w:rFonts w:ascii="宋体" w:hAnsi="宋体" w:eastAsia="宋体"/>
                <w:sz w:val="16"/>
              </w:rPr>
              <w:t>2024年中央财政困难群众救助补助项目</w:t>
            </w:r>
          </w:p>
        </w:tc>
      </w:tr>
      <w:tr w14:paraId="0F1FD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BFF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A4239">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B3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A9CE5A">
            <w:pPr>
              <w:jc w:val="center"/>
            </w:pPr>
            <w:r>
              <w:rPr>
                <w:rFonts w:ascii="宋体" w:hAnsi="宋体" w:eastAsia="宋体"/>
                <w:sz w:val="16"/>
              </w:rPr>
              <w:t>疏附县民政局</w:t>
            </w:r>
          </w:p>
        </w:tc>
      </w:tr>
      <w:tr w14:paraId="30CB10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0AA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F8C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36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888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B38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A3B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BD1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5212">
            <w:pPr>
              <w:jc w:val="center"/>
            </w:pPr>
            <w:r>
              <w:rPr>
                <w:rFonts w:ascii="宋体" w:hAnsi="宋体" w:eastAsia="宋体"/>
                <w:sz w:val="16"/>
              </w:rPr>
              <w:t>得分</w:t>
            </w:r>
          </w:p>
        </w:tc>
      </w:tr>
      <w:tr w14:paraId="215F9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DAE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98B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15D6">
            <w:pPr>
              <w:jc w:val="center"/>
            </w:pPr>
            <w:r>
              <w:rPr>
                <w:rFonts w:ascii="宋体" w:hAnsi="宋体" w:eastAsia="宋体"/>
                <w:sz w:val="16"/>
              </w:rPr>
              <w:t>16,775.00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F168">
            <w:pPr>
              <w:jc w:val="center"/>
            </w:pPr>
            <w:r>
              <w:rPr>
                <w:rFonts w:ascii="宋体" w:hAnsi="宋体" w:eastAsia="宋体"/>
                <w:sz w:val="16"/>
              </w:rPr>
              <w:t>24,639.00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1008E">
            <w:pPr>
              <w:jc w:val="center"/>
            </w:pPr>
            <w:r>
              <w:rPr>
                <w:rFonts w:ascii="宋体" w:hAnsi="宋体" w:eastAsia="宋体"/>
                <w:sz w:val="16"/>
              </w:rPr>
              <w:t>24,241.28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937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3C77">
            <w:pPr>
              <w:jc w:val="center"/>
            </w:pPr>
            <w:r>
              <w:rPr>
                <w:rFonts w:ascii="宋体" w:hAnsi="宋体" w:eastAsia="宋体"/>
                <w:sz w:val="16"/>
              </w:rPr>
              <w:t>98.39%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B95A">
            <w:pPr>
              <w:jc w:val="center"/>
            </w:pPr>
            <w:r>
              <w:rPr>
                <w:rFonts w:ascii="宋体" w:hAnsi="宋体" w:eastAsia="宋体"/>
                <w:sz w:val="16"/>
              </w:rPr>
              <w:t>9.60分</w:t>
            </w:r>
          </w:p>
        </w:tc>
      </w:tr>
      <w:tr w14:paraId="7FB1D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379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E28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3236E">
            <w:pPr>
              <w:jc w:val="center"/>
            </w:pPr>
            <w:r>
              <w:rPr>
                <w:rFonts w:ascii="宋体" w:hAnsi="宋体" w:eastAsia="宋体"/>
                <w:sz w:val="16"/>
              </w:rPr>
              <w:t>16,775.00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F9F8D">
            <w:pPr>
              <w:jc w:val="center"/>
            </w:pPr>
            <w:r>
              <w:rPr>
                <w:rFonts w:ascii="宋体" w:hAnsi="宋体" w:eastAsia="宋体"/>
                <w:sz w:val="16"/>
              </w:rPr>
              <w:t>24,639.00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B22B5">
            <w:pPr>
              <w:jc w:val="center"/>
            </w:pPr>
            <w:r>
              <w:rPr>
                <w:rFonts w:ascii="宋体" w:hAnsi="宋体" w:eastAsia="宋体"/>
                <w:sz w:val="16"/>
              </w:rPr>
              <w:t>24,241.28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4DE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B5B7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B2AC5">
            <w:pPr>
              <w:jc w:val="center"/>
            </w:pPr>
            <w:r>
              <w:rPr>
                <w:rFonts w:ascii="宋体" w:hAnsi="宋体" w:eastAsia="宋体"/>
                <w:sz w:val="16"/>
              </w:rPr>
              <w:t>—</w:t>
            </w:r>
          </w:p>
        </w:tc>
      </w:tr>
      <w:tr w14:paraId="0B93C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39D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A87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69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AB2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366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EF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ACB6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74F5">
            <w:pPr>
              <w:jc w:val="center"/>
            </w:pPr>
            <w:r>
              <w:rPr>
                <w:rFonts w:ascii="宋体" w:hAnsi="宋体" w:eastAsia="宋体"/>
                <w:sz w:val="16"/>
              </w:rPr>
              <w:t>—</w:t>
            </w:r>
          </w:p>
        </w:tc>
      </w:tr>
      <w:tr w14:paraId="292ADE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B401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620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114B11">
            <w:pPr>
              <w:jc w:val="center"/>
            </w:pPr>
            <w:r>
              <w:rPr>
                <w:rFonts w:ascii="宋体" w:hAnsi="宋体" w:eastAsia="宋体"/>
                <w:sz w:val="16"/>
              </w:rPr>
              <w:t>实际完成情况</w:t>
            </w:r>
          </w:p>
        </w:tc>
      </w:tr>
      <w:tr w14:paraId="3FF23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59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C62BAD">
            <w:pPr>
              <w:jc w:val="both"/>
            </w:pPr>
            <w:r>
              <w:rPr>
                <w:rFonts w:ascii="宋体" w:hAnsi="宋体" w:eastAsia="宋体"/>
                <w:sz w:val="16"/>
              </w:rPr>
              <w:t>喀地财社〔2023〕109号下达中央直达资金24639万元。本项目主要城乡低保</w:t>
            </w:r>
            <w:r>
              <w:rPr>
                <w:rFonts w:hint="eastAsia" w:ascii="宋体" w:hAnsi="宋体"/>
                <w:sz w:val="16"/>
                <w:lang w:eastAsia="zh-CN"/>
              </w:rPr>
              <w:t>救助</w:t>
            </w:r>
            <w:r>
              <w:rPr>
                <w:rFonts w:ascii="宋体" w:hAnsi="宋体" w:eastAsia="宋体"/>
                <w:sz w:val="16"/>
              </w:rPr>
              <w:t>人数49454人，临时救助5600人次，每月按时发放保障资金，保障困难群众基本生活，提升困难群众生活水平，持续开展专项整治，每月进行动态管理，做到应保尽保，通过实施本项目，有效提升困难群众生活水平，受益困难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C1A745">
            <w:pPr>
              <w:jc w:val="both"/>
            </w:pPr>
            <w:r>
              <w:rPr>
                <w:rFonts w:hint="eastAsia" w:ascii="宋体" w:hAnsi="宋体"/>
                <w:sz w:val="16"/>
                <w:lang w:eastAsia="zh-CN"/>
              </w:rPr>
              <w:t>截至</w:t>
            </w:r>
            <w:r>
              <w:rPr>
                <w:rFonts w:ascii="宋体" w:hAnsi="宋体" w:eastAsia="宋体"/>
                <w:sz w:val="16"/>
              </w:rPr>
              <w:t>2024年12月31日，此项目全年预算数24639万元，全年执行数为24241.28万元，执行率为98.4%。已完成为城乡低保49454人进行救助，其中城市低保1198.86万元，农村低保22842.42万元，临时救助5600人共计200万元。通过实施项目，每月按时发放乐保障资金，提升了困难群众生活水平，受益困难群众满意度达到了95%。</w:t>
            </w:r>
          </w:p>
        </w:tc>
      </w:tr>
      <w:tr w14:paraId="60074F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0D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5848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45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92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C04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3B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56E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14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1E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2C3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34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37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BB022">
            <w:pPr>
              <w:jc w:val="center"/>
            </w:pPr>
            <w:r>
              <w:rPr>
                <w:rFonts w:ascii="宋体" w:hAnsi="宋体" w:eastAsia="宋体"/>
                <w:sz w:val="16"/>
              </w:rPr>
              <w:t>偏差原因分析及改进措施</w:t>
            </w:r>
          </w:p>
        </w:tc>
      </w:tr>
      <w:tr w14:paraId="70E32F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535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FC6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6AE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DD2F">
            <w:pPr>
              <w:jc w:val="center"/>
            </w:pPr>
            <w:r>
              <w:rPr>
                <w:rFonts w:ascii="宋体" w:hAnsi="宋体" w:eastAsia="宋体"/>
                <w:sz w:val="16"/>
              </w:rPr>
              <w:t>城乡低保</w:t>
            </w:r>
            <w:r>
              <w:rPr>
                <w:rFonts w:hint="eastAsia" w:ascii="宋体" w:hAnsi="宋体"/>
                <w:sz w:val="16"/>
                <w:lang w:eastAsia="zh-CN"/>
              </w:rPr>
              <w:t>救助</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BBA5">
            <w:pPr>
              <w:jc w:val="center"/>
            </w:pPr>
            <w:r>
              <w:rPr>
                <w:rFonts w:ascii="宋体" w:hAnsi="宋体" w:eastAsia="宋体"/>
                <w:sz w:val="16"/>
              </w:rPr>
              <w:t>&gt;=49454人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6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5E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76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8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B4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4469">
            <w:pPr>
              <w:jc w:val="center"/>
            </w:pPr>
            <w:r>
              <w:rPr>
                <w:rFonts w:ascii="宋体" w:hAnsi="宋体" w:eastAsia="宋体"/>
                <w:sz w:val="16"/>
              </w:rPr>
              <w:t>=49454人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FB5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78A45">
            <w:pPr>
              <w:jc w:val="center"/>
            </w:pPr>
          </w:p>
        </w:tc>
      </w:tr>
      <w:tr w14:paraId="5853B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AA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B6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B1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E664">
            <w:pPr>
              <w:jc w:val="center"/>
            </w:pPr>
            <w:r>
              <w:rPr>
                <w:rFonts w:ascii="宋体" w:hAnsi="宋体" w:eastAsia="宋体"/>
                <w:sz w:val="16"/>
              </w:rPr>
              <w:t>临时救助人次（人）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F473">
            <w:pPr>
              <w:jc w:val="center"/>
            </w:pPr>
            <w:r>
              <w:rPr>
                <w:rFonts w:ascii="宋体" w:hAnsi="宋体" w:eastAsia="宋体"/>
                <w:sz w:val="16"/>
              </w:rPr>
              <w:t>&gt;=5600人次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3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1B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8A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7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A128">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7B60">
            <w:pPr>
              <w:jc w:val="center"/>
            </w:pPr>
            <w:r>
              <w:rPr>
                <w:rFonts w:ascii="宋体" w:hAnsi="宋体" w:eastAsia="宋体"/>
                <w:sz w:val="16"/>
              </w:rPr>
              <w:t>=5600人次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C9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38AA0">
            <w:pPr>
              <w:jc w:val="center"/>
            </w:pPr>
          </w:p>
        </w:tc>
      </w:tr>
      <w:tr w14:paraId="1FA69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B6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462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5A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C770">
            <w:pPr>
              <w:jc w:val="center"/>
            </w:pPr>
            <w:r>
              <w:rPr>
                <w:rFonts w:ascii="宋体" w:hAnsi="宋体" w:eastAsia="宋体"/>
                <w:sz w:val="16"/>
              </w:rPr>
              <w:t>救助人数覆盖率（%）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9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2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6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FC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BB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8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5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5A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6C49E">
            <w:pPr>
              <w:jc w:val="center"/>
            </w:pPr>
          </w:p>
        </w:tc>
      </w:tr>
      <w:tr w14:paraId="608FC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7B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3CF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589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0DF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4F3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2B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B0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E2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75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1B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2F4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AF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A4FBC">
            <w:pPr>
              <w:jc w:val="center"/>
            </w:pPr>
          </w:p>
        </w:tc>
      </w:tr>
      <w:tr w14:paraId="30B195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14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CD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D4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A6E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CF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C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44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A5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95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36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E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63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C184">
            <w:pPr>
              <w:jc w:val="center"/>
            </w:pPr>
          </w:p>
        </w:tc>
      </w:tr>
      <w:tr w14:paraId="639E7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B4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6A1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FE5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BEA3">
            <w:pPr>
              <w:jc w:val="center"/>
            </w:pPr>
            <w:r>
              <w:rPr>
                <w:rFonts w:ascii="宋体" w:hAnsi="宋体" w:eastAsia="宋体"/>
                <w:sz w:val="16"/>
              </w:rPr>
              <w:t>城市低保资金总额（万元）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CC23">
            <w:pPr>
              <w:jc w:val="center"/>
            </w:pPr>
            <w:r>
              <w:rPr>
                <w:rFonts w:ascii="宋体" w:hAnsi="宋体" w:eastAsia="宋体"/>
                <w:sz w:val="16"/>
              </w:rPr>
              <w:t>&lt;=1198.86万元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68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00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62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6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5E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1A96">
            <w:pPr>
              <w:jc w:val="center"/>
            </w:pPr>
            <w:r>
              <w:rPr>
                <w:rFonts w:ascii="宋体" w:hAnsi="宋体" w:eastAsia="宋体"/>
                <w:sz w:val="16"/>
              </w:rPr>
              <w:t>=1198.86万元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4F6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07088">
            <w:pPr>
              <w:jc w:val="center"/>
            </w:pPr>
          </w:p>
        </w:tc>
      </w:tr>
      <w:tr w14:paraId="11436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4B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C3F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E6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4A53">
            <w:pPr>
              <w:jc w:val="center"/>
            </w:pPr>
            <w:r>
              <w:rPr>
                <w:rFonts w:ascii="宋体" w:hAnsi="宋体" w:eastAsia="宋体"/>
                <w:sz w:val="16"/>
              </w:rPr>
              <w:t>农村低保资金总额（万元）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E509">
            <w:pPr>
              <w:jc w:val="center"/>
            </w:pPr>
            <w:r>
              <w:rPr>
                <w:rFonts w:ascii="宋体" w:hAnsi="宋体" w:eastAsia="宋体"/>
                <w:sz w:val="16"/>
              </w:rPr>
              <w:t>&lt;=23240.14万元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FE7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DA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722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57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B2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E09C">
            <w:pPr>
              <w:jc w:val="center"/>
            </w:pPr>
            <w:r>
              <w:rPr>
                <w:rFonts w:ascii="宋体" w:hAnsi="宋体" w:eastAsia="宋体"/>
                <w:sz w:val="16"/>
              </w:rPr>
              <w:t>=22842.42万元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604A">
            <w:pPr>
              <w:jc w:val="center"/>
            </w:pPr>
            <w:r>
              <w:rPr>
                <w:rFonts w:ascii="宋体" w:hAnsi="宋体" w:eastAsia="宋体"/>
                <w:sz w:val="16"/>
              </w:rPr>
              <w:t>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DBCC2">
            <w:pPr>
              <w:jc w:val="center"/>
            </w:pPr>
            <w:r>
              <w:rPr>
                <w:rFonts w:ascii="宋体" w:hAnsi="宋体" w:eastAsia="宋体"/>
                <w:sz w:val="16"/>
              </w:rPr>
              <w:t>部分指标未完成：本项目按序时进度进行拨付，剩余资金结转到下一年继续使用，因此导致出现偏差，整改措施：下一步仔细核对相关数据，严格按照绩效标准，保证做到提高预算资金的使用效益。</w:t>
            </w:r>
          </w:p>
        </w:tc>
      </w:tr>
      <w:tr w14:paraId="018B4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E7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60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83F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AA0F">
            <w:pPr>
              <w:jc w:val="center"/>
            </w:pPr>
            <w:r>
              <w:rPr>
                <w:rFonts w:ascii="宋体" w:hAnsi="宋体" w:eastAsia="宋体"/>
                <w:sz w:val="16"/>
              </w:rPr>
              <w:t>临时救助资金总额（万元）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39B9">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D2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07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4FD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4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C5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2B1B">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467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708E1">
            <w:pPr>
              <w:jc w:val="center"/>
            </w:pPr>
          </w:p>
        </w:tc>
      </w:tr>
      <w:tr w14:paraId="1899E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8FD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66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C6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93E7">
            <w:pPr>
              <w:jc w:val="center"/>
            </w:pPr>
            <w:r>
              <w:rPr>
                <w:rFonts w:ascii="宋体" w:hAnsi="宋体" w:eastAsia="宋体"/>
                <w:sz w:val="16"/>
              </w:rPr>
              <w:t>提升困难群众生活水平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F79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2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CF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C0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97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9DB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2F4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EA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39A74">
            <w:pPr>
              <w:jc w:val="center"/>
            </w:pPr>
          </w:p>
        </w:tc>
      </w:tr>
      <w:tr w14:paraId="1F53D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2A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F0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20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D01F">
            <w:pPr>
              <w:jc w:val="center"/>
            </w:pPr>
            <w:r>
              <w:rPr>
                <w:rFonts w:ascii="宋体" w:hAnsi="宋体" w:eastAsia="宋体"/>
                <w:sz w:val="16"/>
              </w:rPr>
              <w:t>受益困难群众满意度（%）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6F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49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CD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77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25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C4D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E7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9C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90E2D">
            <w:pPr>
              <w:jc w:val="center"/>
            </w:pPr>
          </w:p>
        </w:tc>
      </w:tr>
      <w:tr w14:paraId="317584F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36F6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6B0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8AF0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35BC">
            <w:pPr>
              <w:jc w:val="center"/>
            </w:pPr>
            <w:r>
              <w:rPr>
                <w:rFonts w:ascii="宋体" w:hAnsi="宋体" w:eastAsia="宋体"/>
                <w:sz w:val="16"/>
              </w:rPr>
              <w:t>99.3分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34E1E3"/>
        </w:tc>
      </w:tr>
    </w:tbl>
    <w:p w14:paraId="081977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548C2E0">
        <w:tblPrEx>
          <w:tblCellMar>
            <w:top w:w="0" w:type="dxa"/>
            <w:left w:w="108" w:type="dxa"/>
            <w:bottom w:w="0" w:type="dxa"/>
            <w:right w:w="108" w:type="dxa"/>
          </w:tblCellMar>
        </w:tblPrEx>
        <w:tc>
          <w:tcPr>
            <w:tcW w:w="8848" w:type="dxa"/>
            <w:gridSpan w:val="14"/>
            <w:vAlign w:val="center"/>
          </w:tcPr>
          <w:p w14:paraId="26A0DFBD">
            <w:pPr>
              <w:jc w:val="center"/>
            </w:pPr>
            <w:r>
              <w:rPr>
                <w:rFonts w:ascii="宋体" w:hAnsi="宋体" w:eastAsia="宋体"/>
                <w:sz w:val="24"/>
              </w:rPr>
              <w:t>项目支出绩效自评表</w:t>
            </w:r>
          </w:p>
        </w:tc>
      </w:tr>
      <w:tr w14:paraId="2CE4BEBC">
        <w:tblPrEx>
          <w:tblCellMar>
            <w:top w:w="0" w:type="dxa"/>
            <w:left w:w="108" w:type="dxa"/>
            <w:bottom w:w="0" w:type="dxa"/>
            <w:right w:w="108" w:type="dxa"/>
          </w:tblCellMar>
        </w:tblPrEx>
        <w:tc>
          <w:tcPr>
            <w:tcW w:w="8848" w:type="dxa"/>
            <w:gridSpan w:val="14"/>
            <w:vAlign w:val="center"/>
          </w:tcPr>
          <w:p w14:paraId="6764769D">
            <w:pPr>
              <w:jc w:val="center"/>
            </w:pPr>
            <w:r>
              <w:rPr>
                <w:rFonts w:ascii="宋体" w:hAnsi="宋体" w:eastAsia="宋体"/>
                <w:sz w:val="24"/>
              </w:rPr>
              <w:t>(2024年度)</w:t>
            </w:r>
          </w:p>
        </w:tc>
      </w:tr>
      <w:tr w14:paraId="2B29A7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5B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5F173C">
            <w:pPr>
              <w:jc w:val="center"/>
            </w:pPr>
            <w:r>
              <w:rPr>
                <w:rFonts w:ascii="宋体" w:hAnsi="宋体" w:eastAsia="宋体"/>
                <w:sz w:val="16"/>
              </w:rPr>
              <w:t>2024年中央集中彩票公益金支持社会福利事业专项项目—特殊老年人家庭适老化改造</w:t>
            </w:r>
          </w:p>
        </w:tc>
      </w:tr>
      <w:tr w14:paraId="4A65FF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74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1AB54">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35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AA38FF">
            <w:pPr>
              <w:jc w:val="center"/>
            </w:pPr>
            <w:r>
              <w:rPr>
                <w:rFonts w:ascii="宋体" w:hAnsi="宋体" w:eastAsia="宋体"/>
                <w:sz w:val="16"/>
              </w:rPr>
              <w:t>疏附县民政局</w:t>
            </w:r>
          </w:p>
        </w:tc>
      </w:tr>
      <w:tr w14:paraId="099EB9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5C8D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DDA7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F9B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86E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46D0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DF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8C8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6664C">
            <w:pPr>
              <w:jc w:val="center"/>
            </w:pPr>
            <w:r>
              <w:rPr>
                <w:rFonts w:ascii="宋体" w:hAnsi="宋体" w:eastAsia="宋体"/>
                <w:sz w:val="16"/>
              </w:rPr>
              <w:t>得分</w:t>
            </w:r>
          </w:p>
        </w:tc>
      </w:tr>
      <w:tr w14:paraId="7AB95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BD8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46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616F8">
            <w:pPr>
              <w:jc w:val="center"/>
            </w:pPr>
            <w:r>
              <w:rPr>
                <w:rFonts w:ascii="宋体" w:hAnsi="宋体" w:eastAsia="宋体"/>
                <w:sz w:val="16"/>
              </w:rPr>
              <w:t>141.10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1C6B6">
            <w:pPr>
              <w:jc w:val="center"/>
            </w:pPr>
            <w:r>
              <w:rPr>
                <w:rFonts w:ascii="宋体" w:hAnsi="宋体" w:eastAsia="宋体"/>
                <w:sz w:val="16"/>
              </w:rPr>
              <w:t>141.10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E08F3">
            <w:pPr>
              <w:jc w:val="center"/>
            </w:pPr>
            <w:r>
              <w:rPr>
                <w:rFonts w:ascii="宋体" w:hAnsi="宋体" w:eastAsia="宋体"/>
                <w:sz w:val="16"/>
              </w:rPr>
              <w:t>141.10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888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2E9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B4DE">
            <w:pPr>
              <w:jc w:val="center"/>
            </w:pPr>
            <w:r>
              <w:rPr>
                <w:rFonts w:ascii="宋体" w:hAnsi="宋体" w:eastAsia="宋体"/>
                <w:sz w:val="16"/>
              </w:rPr>
              <w:t>10.00分</w:t>
            </w:r>
          </w:p>
        </w:tc>
      </w:tr>
      <w:tr w14:paraId="2AE39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9DF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718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D6705">
            <w:pPr>
              <w:jc w:val="center"/>
            </w:pPr>
            <w:r>
              <w:rPr>
                <w:rFonts w:ascii="宋体" w:hAnsi="宋体" w:eastAsia="宋体"/>
                <w:sz w:val="16"/>
              </w:rPr>
              <w:t>141.10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F1827">
            <w:pPr>
              <w:jc w:val="center"/>
            </w:pPr>
            <w:r>
              <w:rPr>
                <w:rFonts w:ascii="宋体" w:hAnsi="宋体" w:eastAsia="宋体"/>
                <w:sz w:val="16"/>
              </w:rPr>
              <w:t>141.10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20CD6">
            <w:pPr>
              <w:jc w:val="center"/>
            </w:pPr>
            <w:r>
              <w:rPr>
                <w:rFonts w:ascii="宋体" w:hAnsi="宋体" w:eastAsia="宋体"/>
                <w:sz w:val="16"/>
              </w:rPr>
              <w:t>141.10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CDB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EB5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06A6">
            <w:pPr>
              <w:jc w:val="center"/>
            </w:pPr>
            <w:r>
              <w:rPr>
                <w:rFonts w:ascii="宋体" w:hAnsi="宋体" w:eastAsia="宋体"/>
                <w:sz w:val="16"/>
              </w:rPr>
              <w:t>—</w:t>
            </w:r>
          </w:p>
        </w:tc>
      </w:tr>
      <w:tr w14:paraId="4F58AC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41D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F41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D58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022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61E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754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0D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02EE">
            <w:pPr>
              <w:jc w:val="center"/>
            </w:pPr>
            <w:r>
              <w:rPr>
                <w:rFonts w:ascii="宋体" w:hAnsi="宋体" w:eastAsia="宋体"/>
                <w:sz w:val="16"/>
              </w:rPr>
              <w:t>—</w:t>
            </w:r>
          </w:p>
        </w:tc>
      </w:tr>
      <w:tr w14:paraId="09777F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6BB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FC3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6E0D86">
            <w:pPr>
              <w:jc w:val="center"/>
            </w:pPr>
            <w:r>
              <w:rPr>
                <w:rFonts w:ascii="宋体" w:hAnsi="宋体" w:eastAsia="宋体"/>
                <w:sz w:val="16"/>
              </w:rPr>
              <w:t>实际完成情况</w:t>
            </w:r>
          </w:p>
        </w:tc>
      </w:tr>
      <w:tr w14:paraId="2B9B0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931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F2382">
            <w:pPr>
              <w:jc w:val="both"/>
            </w:pPr>
            <w:r>
              <w:rPr>
                <w:rFonts w:ascii="宋体" w:hAnsi="宋体" w:eastAsia="宋体"/>
                <w:sz w:val="16"/>
              </w:rPr>
              <w:t>本项目主要计划用于对全县405户特殊困难老年人家庭进行适老化改造，通过实施本项目支持特殊困难老年人家庭居家适老化改造，受益群众满意度预计能达到95%。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3D43A">
            <w:pPr>
              <w:jc w:val="both"/>
            </w:pPr>
            <w:r>
              <w:rPr>
                <w:rFonts w:hint="eastAsia" w:ascii="宋体" w:hAnsi="宋体"/>
                <w:sz w:val="16"/>
                <w:lang w:eastAsia="zh-CN"/>
              </w:rPr>
              <w:t>截至2024</w:t>
            </w:r>
            <w:r>
              <w:rPr>
                <w:rFonts w:ascii="宋体" w:hAnsi="宋体" w:eastAsia="宋体"/>
                <w:sz w:val="16"/>
              </w:rPr>
              <w:t>年12月31日，本项目主要用于对全县405户特殊困难老年人家庭进行了适老化改造，特殊困难老年人家庭适老化户均改造成本3500元/户。通过实施本项目支持特殊困难老年人家庭居家适老化改造，老化改造老年人满意度达到了95%。</w:t>
            </w:r>
          </w:p>
        </w:tc>
      </w:tr>
      <w:tr w14:paraId="1B93B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D7E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8F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92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C2F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9D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012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15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20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9B1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64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FC4F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E0A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C52A3">
            <w:pPr>
              <w:jc w:val="center"/>
            </w:pPr>
            <w:r>
              <w:rPr>
                <w:rFonts w:ascii="宋体" w:hAnsi="宋体" w:eastAsia="宋体"/>
                <w:sz w:val="16"/>
              </w:rPr>
              <w:t>偏差原因分析及改进措施</w:t>
            </w:r>
          </w:p>
        </w:tc>
      </w:tr>
      <w:tr w14:paraId="6C8682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B27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520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15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725F">
            <w:pPr>
              <w:jc w:val="center"/>
            </w:pPr>
            <w:r>
              <w:rPr>
                <w:rFonts w:ascii="宋体" w:hAnsi="宋体" w:eastAsia="宋体"/>
                <w:sz w:val="16"/>
              </w:rPr>
              <w:t>特殊困难老年人家庭适老化改造户数（户）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B733">
            <w:pPr>
              <w:jc w:val="center"/>
            </w:pPr>
            <w:r>
              <w:rPr>
                <w:rFonts w:ascii="宋体" w:hAnsi="宋体" w:eastAsia="宋体"/>
                <w:sz w:val="16"/>
              </w:rPr>
              <w:t>&gt;=405户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77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01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049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F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2D10">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8FE6">
            <w:pPr>
              <w:jc w:val="center"/>
            </w:pPr>
            <w:r>
              <w:rPr>
                <w:rFonts w:ascii="宋体" w:hAnsi="宋体" w:eastAsia="宋体"/>
                <w:sz w:val="16"/>
              </w:rPr>
              <w:t>=405户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58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2F98F">
            <w:pPr>
              <w:jc w:val="center"/>
            </w:pPr>
          </w:p>
        </w:tc>
      </w:tr>
      <w:tr w14:paraId="163900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AE3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49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FE0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DF48">
            <w:pPr>
              <w:jc w:val="center"/>
            </w:pPr>
            <w:r>
              <w:rPr>
                <w:rFonts w:ascii="宋体" w:hAnsi="宋体" w:eastAsia="宋体"/>
                <w:sz w:val="16"/>
              </w:rPr>
              <w:t>特殊困难老年人家庭适老化改造验收合格率（%）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F8B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A9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F0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7C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C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7CA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4C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5B1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E0E74">
            <w:pPr>
              <w:jc w:val="center"/>
            </w:pPr>
          </w:p>
        </w:tc>
      </w:tr>
      <w:tr w14:paraId="17EDC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1F9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159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D60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4847">
            <w:pPr>
              <w:jc w:val="center"/>
            </w:pPr>
            <w:r>
              <w:rPr>
                <w:rFonts w:ascii="宋体" w:hAnsi="宋体" w:eastAsia="宋体"/>
                <w:sz w:val="16"/>
              </w:rPr>
              <w:t>特殊困难老年人家庭适老化改造项目按时开工率（%）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5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22A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1E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E6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4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E095">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E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517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92597">
            <w:pPr>
              <w:jc w:val="center"/>
            </w:pPr>
          </w:p>
        </w:tc>
      </w:tr>
      <w:tr w14:paraId="64B4A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F4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16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0A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D14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2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E1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EEE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8C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4D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D221">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73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0D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47B2E">
            <w:pPr>
              <w:jc w:val="center"/>
            </w:pPr>
          </w:p>
        </w:tc>
      </w:tr>
      <w:tr w14:paraId="033F3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16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3F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97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A43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9778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1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4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C3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52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1C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B37C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0BB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C5C40">
            <w:pPr>
              <w:jc w:val="center"/>
            </w:pPr>
          </w:p>
        </w:tc>
      </w:tr>
      <w:tr w14:paraId="4FB896A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B3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1C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96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73A9">
            <w:pPr>
              <w:jc w:val="center"/>
            </w:pPr>
            <w:r>
              <w:rPr>
                <w:rFonts w:ascii="宋体" w:hAnsi="宋体" w:eastAsia="宋体"/>
                <w:sz w:val="16"/>
              </w:rPr>
              <w:t>特殊困难老年人家庭适老化户均改造成本（元）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25CA">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3F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BF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7F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5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2D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6EA5">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380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23520">
            <w:pPr>
              <w:jc w:val="center"/>
            </w:pPr>
          </w:p>
        </w:tc>
      </w:tr>
      <w:tr w14:paraId="469E9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C51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E2A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0DC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E69D">
            <w:pPr>
              <w:jc w:val="center"/>
            </w:pPr>
            <w:r>
              <w:rPr>
                <w:rFonts w:ascii="宋体" w:hAnsi="宋体" w:eastAsia="宋体"/>
                <w:sz w:val="16"/>
              </w:rPr>
              <w:t>提升居家养老服务水平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E3D0">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4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2D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6A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83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EE12">
            <w:pPr>
              <w:jc w:val="center"/>
            </w:pPr>
            <w:r>
              <w:rPr>
                <w:rFonts w:ascii="宋体" w:hAnsi="宋体" w:eastAsia="宋体"/>
                <w:sz w:val="16"/>
              </w:rPr>
              <w:t>正式材料,说明材料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69E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1A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34700">
            <w:pPr>
              <w:jc w:val="center"/>
            </w:pPr>
          </w:p>
        </w:tc>
      </w:tr>
      <w:tr w14:paraId="3BB36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9A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D57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24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DB74">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6AA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9E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FA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E1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80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13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5B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60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30A4B">
            <w:pPr>
              <w:jc w:val="center"/>
            </w:pPr>
          </w:p>
        </w:tc>
      </w:tr>
      <w:tr w14:paraId="198A27D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A28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421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A68C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EE6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59EFB15"/>
        </w:tc>
      </w:tr>
    </w:tbl>
    <w:p w14:paraId="48C8786F">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696"/>
        <w:gridCol w:w="618"/>
        <w:gridCol w:w="618"/>
        <w:gridCol w:w="622"/>
        <w:gridCol w:w="618"/>
        <w:gridCol w:w="622"/>
        <w:gridCol w:w="856"/>
        <w:gridCol w:w="631"/>
        <w:gridCol w:w="596"/>
        <w:gridCol w:w="627"/>
      </w:tblGrid>
      <w:tr w14:paraId="1C85324D">
        <w:tblPrEx>
          <w:tblCellMar>
            <w:top w:w="0" w:type="dxa"/>
            <w:left w:w="108" w:type="dxa"/>
            <w:bottom w:w="0" w:type="dxa"/>
            <w:right w:w="108" w:type="dxa"/>
          </w:tblCellMar>
        </w:tblPrEx>
        <w:tc>
          <w:tcPr>
            <w:tcW w:w="8848" w:type="dxa"/>
            <w:gridSpan w:val="14"/>
            <w:vAlign w:val="center"/>
          </w:tcPr>
          <w:p w14:paraId="123053F7">
            <w:pPr>
              <w:jc w:val="center"/>
            </w:pPr>
            <w:r>
              <w:rPr>
                <w:rFonts w:ascii="宋体" w:hAnsi="宋体" w:eastAsia="宋体"/>
                <w:sz w:val="24"/>
              </w:rPr>
              <w:t>项目支出绩效自评表</w:t>
            </w:r>
          </w:p>
        </w:tc>
      </w:tr>
      <w:tr w14:paraId="212E801E">
        <w:tblPrEx>
          <w:tblCellMar>
            <w:top w:w="0" w:type="dxa"/>
            <w:left w:w="108" w:type="dxa"/>
            <w:bottom w:w="0" w:type="dxa"/>
            <w:right w:w="108" w:type="dxa"/>
          </w:tblCellMar>
        </w:tblPrEx>
        <w:tc>
          <w:tcPr>
            <w:tcW w:w="8848" w:type="dxa"/>
            <w:gridSpan w:val="14"/>
            <w:vAlign w:val="center"/>
          </w:tcPr>
          <w:p w14:paraId="48DFF383">
            <w:pPr>
              <w:jc w:val="center"/>
            </w:pPr>
            <w:r>
              <w:rPr>
                <w:rFonts w:ascii="宋体" w:hAnsi="宋体" w:eastAsia="宋体"/>
                <w:sz w:val="24"/>
              </w:rPr>
              <w:t>(2024年度)</w:t>
            </w:r>
          </w:p>
        </w:tc>
      </w:tr>
      <w:tr w14:paraId="56FC44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72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CF41FB">
            <w:pPr>
              <w:jc w:val="center"/>
            </w:pPr>
            <w:r>
              <w:rPr>
                <w:rFonts w:ascii="宋体" w:hAnsi="宋体" w:eastAsia="宋体"/>
                <w:sz w:val="16"/>
              </w:rPr>
              <w:t>2024年儿童福利院临聘人员生活补助-</w:t>
            </w:r>
            <w:r>
              <w:rPr>
                <w:rFonts w:hint="eastAsia" w:ascii="宋体" w:hAnsi="宋体"/>
                <w:sz w:val="16"/>
                <w:lang w:eastAsia="zh-CN"/>
              </w:rPr>
              <w:t>本级</w:t>
            </w:r>
            <w:r>
              <w:rPr>
                <w:rFonts w:ascii="宋体" w:hAnsi="宋体" w:eastAsia="宋体"/>
                <w:sz w:val="16"/>
              </w:rPr>
              <w:t>配套</w:t>
            </w:r>
          </w:p>
        </w:tc>
      </w:tr>
      <w:tr w14:paraId="40B5A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2C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EBCB22">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954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AAC084">
            <w:pPr>
              <w:jc w:val="center"/>
            </w:pPr>
            <w:r>
              <w:rPr>
                <w:rFonts w:ascii="宋体" w:hAnsi="宋体" w:eastAsia="宋体"/>
                <w:sz w:val="16"/>
              </w:rPr>
              <w:t>疏附县民政局</w:t>
            </w:r>
          </w:p>
        </w:tc>
      </w:tr>
      <w:tr w14:paraId="469693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552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179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429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D0B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96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A21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36E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645A1">
            <w:pPr>
              <w:jc w:val="center"/>
            </w:pPr>
            <w:r>
              <w:rPr>
                <w:rFonts w:ascii="宋体" w:hAnsi="宋体" w:eastAsia="宋体"/>
                <w:sz w:val="16"/>
              </w:rPr>
              <w:t>得分</w:t>
            </w:r>
          </w:p>
        </w:tc>
      </w:tr>
      <w:tr w14:paraId="06C72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FA1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00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45402">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6849E">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FCE48">
            <w:pPr>
              <w:jc w:val="center"/>
            </w:pPr>
            <w:r>
              <w:rPr>
                <w:rFonts w:ascii="宋体" w:hAnsi="宋体" w:eastAsia="宋体"/>
                <w:sz w:val="16"/>
              </w:rPr>
              <w:t>31.86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4FA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D3F69">
            <w:pPr>
              <w:jc w:val="center"/>
            </w:pPr>
            <w:r>
              <w:rPr>
                <w:rFonts w:ascii="宋体" w:hAnsi="宋体" w:eastAsia="宋体"/>
                <w:sz w:val="16"/>
              </w:rPr>
              <w:t>88.5%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68A3">
            <w:pPr>
              <w:jc w:val="center"/>
            </w:pPr>
            <w:r>
              <w:rPr>
                <w:rFonts w:ascii="宋体" w:hAnsi="宋体" w:eastAsia="宋体"/>
                <w:sz w:val="16"/>
              </w:rPr>
              <w:t>7.12分</w:t>
            </w:r>
          </w:p>
        </w:tc>
      </w:tr>
      <w:tr w14:paraId="3BDB1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527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C0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3EC72">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89C5E">
            <w:pPr>
              <w:jc w:val="center"/>
            </w:pPr>
            <w:r>
              <w:rPr>
                <w:rFonts w:ascii="宋体" w:hAnsi="宋体" w:eastAsia="宋体"/>
                <w:sz w:val="16"/>
              </w:rPr>
              <w:t>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71138">
            <w:pPr>
              <w:jc w:val="center"/>
            </w:pPr>
            <w:r>
              <w:rPr>
                <w:rFonts w:ascii="宋体" w:hAnsi="宋体" w:eastAsia="宋体"/>
                <w:sz w:val="16"/>
              </w:rPr>
              <w:t>31.86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486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16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8BC5">
            <w:pPr>
              <w:jc w:val="center"/>
            </w:pPr>
            <w:r>
              <w:rPr>
                <w:rFonts w:ascii="宋体" w:hAnsi="宋体" w:eastAsia="宋体"/>
                <w:sz w:val="16"/>
              </w:rPr>
              <w:t>—</w:t>
            </w:r>
          </w:p>
        </w:tc>
      </w:tr>
      <w:tr w14:paraId="3A6B9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E51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42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8BC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2A7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1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E21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1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7576">
            <w:pPr>
              <w:jc w:val="center"/>
            </w:pPr>
            <w:r>
              <w:rPr>
                <w:rFonts w:ascii="宋体" w:hAnsi="宋体" w:eastAsia="宋体"/>
                <w:sz w:val="16"/>
              </w:rPr>
              <w:t>—</w:t>
            </w:r>
          </w:p>
        </w:tc>
      </w:tr>
      <w:tr w14:paraId="1341A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632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3E6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F8EA70">
            <w:pPr>
              <w:jc w:val="center"/>
            </w:pPr>
            <w:r>
              <w:rPr>
                <w:rFonts w:ascii="宋体" w:hAnsi="宋体" w:eastAsia="宋体"/>
                <w:sz w:val="16"/>
              </w:rPr>
              <w:t>实际完成情况</w:t>
            </w:r>
          </w:p>
        </w:tc>
      </w:tr>
      <w:tr w14:paraId="5D5EB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B7F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A156D3">
            <w:pPr>
              <w:jc w:val="both"/>
            </w:pPr>
            <w:r>
              <w:rPr>
                <w:rFonts w:ascii="宋体" w:hAnsi="宋体" w:eastAsia="宋体"/>
                <w:sz w:val="16"/>
              </w:rPr>
              <w:t>为了保障儿童福利院的日常运转，更好地为儿童服务，促进儿童健康成长，推进儿童福利机构优化体质，聘用保安2名，校车司机1名，厨师3名，保洁1名，完善队伍，通过本项目的实施充分调动社区工作者的工作积极性，保障村级各项工作的正常开展，社区工作者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8E210">
            <w:pPr>
              <w:jc w:val="both"/>
            </w:pPr>
            <w:r>
              <w:rPr>
                <w:rFonts w:hint="eastAsia" w:ascii="宋体" w:hAnsi="宋体"/>
                <w:sz w:val="16"/>
                <w:lang w:eastAsia="zh-CN"/>
              </w:rPr>
              <w:t>截至</w:t>
            </w:r>
            <w:r>
              <w:rPr>
                <w:rFonts w:ascii="宋体" w:hAnsi="宋体" w:eastAsia="宋体"/>
                <w:sz w:val="16"/>
              </w:rPr>
              <w:t>2024年12月31日，此项目已完成为保聘用保安2名，校车司机1名，厨师3名，保洁1名，共计临聘人员7人，按照3792.86元/人/月标准发放生活补助。通过实施项目充分调动了临聘人员工作积极性达成年度指标，保障儿童福利院各项工作的正常开展，临聘人员满意度达到了95%。</w:t>
            </w:r>
          </w:p>
        </w:tc>
      </w:tr>
      <w:tr w14:paraId="6C6C0B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46E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C3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98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8C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B7CC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B1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ED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4D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B6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2B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AF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39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B1A4">
            <w:pPr>
              <w:jc w:val="center"/>
            </w:pPr>
            <w:r>
              <w:rPr>
                <w:rFonts w:ascii="宋体" w:hAnsi="宋体" w:eastAsia="宋体"/>
                <w:sz w:val="16"/>
              </w:rPr>
              <w:t>偏差原因分析及改进措施</w:t>
            </w:r>
          </w:p>
        </w:tc>
      </w:tr>
      <w:tr w14:paraId="7D84FA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EC5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642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0C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B667">
            <w:pPr>
              <w:jc w:val="center"/>
            </w:pPr>
            <w:r>
              <w:rPr>
                <w:rFonts w:ascii="宋体" w:hAnsi="宋体" w:eastAsia="宋体"/>
                <w:sz w:val="16"/>
              </w:rPr>
              <w:t>临聘人员人数（人）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A283">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5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DD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3F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938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C7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9A53">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186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0B0B">
            <w:pPr>
              <w:jc w:val="center"/>
            </w:pPr>
          </w:p>
        </w:tc>
      </w:tr>
      <w:tr w14:paraId="26835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49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2C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C4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547B">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7D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8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94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02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3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8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EC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01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8619A">
            <w:pPr>
              <w:jc w:val="center"/>
            </w:pPr>
          </w:p>
        </w:tc>
      </w:tr>
      <w:tr w14:paraId="191EB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4B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205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AB7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639C0">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2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0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52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92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1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4C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D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49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0D070">
            <w:pPr>
              <w:jc w:val="center"/>
            </w:pPr>
          </w:p>
        </w:tc>
      </w:tr>
      <w:tr w14:paraId="2D390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A0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B4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DE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82F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3DC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05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5D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4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7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CC6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3AA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D79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E951">
            <w:pPr>
              <w:jc w:val="center"/>
            </w:pPr>
          </w:p>
        </w:tc>
      </w:tr>
      <w:tr w14:paraId="41FFD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C8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C6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36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2D6A">
            <w:pPr>
              <w:jc w:val="center"/>
            </w:pPr>
            <w:r>
              <w:rPr>
                <w:rFonts w:ascii="宋体" w:hAnsi="宋体" w:eastAsia="宋体"/>
                <w:sz w:val="16"/>
              </w:rPr>
              <w:t>工资发放标准（元/人/月）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5170">
            <w:pPr>
              <w:jc w:val="center"/>
            </w:pPr>
            <w:r>
              <w:rPr>
                <w:rFonts w:ascii="宋体" w:hAnsi="宋体" w:eastAsia="宋体"/>
                <w:sz w:val="16"/>
              </w:rPr>
              <w:t>&lt;=4290元/人/月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EE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8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A1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B0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688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74CB">
            <w:pPr>
              <w:jc w:val="center"/>
            </w:pPr>
            <w:r>
              <w:rPr>
                <w:rFonts w:ascii="宋体" w:hAnsi="宋体" w:eastAsia="宋体"/>
                <w:sz w:val="16"/>
              </w:rPr>
              <w:t>=3792.86元/人/月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07812">
            <w:pPr>
              <w:jc w:val="center"/>
            </w:pPr>
            <w:r>
              <w:rPr>
                <w:rFonts w:ascii="宋体" w:hAnsi="宋体" w:eastAsia="宋体"/>
                <w:sz w:val="16"/>
              </w:rPr>
              <w:t>14.25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77BF0">
            <w:pPr>
              <w:jc w:val="center"/>
            </w:pPr>
            <w:r>
              <w:rPr>
                <w:rFonts w:ascii="宋体" w:hAnsi="宋体" w:eastAsia="宋体"/>
                <w:sz w:val="16"/>
              </w:rPr>
              <w:t>部分指标未完成：本项目按合同条款进行拨付，因此导致出现偏差，整改措施：下一步仔细核对相关数据，严格按照绩效标准，保证做到提高预算资金的使用效益。</w:t>
            </w:r>
          </w:p>
        </w:tc>
      </w:tr>
      <w:tr w14:paraId="651AE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1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0D1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C98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4A8A">
            <w:pPr>
              <w:jc w:val="center"/>
            </w:pPr>
            <w:r>
              <w:rPr>
                <w:rFonts w:ascii="宋体" w:hAnsi="宋体" w:eastAsia="宋体"/>
                <w:sz w:val="16"/>
              </w:rPr>
              <w:t>提高临聘人员的工作积极性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407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8B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41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0A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83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4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D8258">
            <w:pPr>
              <w:jc w:val="center"/>
            </w:pPr>
            <w:r>
              <w:rPr>
                <w:rFonts w:ascii="宋体" w:hAnsi="宋体" w:eastAsia="宋体"/>
                <w:sz w:val="16"/>
              </w:rPr>
              <w:t>基本达成年度指标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ABD9">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CB86">
            <w:pPr>
              <w:jc w:val="center"/>
            </w:pPr>
            <w:r>
              <w:rPr>
                <w:rFonts w:ascii="宋体" w:hAnsi="宋体" w:eastAsia="宋体"/>
                <w:sz w:val="16"/>
              </w:rPr>
              <w:t>部分指标未完成：本项目按合同条款进行拨付，因此导致出现偏差，整改措施：下一步仔细核对相关数据，严格按照绩效标准，保证做到提高预算资金的使用效益。</w:t>
            </w:r>
          </w:p>
        </w:tc>
      </w:tr>
      <w:tr w14:paraId="1A74B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A2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3A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6B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289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01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19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D5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1B6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86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85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20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28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D433">
            <w:pPr>
              <w:jc w:val="center"/>
            </w:pPr>
            <w:r>
              <w:rPr>
                <w:rFonts w:ascii="宋体" w:hAnsi="宋体" w:eastAsia="宋体"/>
                <w:sz w:val="16"/>
              </w:rPr>
              <w:t>部分指标未完成：本项目按合同条款进行拨付，因此导致出现偏差，整改措施：下一步仔细核对相关数据，严格按照绩效标准，保证做到提高预算资金的使用效益。</w:t>
            </w:r>
          </w:p>
        </w:tc>
      </w:tr>
      <w:tr w14:paraId="6A6B63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4A99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38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FDC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57CA">
            <w:pPr>
              <w:jc w:val="center"/>
            </w:pPr>
            <w:r>
              <w:rPr>
                <w:rFonts w:ascii="宋体" w:hAnsi="宋体" w:eastAsia="宋体"/>
                <w:sz w:val="16"/>
              </w:rPr>
              <w:t>87.37分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F21EB1C"/>
        </w:tc>
      </w:tr>
    </w:tbl>
    <w:p w14:paraId="754F2E8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6FC2B46D">
        <w:tblPrEx>
          <w:tblCellMar>
            <w:top w:w="0" w:type="dxa"/>
            <w:left w:w="108" w:type="dxa"/>
            <w:bottom w:w="0" w:type="dxa"/>
            <w:right w:w="108" w:type="dxa"/>
          </w:tblCellMar>
        </w:tblPrEx>
        <w:tc>
          <w:tcPr>
            <w:tcW w:w="8848" w:type="dxa"/>
            <w:gridSpan w:val="14"/>
            <w:vAlign w:val="center"/>
          </w:tcPr>
          <w:p w14:paraId="38ACACE5">
            <w:pPr>
              <w:jc w:val="center"/>
            </w:pPr>
            <w:r>
              <w:rPr>
                <w:rFonts w:ascii="宋体" w:hAnsi="宋体" w:eastAsia="宋体"/>
                <w:sz w:val="24"/>
              </w:rPr>
              <w:t>项目支出绩效自评表</w:t>
            </w:r>
          </w:p>
        </w:tc>
      </w:tr>
      <w:tr w14:paraId="67E18598">
        <w:tblPrEx>
          <w:tblCellMar>
            <w:top w:w="0" w:type="dxa"/>
            <w:left w:w="108" w:type="dxa"/>
            <w:bottom w:w="0" w:type="dxa"/>
            <w:right w:w="108" w:type="dxa"/>
          </w:tblCellMar>
        </w:tblPrEx>
        <w:tc>
          <w:tcPr>
            <w:tcW w:w="8848" w:type="dxa"/>
            <w:gridSpan w:val="14"/>
            <w:vAlign w:val="center"/>
          </w:tcPr>
          <w:p w14:paraId="44A75EA9">
            <w:pPr>
              <w:jc w:val="center"/>
            </w:pPr>
            <w:r>
              <w:rPr>
                <w:rFonts w:ascii="宋体" w:hAnsi="宋体" w:eastAsia="宋体"/>
                <w:sz w:val="24"/>
              </w:rPr>
              <w:t>(2024年度)</w:t>
            </w:r>
          </w:p>
        </w:tc>
      </w:tr>
      <w:tr w14:paraId="30223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1E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59F12A">
            <w:pPr>
              <w:jc w:val="center"/>
            </w:pPr>
            <w:r>
              <w:rPr>
                <w:rFonts w:ascii="宋体" w:hAnsi="宋体" w:eastAsia="宋体"/>
                <w:sz w:val="16"/>
              </w:rPr>
              <w:t>2024年儿童福利院运转经费项目</w:t>
            </w:r>
          </w:p>
        </w:tc>
      </w:tr>
      <w:tr w14:paraId="55A66E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3C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74D29">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3B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5EF1B">
            <w:pPr>
              <w:jc w:val="center"/>
            </w:pPr>
            <w:r>
              <w:rPr>
                <w:rFonts w:ascii="宋体" w:hAnsi="宋体" w:eastAsia="宋体"/>
                <w:sz w:val="16"/>
              </w:rPr>
              <w:t>疏附县民政局</w:t>
            </w:r>
          </w:p>
        </w:tc>
      </w:tr>
      <w:tr w14:paraId="21EC21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BC0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603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54B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0A5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DE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0792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1B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E1AD">
            <w:pPr>
              <w:jc w:val="center"/>
            </w:pPr>
            <w:r>
              <w:rPr>
                <w:rFonts w:ascii="宋体" w:hAnsi="宋体" w:eastAsia="宋体"/>
                <w:sz w:val="16"/>
              </w:rPr>
              <w:t>得分</w:t>
            </w:r>
          </w:p>
        </w:tc>
      </w:tr>
      <w:tr w14:paraId="5A4EA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83B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97B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7E46A">
            <w:pPr>
              <w:jc w:val="center"/>
            </w:pPr>
            <w:r>
              <w:rPr>
                <w:rFonts w:ascii="宋体" w:hAnsi="宋体" w:eastAsia="宋体"/>
                <w:sz w:val="16"/>
              </w:rPr>
              <w:t>47.18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4DA8E">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61266">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547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62F1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91F1">
            <w:pPr>
              <w:jc w:val="center"/>
            </w:pPr>
            <w:r>
              <w:rPr>
                <w:rFonts w:ascii="宋体" w:hAnsi="宋体" w:eastAsia="宋体"/>
                <w:sz w:val="16"/>
              </w:rPr>
              <w:t>10.00分</w:t>
            </w:r>
          </w:p>
        </w:tc>
      </w:tr>
      <w:tr w14:paraId="52283D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68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8C2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74C68">
            <w:pPr>
              <w:jc w:val="center"/>
            </w:pPr>
            <w:r>
              <w:rPr>
                <w:rFonts w:ascii="宋体" w:hAnsi="宋体" w:eastAsia="宋体"/>
                <w:sz w:val="16"/>
              </w:rPr>
              <w:t>47.18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3591D">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38D33">
            <w:pPr>
              <w:jc w:val="center"/>
            </w:pPr>
            <w:r>
              <w:rPr>
                <w:rFonts w:ascii="宋体" w:hAnsi="宋体" w:eastAsia="宋体"/>
                <w:sz w:val="16"/>
              </w:rPr>
              <w:t>30.35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EB6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2D1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2A68">
            <w:pPr>
              <w:jc w:val="center"/>
            </w:pPr>
            <w:r>
              <w:rPr>
                <w:rFonts w:ascii="宋体" w:hAnsi="宋体" w:eastAsia="宋体"/>
                <w:sz w:val="16"/>
              </w:rPr>
              <w:t>—</w:t>
            </w:r>
          </w:p>
        </w:tc>
      </w:tr>
      <w:tr w14:paraId="793F1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FB2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C5F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8E2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C8B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C73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428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0F96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42B6">
            <w:pPr>
              <w:jc w:val="center"/>
            </w:pPr>
            <w:r>
              <w:rPr>
                <w:rFonts w:ascii="宋体" w:hAnsi="宋体" w:eastAsia="宋体"/>
                <w:sz w:val="16"/>
              </w:rPr>
              <w:t>—</w:t>
            </w:r>
          </w:p>
        </w:tc>
      </w:tr>
      <w:tr w14:paraId="5C20F2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468B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35E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96603A">
            <w:pPr>
              <w:jc w:val="center"/>
            </w:pPr>
            <w:r>
              <w:rPr>
                <w:rFonts w:ascii="宋体" w:hAnsi="宋体" w:eastAsia="宋体"/>
                <w:sz w:val="16"/>
              </w:rPr>
              <w:t>实际完成情况</w:t>
            </w:r>
          </w:p>
        </w:tc>
      </w:tr>
      <w:tr w14:paraId="022C3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98A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CECFC">
            <w:pPr>
              <w:jc w:val="both"/>
            </w:pPr>
            <w:r>
              <w:rPr>
                <w:rFonts w:ascii="宋体" w:hAnsi="宋体" w:eastAsia="宋体"/>
                <w:sz w:val="16"/>
              </w:rPr>
              <w:t>本项目总投资30.35万元，主要计划用于保障1座儿童福利院工作经费，儿童福利院所需办公、水、电、暖、气、通讯及设施设备维护，维修等运转费用；通过实施本项目，有效保障儿童福利院正常运行，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2F9EE6">
            <w:pPr>
              <w:jc w:val="both"/>
            </w:pPr>
            <w:r>
              <w:rPr>
                <w:rFonts w:hint="eastAsia" w:ascii="宋体" w:hAnsi="宋体"/>
                <w:sz w:val="16"/>
                <w:lang w:eastAsia="zh-CN"/>
              </w:rPr>
              <w:t>截至</w:t>
            </w:r>
            <w:r>
              <w:rPr>
                <w:rFonts w:ascii="宋体" w:hAnsi="宋体" w:eastAsia="宋体"/>
                <w:sz w:val="16"/>
              </w:rPr>
              <w:t>2024年12月31日，此项目全年预算数30.35万元，执行数为30.35万元，执行率为64.3%。已完成保障1座儿童福利院所需办公、水、电、暖、气、通讯及设施设备维护，维修等运转费用，运转工作经费共计30.35万元。项目的实施资金未达到序时进度，故未进行满意度调查。</w:t>
            </w:r>
          </w:p>
        </w:tc>
      </w:tr>
      <w:tr w14:paraId="63BDC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6E72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B2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595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8C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61B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FE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5D8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9E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DC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2C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E62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8A0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C701C">
            <w:pPr>
              <w:jc w:val="center"/>
            </w:pPr>
            <w:r>
              <w:rPr>
                <w:rFonts w:ascii="宋体" w:hAnsi="宋体" w:eastAsia="宋体"/>
                <w:sz w:val="16"/>
              </w:rPr>
              <w:t>偏差原因分析及改进措施</w:t>
            </w:r>
          </w:p>
        </w:tc>
      </w:tr>
      <w:tr w14:paraId="0E9329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B806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AC3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EB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58AF">
            <w:pPr>
              <w:jc w:val="center"/>
            </w:pPr>
            <w:r>
              <w:rPr>
                <w:rFonts w:ascii="宋体" w:hAnsi="宋体" w:eastAsia="宋体"/>
                <w:sz w:val="16"/>
              </w:rPr>
              <w:t>保障儿童福利院数量（座）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F44E">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C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F4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C9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CF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66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2A7C">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02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E6A9D">
            <w:pPr>
              <w:jc w:val="center"/>
            </w:pPr>
          </w:p>
        </w:tc>
      </w:tr>
      <w:tr w14:paraId="4A712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A9D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67F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B3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0242">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6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8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CE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60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FD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D7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7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40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BD71">
            <w:pPr>
              <w:jc w:val="center"/>
            </w:pPr>
          </w:p>
        </w:tc>
      </w:tr>
      <w:tr w14:paraId="5E0D5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9C1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77C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242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AC9A2">
            <w:pPr>
              <w:jc w:val="center"/>
            </w:pPr>
            <w:r>
              <w:rPr>
                <w:rFonts w:ascii="宋体" w:hAnsi="宋体" w:eastAsia="宋体"/>
                <w:sz w:val="16"/>
              </w:rPr>
              <w:t>拨付资金及时率（%）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3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5A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43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6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88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0C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79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9A5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24B0">
            <w:pPr>
              <w:jc w:val="center"/>
            </w:pPr>
          </w:p>
        </w:tc>
      </w:tr>
      <w:tr w14:paraId="0C39A1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0A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C1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1A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A35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7CA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6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09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5F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E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37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FD5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74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21048">
            <w:pPr>
              <w:jc w:val="center"/>
            </w:pPr>
          </w:p>
        </w:tc>
      </w:tr>
      <w:tr w14:paraId="393EE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4D6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F98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604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FE8FE">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E3B8">
            <w:pPr>
              <w:jc w:val="center"/>
            </w:pPr>
            <w:r>
              <w:rPr>
                <w:rFonts w:ascii="宋体" w:hAnsi="宋体" w:eastAsia="宋体"/>
                <w:sz w:val="16"/>
              </w:rPr>
              <w:t>&lt;=64.3%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9F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67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B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2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D9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174C">
            <w:pPr>
              <w:jc w:val="center"/>
            </w:pPr>
            <w:r>
              <w:rPr>
                <w:rFonts w:ascii="宋体" w:hAnsi="宋体" w:eastAsia="宋体"/>
                <w:sz w:val="16"/>
              </w:rPr>
              <w:t>=64.3%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06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1E0FA">
            <w:pPr>
              <w:jc w:val="center"/>
            </w:pPr>
          </w:p>
        </w:tc>
      </w:tr>
      <w:tr w14:paraId="601B0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17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75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885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CFD1">
            <w:pPr>
              <w:jc w:val="center"/>
            </w:pPr>
            <w:r>
              <w:rPr>
                <w:rFonts w:ascii="宋体" w:hAnsi="宋体" w:eastAsia="宋体"/>
                <w:sz w:val="16"/>
              </w:rPr>
              <w:t>保障儿童福利院运转经费（万元）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517F">
            <w:pPr>
              <w:jc w:val="center"/>
            </w:pPr>
            <w:r>
              <w:rPr>
                <w:rFonts w:ascii="宋体" w:hAnsi="宋体" w:eastAsia="宋体"/>
                <w:sz w:val="16"/>
              </w:rPr>
              <w:t>&lt;=30.35万元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50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88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E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0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EE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AEF62">
            <w:pPr>
              <w:jc w:val="center"/>
            </w:pPr>
            <w:r>
              <w:rPr>
                <w:rFonts w:ascii="宋体" w:hAnsi="宋体" w:eastAsia="宋体"/>
                <w:sz w:val="16"/>
              </w:rPr>
              <w:t>=30.35万元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2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7939">
            <w:pPr>
              <w:jc w:val="center"/>
            </w:pPr>
          </w:p>
        </w:tc>
      </w:tr>
      <w:tr w14:paraId="71393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6D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35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9A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C2E9">
            <w:pPr>
              <w:jc w:val="center"/>
            </w:pPr>
            <w:r>
              <w:rPr>
                <w:rFonts w:ascii="宋体" w:hAnsi="宋体" w:eastAsia="宋体"/>
                <w:sz w:val="16"/>
              </w:rPr>
              <w:t>保障儿童福利院正常运行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589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8F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61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58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92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13A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150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30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0E5A0">
            <w:pPr>
              <w:jc w:val="center"/>
            </w:pPr>
          </w:p>
        </w:tc>
      </w:tr>
      <w:tr w14:paraId="7725E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05B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C0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78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606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CA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F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52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2D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788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DD7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6F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A0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7BEB">
            <w:pPr>
              <w:jc w:val="center"/>
            </w:pPr>
          </w:p>
        </w:tc>
      </w:tr>
      <w:tr w14:paraId="15509FD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8848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152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A14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BDE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DEE246"/>
        </w:tc>
      </w:tr>
    </w:tbl>
    <w:p w14:paraId="543DE7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FB69700">
        <w:tblPrEx>
          <w:tblCellMar>
            <w:top w:w="0" w:type="dxa"/>
            <w:left w:w="108" w:type="dxa"/>
            <w:bottom w:w="0" w:type="dxa"/>
            <w:right w:w="108" w:type="dxa"/>
          </w:tblCellMar>
        </w:tblPrEx>
        <w:tc>
          <w:tcPr>
            <w:tcW w:w="8848" w:type="dxa"/>
            <w:gridSpan w:val="14"/>
            <w:vAlign w:val="center"/>
          </w:tcPr>
          <w:p w14:paraId="4B9DB20E">
            <w:pPr>
              <w:jc w:val="center"/>
            </w:pPr>
            <w:r>
              <w:rPr>
                <w:rFonts w:ascii="宋体" w:hAnsi="宋体" w:eastAsia="宋体"/>
                <w:sz w:val="24"/>
              </w:rPr>
              <w:t>项目支出绩效自评表</w:t>
            </w:r>
          </w:p>
        </w:tc>
      </w:tr>
      <w:tr w14:paraId="3F08DED3">
        <w:tblPrEx>
          <w:tblCellMar>
            <w:top w:w="0" w:type="dxa"/>
            <w:left w:w="108" w:type="dxa"/>
            <w:bottom w:w="0" w:type="dxa"/>
            <w:right w:w="108" w:type="dxa"/>
          </w:tblCellMar>
        </w:tblPrEx>
        <w:tc>
          <w:tcPr>
            <w:tcW w:w="8848" w:type="dxa"/>
            <w:gridSpan w:val="14"/>
            <w:vAlign w:val="center"/>
          </w:tcPr>
          <w:p w14:paraId="71F21BBD">
            <w:pPr>
              <w:jc w:val="center"/>
            </w:pPr>
            <w:r>
              <w:rPr>
                <w:rFonts w:ascii="宋体" w:hAnsi="宋体" w:eastAsia="宋体"/>
                <w:sz w:val="24"/>
              </w:rPr>
              <w:t>(2024年度)</w:t>
            </w:r>
          </w:p>
        </w:tc>
      </w:tr>
      <w:tr w14:paraId="742B12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0F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ACA606">
            <w:pPr>
              <w:jc w:val="center"/>
            </w:pPr>
            <w:r>
              <w:rPr>
                <w:rFonts w:ascii="宋体" w:hAnsi="宋体" w:eastAsia="宋体"/>
                <w:sz w:val="16"/>
              </w:rPr>
              <w:t>2024年喀什地区本级福利彩票公益金支持社会组织参与基层社会治理项目</w:t>
            </w:r>
          </w:p>
        </w:tc>
      </w:tr>
      <w:tr w14:paraId="0B70F2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0F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15397">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81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DF89FF">
            <w:pPr>
              <w:jc w:val="center"/>
            </w:pPr>
            <w:r>
              <w:rPr>
                <w:rFonts w:ascii="宋体" w:hAnsi="宋体" w:eastAsia="宋体"/>
                <w:sz w:val="16"/>
              </w:rPr>
              <w:t>疏附县民政局</w:t>
            </w:r>
          </w:p>
        </w:tc>
      </w:tr>
      <w:tr w14:paraId="1D6919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4DB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70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5DE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A09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C7E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31B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5A4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C628">
            <w:pPr>
              <w:jc w:val="center"/>
            </w:pPr>
            <w:r>
              <w:rPr>
                <w:rFonts w:ascii="宋体" w:hAnsi="宋体" w:eastAsia="宋体"/>
                <w:sz w:val="16"/>
              </w:rPr>
              <w:t>得分</w:t>
            </w:r>
          </w:p>
        </w:tc>
      </w:tr>
      <w:tr w14:paraId="505FE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B09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F7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F9D6B">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084EA">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2FA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2E1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689CD">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030F">
            <w:pPr>
              <w:jc w:val="center"/>
            </w:pPr>
            <w:r>
              <w:rPr>
                <w:rFonts w:ascii="宋体" w:hAnsi="宋体" w:eastAsia="宋体"/>
                <w:sz w:val="16"/>
              </w:rPr>
              <w:t>0.00分</w:t>
            </w:r>
          </w:p>
        </w:tc>
      </w:tr>
      <w:tr w14:paraId="37128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CEF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D41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A2527">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0AA64">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63B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ECC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12F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D258">
            <w:pPr>
              <w:jc w:val="center"/>
            </w:pPr>
            <w:r>
              <w:rPr>
                <w:rFonts w:ascii="宋体" w:hAnsi="宋体" w:eastAsia="宋体"/>
                <w:sz w:val="16"/>
              </w:rPr>
              <w:t>—</w:t>
            </w:r>
          </w:p>
        </w:tc>
      </w:tr>
      <w:tr w14:paraId="18F37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EDB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ED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691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CBD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648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994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485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0B77">
            <w:pPr>
              <w:jc w:val="center"/>
            </w:pPr>
            <w:r>
              <w:rPr>
                <w:rFonts w:ascii="宋体" w:hAnsi="宋体" w:eastAsia="宋体"/>
                <w:sz w:val="16"/>
              </w:rPr>
              <w:t>—</w:t>
            </w:r>
          </w:p>
        </w:tc>
      </w:tr>
      <w:tr w14:paraId="597764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C0DB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6F2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8E3B3B">
            <w:pPr>
              <w:jc w:val="center"/>
            </w:pPr>
            <w:r>
              <w:rPr>
                <w:rFonts w:ascii="宋体" w:hAnsi="宋体" w:eastAsia="宋体"/>
                <w:sz w:val="16"/>
              </w:rPr>
              <w:t>实际完成情况</w:t>
            </w:r>
          </w:p>
        </w:tc>
      </w:tr>
      <w:tr w14:paraId="670F2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47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E810E">
            <w:pPr>
              <w:jc w:val="both"/>
            </w:pPr>
            <w:r>
              <w:rPr>
                <w:rFonts w:ascii="宋体" w:hAnsi="宋体" w:eastAsia="宋体"/>
                <w:sz w:val="16"/>
              </w:rPr>
              <w:t>本项目48万元，通过政府购买服务社会组织服务，培育一批有活力、有公信力、有品牌影响力的社区社会组织，引导其积极参与基层社会治理，推动构建基层社会治理新格局；聚焦“一老一小”“一残一困”等困难群众急难愁盼问题，开展专业化，多样化的服务，不断增强人民群众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9F0B79">
            <w:pPr>
              <w:jc w:val="both"/>
            </w:pPr>
            <w:r>
              <w:rPr>
                <w:rFonts w:hint="eastAsia" w:ascii="宋体" w:hAnsi="宋体"/>
                <w:sz w:val="16"/>
                <w:lang w:eastAsia="zh-CN"/>
              </w:rPr>
              <w:t>截至</w:t>
            </w:r>
            <w:r>
              <w:rPr>
                <w:rFonts w:ascii="宋体" w:hAnsi="宋体" w:eastAsia="宋体"/>
                <w:sz w:val="16"/>
              </w:rPr>
              <w:t>2024年12月31日，零支出原因：项目立项审批流程冗长，招投标，合同签订环节受阻，导致项目启动时间推迟。</w:t>
            </w:r>
          </w:p>
        </w:tc>
      </w:tr>
      <w:tr w14:paraId="033FEF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DAC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FE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5B9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91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36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9C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AD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27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EB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66D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3C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5F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1AA92">
            <w:pPr>
              <w:jc w:val="center"/>
            </w:pPr>
            <w:r>
              <w:rPr>
                <w:rFonts w:ascii="宋体" w:hAnsi="宋体" w:eastAsia="宋体"/>
                <w:sz w:val="16"/>
              </w:rPr>
              <w:t>偏差原因分析及改进措施</w:t>
            </w:r>
          </w:p>
        </w:tc>
      </w:tr>
      <w:tr w14:paraId="58CF0A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1DA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8367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74B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BD07">
            <w:pPr>
              <w:jc w:val="center"/>
            </w:pPr>
            <w:r>
              <w:rPr>
                <w:rFonts w:ascii="宋体" w:hAnsi="宋体" w:eastAsia="宋体"/>
                <w:sz w:val="16"/>
              </w:rPr>
              <w:t>实施支持社会组织参与基层社会治理项目数（个）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058E">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6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90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E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19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7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1A1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9A3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CB4C3">
            <w:pPr>
              <w:jc w:val="center"/>
            </w:pPr>
            <w:r>
              <w:rPr>
                <w:rFonts w:ascii="宋体" w:hAnsi="宋体" w:eastAsia="宋体"/>
                <w:sz w:val="16"/>
              </w:rPr>
              <w:t>原因：此项目未拨付资金，未完成。整改措施：结转至2025年按实施方案继续实施。</w:t>
            </w:r>
          </w:p>
        </w:tc>
      </w:tr>
      <w:tr w14:paraId="356ED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79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E7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71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45FD">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51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FD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68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6D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47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54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52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76C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6A8A">
            <w:pPr>
              <w:jc w:val="center"/>
            </w:pPr>
            <w:r>
              <w:rPr>
                <w:rFonts w:ascii="宋体" w:hAnsi="宋体" w:eastAsia="宋体"/>
                <w:sz w:val="16"/>
              </w:rPr>
              <w:t>原因：此项目未拨付资金，未完成。整改措施：结转至2025年按实施方案继续实施。</w:t>
            </w:r>
          </w:p>
        </w:tc>
      </w:tr>
      <w:tr w14:paraId="79F63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A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30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F7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5780">
            <w:pPr>
              <w:jc w:val="center"/>
            </w:pPr>
            <w:r>
              <w:rPr>
                <w:rFonts w:ascii="宋体" w:hAnsi="宋体" w:eastAsia="宋体"/>
                <w:sz w:val="16"/>
              </w:rPr>
              <w:t>拨付资金及时率（%）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B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8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13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4F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372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3E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8D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2A9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3E07D">
            <w:pPr>
              <w:jc w:val="center"/>
            </w:pPr>
            <w:r>
              <w:rPr>
                <w:rFonts w:ascii="宋体" w:hAnsi="宋体" w:eastAsia="宋体"/>
                <w:sz w:val="16"/>
              </w:rPr>
              <w:t>原因：此项目未拨付资金，未完成。整改措施：结转至2025年按实施方案继续实施。</w:t>
            </w:r>
          </w:p>
        </w:tc>
      </w:tr>
      <w:tr w14:paraId="4CD7A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E3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CF4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AA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7892">
            <w:pPr>
              <w:jc w:val="center"/>
            </w:pPr>
            <w:r>
              <w:rPr>
                <w:rFonts w:ascii="宋体" w:hAnsi="宋体" w:eastAsia="宋体"/>
                <w:sz w:val="16"/>
              </w:rPr>
              <w:t>每个项目支持标准（万元）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9E0B">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1A9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63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DF75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F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65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E58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D94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B474D">
            <w:pPr>
              <w:jc w:val="center"/>
            </w:pPr>
            <w:r>
              <w:rPr>
                <w:rFonts w:ascii="宋体" w:hAnsi="宋体" w:eastAsia="宋体"/>
                <w:sz w:val="16"/>
              </w:rPr>
              <w:t>原因：此项目未拨付资金，未完成。整改措施：结转至2025年按实施方案继续实施。</w:t>
            </w:r>
          </w:p>
        </w:tc>
      </w:tr>
      <w:tr w14:paraId="0444F9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260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51A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82BF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BC5D">
            <w:pPr>
              <w:jc w:val="center"/>
            </w:pPr>
            <w:r>
              <w:rPr>
                <w:rFonts w:ascii="宋体" w:hAnsi="宋体" w:eastAsia="宋体"/>
                <w:sz w:val="16"/>
              </w:rPr>
              <w:t>社会组织服务能力和水平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02DB">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4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88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53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04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E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0D82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C91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2F76D">
            <w:pPr>
              <w:jc w:val="center"/>
            </w:pPr>
            <w:r>
              <w:rPr>
                <w:rFonts w:ascii="宋体" w:hAnsi="宋体" w:eastAsia="宋体"/>
                <w:sz w:val="16"/>
              </w:rPr>
              <w:t>原因：此项目未拨付资金，未完成。整改措施：结转至2025年按实施方案继续实施。</w:t>
            </w:r>
          </w:p>
        </w:tc>
      </w:tr>
      <w:tr w14:paraId="34ED3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258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49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88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17D9">
            <w:pPr>
              <w:jc w:val="center"/>
            </w:pPr>
            <w:r>
              <w:rPr>
                <w:rFonts w:ascii="宋体" w:hAnsi="宋体" w:eastAsia="宋体"/>
                <w:sz w:val="16"/>
              </w:rPr>
              <w:t>社会组织参与基层社会治理工作机制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8142">
            <w:pPr>
              <w:jc w:val="center"/>
            </w:pPr>
            <w:r>
              <w:rPr>
                <w:rFonts w:ascii="宋体" w:hAnsi="宋体" w:eastAsia="宋体"/>
                <w:sz w:val="16"/>
              </w:rPr>
              <w:t>不断完善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9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F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A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75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63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E660">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CD6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E2D9">
            <w:pPr>
              <w:jc w:val="center"/>
            </w:pPr>
            <w:r>
              <w:rPr>
                <w:rFonts w:ascii="宋体" w:hAnsi="宋体" w:eastAsia="宋体"/>
                <w:sz w:val="16"/>
              </w:rPr>
              <w:t>原因：此项目未拨付资金，未完成。整改措施：结转至2025年按实施方案继续实施。</w:t>
            </w:r>
          </w:p>
        </w:tc>
      </w:tr>
      <w:tr w14:paraId="785747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682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38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EB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C627">
            <w:pPr>
              <w:jc w:val="center"/>
            </w:pPr>
            <w:r>
              <w:rPr>
                <w:rFonts w:ascii="宋体" w:hAnsi="宋体" w:eastAsia="宋体"/>
                <w:sz w:val="16"/>
              </w:rPr>
              <w:t>参与群众满意度（%）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FAC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F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0A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69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AC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5B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65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995B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B809C">
            <w:pPr>
              <w:jc w:val="center"/>
            </w:pPr>
            <w:r>
              <w:rPr>
                <w:rFonts w:ascii="宋体" w:hAnsi="宋体" w:eastAsia="宋体"/>
                <w:sz w:val="16"/>
              </w:rPr>
              <w:t>原因：此项目未拨付资金，未完成。整改措施：结转至2025年按实施方案继续实施。</w:t>
            </w:r>
          </w:p>
        </w:tc>
      </w:tr>
      <w:tr w14:paraId="76BDA47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5C1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6A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E60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704A">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30B9EE3"/>
        </w:tc>
      </w:tr>
    </w:tbl>
    <w:p w14:paraId="4A7100C8">
      <w:r>
        <w:br w:type="page"/>
      </w:r>
    </w:p>
    <w:tbl>
      <w:tblPr>
        <w:tblStyle w:val="9"/>
        <w:tblW w:w="0" w:type="auto"/>
        <w:tblInd w:w="0" w:type="dxa"/>
        <w:tblLayout w:type="fixed"/>
        <w:tblCellMar>
          <w:top w:w="0" w:type="dxa"/>
          <w:left w:w="108" w:type="dxa"/>
          <w:bottom w:w="0" w:type="dxa"/>
          <w:right w:w="108" w:type="dxa"/>
        </w:tblCellMar>
      </w:tblPr>
      <w:tblGrid>
        <w:gridCol w:w="629"/>
        <w:gridCol w:w="625"/>
        <w:gridCol w:w="626"/>
        <w:gridCol w:w="696"/>
        <w:gridCol w:w="696"/>
        <w:gridCol w:w="626"/>
        <w:gridCol w:w="626"/>
        <w:gridCol w:w="628"/>
        <w:gridCol w:w="626"/>
        <w:gridCol w:w="626"/>
        <w:gridCol w:w="692"/>
        <w:gridCol w:w="84"/>
        <w:gridCol w:w="493"/>
        <w:gridCol w:w="138"/>
        <w:gridCol w:w="619"/>
        <w:gridCol w:w="630"/>
      </w:tblGrid>
      <w:tr w14:paraId="4AB91C3B">
        <w:tblPrEx>
          <w:tblCellMar>
            <w:top w:w="0" w:type="dxa"/>
            <w:left w:w="108" w:type="dxa"/>
            <w:bottom w:w="0" w:type="dxa"/>
            <w:right w:w="108" w:type="dxa"/>
          </w:tblCellMar>
        </w:tblPrEx>
        <w:tc>
          <w:tcPr>
            <w:tcW w:w="9060" w:type="dxa"/>
            <w:gridSpan w:val="16"/>
            <w:vAlign w:val="center"/>
          </w:tcPr>
          <w:p w14:paraId="40352CCB">
            <w:pPr>
              <w:jc w:val="center"/>
            </w:pPr>
            <w:r>
              <w:rPr>
                <w:rFonts w:ascii="宋体" w:hAnsi="宋体" w:eastAsia="宋体"/>
                <w:sz w:val="24"/>
              </w:rPr>
              <w:t>项目支出绩效自评表</w:t>
            </w:r>
          </w:p>
        </w:tc>
      </w:tr>
      <w:tr w14:paraId="79D0B248">
        <w:tblPrEx>
          <w:tblCellMar>
            <w:top w:w="0" w:type="dxa"/>
            <w:left w:w="108" w:type="dxa"/>
            <w:bottom w:w="0" w:type="dxa"/>
            <w:right w:w="108" w:type="dxa"/>
          </w:tblCellMar>
        </w:tblPrEx>
        <w:tc>
          <w:tcPr>
            <w:tcW w:w="9060" w:type="dxa"/>
            <w:gridSpan w:val="16"/>
            <w:vAlign w:val="center"/>
          </w:tcPr>
          <w:p w14:paraId="31887705">
            <w:pPr>
              <w:jc w:val="center"/>
            </w:pPr>
            <w:r>
              <w:rPr>
                <w:rFonts w:ascii="宋体" w:hAnsi="宋体" w:eastAsia="宋体"/>
                <w:sz w:val="24"/>
              </w:rPr>
              <w:t>(2024年度)</w:t>
            </w:r>
          </w:p>
        </w:tc>
      </w:tr>
      <w:tr w14:paraId="54316A22">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63BFEAE">
            <w:pPr>
              <w:jc w:val="center"/>
            </w:pPr>
            <w:r>
              <w:rPr>
                <w:rFonts w:ascii="宋体" w:hAnsi="宋体" w:eastAsia="宋体"/>
                <w:sz w:val="16"/>
              </w:rPr>
              <w:t>项目名称</w:t>
            </w:r>
          </w:p>
        </w:tc>
        <w:tc>
          <w:tcPr>
            <w:tcW w:w="8431"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791AC59B">
            <w:pPr>
              <w:jc w:val="center"/>
            </w:pPr>
            <w:r>
              <w:rPr>
                <w:rFonts w:ascii="宋体" w:hAnsi="宋体" w:eastAsia="宋体"/>
                <w:sz w:val="16"/>
              </w:rPr>
              <w:t>2024年敬老院厨师、保安人员生活补助-本级配套</w:t>
            </w:r>
          </w:p>
        </w:tc>
      </w:tr>
      <w:tr w14:paraId="421F21CF">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6D65ED8">
            <w:pPr>
              <w:jc w:val="center"/>
            </w:pPr>
            <w:r>
              <w:rPr>
                <w:rFonts w:ascii="宋体" w:hAnsi="宋体" w:eastAsia="宋体"/>
                <w:sz w:val="16"/>
              </w:rPr>
              <w:t>主管部门</w:t>
            </w:r>
          </w:p>
        </w:tc>
        <w:tc>
          <w:tcPr>
            <w:tcW w:w="45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C74DE3">
            <w:pPr>
              <w:jc w:val="center"/>
            </w:pPr>
            <w:r>
              <w:rPr>
                <w:rFonts w:ascii="宋体" w:hAnsi="宋体" w:eastAsia="宋体"/>
                <w:sz w:val="16"/>
              </w:rPr>
              <w:t>新疆维吾尔自治区民政厅</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1AE639">
            <w:pPr>
              <w:jc w:val="center"/>
            </w:pPr>
            <w:r>
              <w:rPr>
                <w:rFonts w:ascii="宋体" w:hAnsi="宋体" w:eastAsia="宋体"/>
                <w:sz w:val="16"/>
              </w:rPr>
              <w:t>实施单位</w:t>
            </w:r>
          </w:p>
        </w:tc>
        <w:tc>
          <w:tcPr>
            <w:tcW w:w="328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0D4BF5">
            <w:pPr>
              <w:jc w:val="center"/>
            </w:pPr>
            <w:r>
              <w:rPr>
                <w:rFonts w:ascii="宋体" w:hAnsi="宋体" w:eastAsia="宋体"/>
                <w:sz w:val="16"/>
              </w:rPr>
              <w:t>疏附县民政局</w:t>
            </w:r>
          </w:p>
        </w:tc>
      </w:tr>
      <w:tr w14:paraId="2AC84C47">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2CEDF">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71000">
            <w:pPr>
              <w:jc w:val="center"/>
            </w:pP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4EC99">
            <w:pPr>
              <w:jc w:val="center"/>
            </w:pPr>
            <w:r>
              <w:rPr>
                <w:rFonts w:ascii="宋体" w:hAnsi="宋体" w:eastAsia="宋体"/>
                <w:sz w:val="16"/>
              </w:rPr>
              <w:t>年初预算数</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81855">
            <w:pPr>
              <w:jc w:val="center"/>
            </w:pPr>
            <w:r>
              <w:rPr>
                <w:rFonts w:ascii="宋体" w:hAnsi="宋体" w:eastAsia="宋体"/>
                <w:sz w:val="16"/>
              </w:rPr>
              <w:t>全年预算数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D0CEA">
            <w:pPr>
              <w:jc w:val="center"/>
            </w:pPr>
            <w:r>
              <w:rPr>
                <w:rFonts w:ascii="宋体" w:hAnsi="宋体" w:eastAsia="宋体"/>
                <w:sz w:val="16"/>
              </w:rPr>
              <w:t>全年执行数</w:t>
            </w:r>
          </w:p>
        </w:tc>
        <w:tc>
          <w:tcPr>
            <w:tcW w:w="1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EC28A2">
            <w:pPr>
              <w:jc w:val="center"/>
            </w:pPr>
            <w:r>
              <w:rPr>
                <w:rFonts w:ascii="宋体" w:hAnsi="宋体" w:eastAsia="宋体"/>
                <w:sz w:val="16"/>
              </w:rPr>
              <w:t>分值</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2F454F">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D6ED316">
            <w:pPr>
              <w:jc w:val="center"/>
            </w:pPr>
            <w:r>
              <w:rPr>
                <w:rFonts w:ascii="宋体" w:hAnsi="宋体" w:eastAsia="宋体"/>
                <w:sz w:val="16"/>
              </w:rPr>
              <w:t>得分</w:t>
            </w:r>
          </w:p>
        </w:tc>
      </w:tr>
      <w:tr w14:paraId="2CF94D9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13EE67E"/>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71B5">
            <w:pPr>
              <w:jc w:val="center"/>
            </w:pPr>
            <w:r>
              <w:rPr>
                <w:rFonts w:ascii="宋体" w:hAnsi="宋体" w:eastAsia="宋体"/>
                <w:sz w:val="16"/>
              </w:rPr>
              <w:t>年度资金总额</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C4F2F">
            <w:pPr>
              <w:jc w:val="center"/>
            </w:pPr>
            <w:r>
              <w:rPr>
                <w:rFonts w:ascii="宋体" w:hAnsi="宋体" w:eastAsia="宋体"/>
                <w:sz w:val="16"/>
              </w:rPr>
              <w:t>36.48</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375CD">
            <w:pPr>
              <w:jc w:val="center"/>
            </w:pPr>
            <w:r>
              <w:rPr>
                <w:rFonts w:ascii="宋体" w:hAnsi="宋体" w:eastAsia="宋体"/>
                <w:sz w:val="16"/>
              </w:rPr>
              <w:t>36.48</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02280">
            <w:pPr>
              <w:jc w:val="center"/>
            </w:pPr>
            <w:r>
              <w:rPr>
                <w:rFonts w:ascii="宋体" w:hAnsi="宋体" w:eastAsia="宋体"/>
                <w:sz w:val="16"/>
              </w:rPr>
              <w:t>17.94</w:t>
            </w:r>
          </w:p>
        </w:tc>
        <w:tc>
          <w:tcPr>
            <w:tcW w:w="1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0F79DD">
            <w:pPr>
              <w:jc w:val="center"/>
            </w:pPr>
            <w:r>
              <w:rPr>
                <w:rFonts w:ascii="宋体" w:hAnsi="宋体" w:eastAsia="宋体"/>
                <w:sz w:val="16"/>
              </w:rPr>
              <w:t>10</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F5273E">
            <w:pPr>
              <w:jc w:val="center"/>
            </w:pPr>
            <w:r>
              <w:rPr>
                <w:rFonts w:ascii="宋体" w:hAnsi="宋体" w:eastAsia="宋体"/>
                <w:sz w:val="16"/>
              </w:rPr>
              <w:t>49.18%</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432C9DD">
            <w:pPr>
              <w:jc w:val="center"/>
            </w:pPr>
            <w:r>
              <w:rPr>
                <w:rFonts w:ascii="宋体" w:hAnsi="宋体" w:eastAsia="宋体"/>
                <w:sz w:val="16"/>
              </w:rPr>
              <w:t>0.00分</w:t>
            </w:r>
          </w:p>
        </w:tc>
      </w:tr>
      <w:tr w14:paraId="62EF85F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7BFC7D4"/>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DA2AC">
            <w:pPr>
              <w:jc w:val="center"/>
            </w:pPr>
            <w:r>
              <w:rPr>
                <w:rFonts w:ascii="宋体" w:hAnsi="宋体" w:eastAsia="宋体"/>
                <w:sz w:val="16"/>
              </w:rPr>
              <w:t>其中：当年财政拨款</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D8D28">
            <w:pPr>
              <w:jc w:val="center"/>
            </w:pPr>
            <w:r>
              <w:rPr>
                <w:rFonts w:ascii="宋体" w:hAnsi="宋体" w:eastAsia="宋体"/>
                <w:sz w:val="16"/>
              </w:rPr>
              <w:t>36.48</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8E96">
            <w:pPr>
              <w:jc w:val="center"/>
            </w:pPr>
            <w:r>
              <w:rPr>
                <w:rFonts w:ascii="宋体" w:hAnsi="宋体" w:eastAsia="宋体"/>
                <w:sz w:val="16"/>
              </w:rPr>
              <w:t>36.48</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E2D6A">
            <w:pPr>
              <w:jc w:val="center"/>
            </w:pPr>
            <w:r>
              <w:rPr>
                <w:rFonts w:ascii="宋体" w:hAnsi="宋体" w:eastAsia="宋体"/>
                <w:sz w:val="16"/>
              </w:rPr>
              <w:t>17.94</w:t>
            </w:r>
          </w:p>
        </w:tc>
        <w:tc>
          <w:tcPr>
            <w:tcW w:w="1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C04AF8">
            <w:pPr>
              <w:jc w:val="center"/>
            </w:pPr>
            <w:r>
              <w:rPr>
                <w:rFonts w:ascii="宋体" w:hAnsi="宋体" w:eastAsia="宋体"/>
                <w:sz w:val="16"/>
              </w:rPr>
              <w:t>—</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B68F06">
            <w:pPr>
              <w:jc w:val="center"/>
            </w:pP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F8CF6C6">
            <w:pPr>
              <w:jc w:val="center"/>
            </w:pPr>
            <w:r>
              <w:rPr>
                <w:rFonts w:ascii="宋体" w:hAnsi="宋体" w:eastAsia="宋体"/>
                <w:sz w:val="16"/>
              </w:rPr>
              <w:t>—</w:t>
            </w:r>
          </w:p>
        </w:tc>
      </w:tr>
      <w:tr w14:paraId="34B4C2F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DEE4DAD"/>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C848">
            <w:pPr>
              <w:jc w:val="center"/>
            </w:pPr>
            <w:r>
              <w:rPr>
                <w:rFonts w:ascii="宋体" w:hAnsi="宋体" w:eastAsia="宋体"/>
                <w:sz w:val="16"/>
              </w:rPr>
              <w:t xml:space="preserve">  其他资金</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CB1C7">
            <w:pPr>
              <w:jc w:val="center"/>
            </w:pPr>
            <w:r>
              <w:rPr>
                <w:rFonts w:ascii="宋体" w:hAnsi="宋体" w:eastAsia="宋体"/>
                <w:sz w:val="16"/>
              </w:rPr>
              <w:t>0.00</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EF345">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E7819">
            <w:pPr>
              <w:jc w:val="center"/>
            </w:pPr>
            <w:r>
              <w:rPr>
                <w:rFonts w:ascii="宋体" w:hAnsi="宋体" w:eastAsia="宋体"/>
                <w:sz w:val="16"/>
              </w:rPr>
              <w:t>0.00</w:t>
            </w:r>
          </w:p>
        </w:tc>
        <w:tc>
          <w:tcPr>
            <w:tcW w:w="140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704F46">
            <w:pPr>
              <w:jc w:val="center"/>
            </w:pPr>
            <w:r>
              <w:rPr>
                <w:rFonts w:ascii="宋体" w:hAnsi="宋体" w:eastAsia="宋体"/>
                <w:sz w:val="16"/>
              </w:rPr>
              <w:t>—</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5782D2">
            <w:pPr>
              <w:jc w:val="center"/>
            </w:pP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69FEF33">
            <w:pPr>
              <w:jc w:val="center"/>
            </w:pPr>
            <w:r>
              <w:rPr>
                <w:rFonts w:ascii="宋体" w:hAnsi="宋体" w:eastAsia="宋体"/>
                <w:sz w:val="16"/>
              </w:rPr>
              <w:t>—</w:t>
            </w:r>
          </w:p>
        </w:tc>
      </w:tr>
      <w:tr w14:paraId="722A7747">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645E3">
            <w:pPr>
              <w:jc w:val="center"/>
            </w:pPr>
            <w:r>
              <w:rPr>
                <w:rFonts w:ascii="宋体" w:hAnsi="宋体" w:eastAsia="宋体"/>
                <w:sz w:val="16"/>
              </w:rPr>
              <w:t>三、目标完成情况</w:t>
            </w:r>
          </w:p>
        </w:tc>
        <w:tc>
          <w:tcPr>
            <w:tcW w:w="45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35466">
            <w:pPr>
              <w:jc w:val="center"/>
            </w:pPr>
            <w:r>
              <w:rPr>
                <w:rFonts w:ascii="宋体" w:hAnsi="宋体" w:eastAsia="宋体"/>
                <w:sz w:val="16"/>
              </w:rPr>
              <w:t>预期目标</w:t>
            </w:r>
          </w:p>
        </w:tc>
        <w:tc>
          <w:tcPr>
            <w:tcW w:w="390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FCEF3A">
            <w:pPr>
              <w:jc w:val="center"/>
            </w:pPr>
            <w:r>
              <w:rPr>
                <w:rFonts w:ascii="宋体" w:hAnsi="宋体" w:eastAsia="宋体"/>
                <w:sz w:val="16"/>
              </w:rPr>
              <w:t>实际完成情况</w:t>
            </w:r>
          </w:p>
        </w:tc>
      </w:tr>
      <w:tr w14:paraId="68519C8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FEA2860"/>
        </w:tc>
        <w:tc>
          <w:tcPr>
            <w:tcW w:w="452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9EF9A">
            <w:pPr>
              <w:jc w:val="both"/>
            </w:pPr>
            <w:r>
              <w:rPr>
                <w:rFonts w:ascii="宋体" w:hAnsi="宋体" w:eastAsia="宋体"/>
                <w:sz w:val="16"/>
              </w:rPr>
              <w:t>为了保障敬老院的日常运转，更好地为老人服务，推进养老福利机构优化</w:t>
            </w:r>
            <w:r>
              <w:rPr>
                <w:rFonts w:hint="eastAsia" w:ascii="宋体" w:hAnsi="宋体"/>
                <w:sz w:val="16"/>
                <w:lang w:eastAsia="zh-CN"/>
              </w:rPr>
              <w:t>体制</w:t>
            </w:r>
            <w:r>
              <w:rPr>
                <w:rFonts w:ascii="宋体" w:hAnsi="宋体" w:eastAsia="宋体"/>
                <w:sz w:val="16"/>
              </w:rPr>
              <w:t>，聘用8名管护人员，完善队伍，通过本项目的实施充分调动管护人员的工作积极性，保障敬老院各项工作的正常开展，管护人员满意度预计能达到95%。</w:t>
            </w:r>
          </w:p>
        </w:tc>
        <w:tc>
          <w:tcPr>
            <w:tcW w:w="390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5FF2D0">
            <w:pPr>
              <w:jc w:val="both"/>
            </w:pPr>
            <w:r>
              <w:rPr>
                <w:rFonts w:hint="eastAsia" w:ascii="宋体" w:hAnsi="宋体"/>
                <w:sz w:val="16"/>
                <w:lang w:eastAsia="zh-CN"/>
              </w:rPr>
              <w:t>截至</w:t>
            </w:r>
            <w:r>
              <w:rPr>
                <w:rFonts w:ascii="宋体" w:hAnsi="宋体" w:eastAsia="宋体"/>
                <w:sz w:val="16"/>
              </w:rPr>
              <w:t>2024年12月31日，此项目全年预算数36.78万元，执行数为17.94万元，执行率为50%。已完成聘用8名管护人员，按照1869.6元/人/月标准发放生活补助共计17.94万元。由于项目序时进度未达到指标值，故未进行满意度调查。</w:t>
            </w:r>
          </w:p>
        </w:tc>
      </w:tr>
      <w:tr w14:paraId="03FA4FF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4460E75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E3E9D0">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51D2A0F">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281CD5">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A035FA">
            <w:pPr>
              <w:jc w:val="center"/>
            </w:pPr>
            <w:r>
              <w:rPr>
                <w:rFonts w:ascii="宋体" w:hAnsi="宋体" w:eastAsia="宋体"/>
                <w:sz w:val="16"/>
              </w:rPr>
              <w:t>年度指标值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28D704">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3B4F80">
            <w:pPr>
              <w:jc w:val="center"/>
            </w:pPr>
            <w:r>
              <w:rPr>
                <w:rFonts w:ascii="宋体" w:hAnsi="宋体" w:eastAsia="宋体"/>
                <w:sz w:val="16"/>
              </w:rPr>
              <w:t>上年完成情况</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B88670F">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BA6895">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5BD498">
            <w:pPr>
              <w:jc w:val="center"/>
            </w:pPr>
            <w:r>
              <w:rPr>
                <w:rFonts w:ascii="宋体" w:hAnsi="宋体" w:eastAsia="宋体"/>
                <w:sz w:val="16"/>
              </w:rPr>
              <w:t>佐证资料</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0BBCF">
            <w:pPr>
              <w:jc w:val="center"/>
            </w:pPr>
            <w:r>
              <w:rPr>
                <w:rFonts w:ascii="宋体" w:hAnsi="宋体" w:eastAsia="宋体"/>
                <w:sz w:val="16"/>
              </w:rPr>
              <w:t>实际完成值</w:t>
            </w:r>
          </w:p>
        </w:tc>
        <w:tc>
          <w:tcPr>
            <w:tcW w:w="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3C006">
            <w:pPr>
              <w:jc w:val="center"/>
            </w:pPr>
            <w:r>
              <w:rPr>
                <w:rFonts w:ascii="宋体" w:hAnsi="宋体" w:eastAsia="宋体"/>
                <w:sz w:val="16"/>
              </w:rPr>
              <w:t>得分</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953E1">
            <w:pPr>
              <w:jc w:val="center"/>
            </w:pPr>
            <w:r>
              <w:rPr>
                <w:rFonts w:ascii="宋体" w:hAnsi="宋体" w:eastAsia="宋体"/>
                <w:sz w:val="16"/>
              </w:rPr>
              <w:t>偏差原因分析及改进措施</w:t>
            </w:r>
          </w:p>
        </w:tc>
      </w:tr>
      <w:tr w14:paraId="4C829CA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19A26">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900D0">
            <w:pPr>
              <w:jc w:val="center"/>
            </w:pPr>
            <w:r>
              <w:rPr>
                <w:rFonts w:ascii="宋体" w:hAnsi="宋体" w:eastAsia="宋体"/>
                <w:sz w:val="16"/>
              </w:rPr>
              <w:t>产出指标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F38479">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E3446B">
            <w:pPr>
              <w:jc w:val="center"/>
            </w:pPr>
            <w:r>
              <w:rPr>
                <w:rFonts w:ascii="宋体" w:hAnsi="宋体" w:eastAsia="宋体"/>
                <w:sz w:val="16"/>
              </w:rPr>
              <w:t>临聘人员人数（人）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E02733">
            <w:pPr>
              <w:jc w:val="center"/>
            </w:pPr>
            <w:r>
              <w:rPr>
                <w:rFonts w:ascii="宋体" w:hAnsi="宋体" w:eastAsia="宋体"/>
                <w:sz w:val="16"/>
              </w:rPr>
              <w:t>&gt;=8人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CAECADE">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92337C">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6F9D88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FD881D">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743AC65">
            <w:pPr>
              <w:jc w:val="center"/>
            </w:pPr>
            <w:r>
              <w:rPr>
                <w:rFonts w:ascii="宋体" w:hAnsi="宋体" w:eastAsia="宋体"/>
                <w:sz w:val="16"/>
              </w:rPr>
              <w:t>工作资料</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7E957">
            <w:pPr>
              <w:jc w:val="center"/>
            </w:pPr>
            <w:r>
              <w:rPr>
                <w:rFonts w:ascii="宋体" w:hAnsi="宋体" w:eastAsia="宋体"/>
                <w:sz w:val="16"/>
              </w:rPr>
              <w:t>=8人</w:t>
            </w:r>
          </w:p>
        </w:tc>
        <w:tc>
          <w:tcPr>
            <w:tcW w:w="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8A2D">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7E23">
            <w:pPr>
              <w:jc w:val="center"/>
            </w:pPr>
          </w:p>
        </w:tc>
      </w:tr>
      <w:tr w14:paraId="6EFA096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632F4E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45E688C"/>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468DCA">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4AA5B5">
            <w:pPr>
              <w:jc w:val="center"/>
            </w:pPr>
            <w:r>
              <w:rPr>
                <w:rFonts w:ascii="宋体" w:hAnsi="宋体" w:eastAsia="宋体"/>
                <w:sz w:val="16"/>
              </w:rPr>
              <w:t>补助发放准确率（%）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79E0EE">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A0A624">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213778">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7EDE791">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3A3E9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CF30F6">
            <w:pPr>
              <w:jc w:val="center"/>
            </w:pPr>
            <w:r>
              <w:rPr>
                <w:rFonts w:ascii="宋体" w:hAnsi="宋体" w:eastAsia="宋体"/>
                <w:sz w:val="16"/>
              </w:rPr>
              <w:t>工作资料</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0D47">
            <w:pPr>
              <w:jc w:val="center"/>
            </w:pPr>
            <w:r>
              <w:rPr>
                <w:rFonts w:ascii="宋体" w:hAnsi="宋体" w:eastAsia="宋体"/>
                <w:sz w:val="16"/>
              </w:rPr>
              <w:t>=100%</w:t>
            </w:r>
          </w:p>
        </w:tc>
        <w:tc>
          <w:tcPr>
            <w:tcW w:w="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0D073">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BD833">
            <w:pPr>
              <w:jc w:val="center"/>
            </w:pPr>
          </w:p>
        </w:tc>
      </w:tr>
      <w:tr w14:paraId="4601483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C77FA87"/>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66CA3D8"/>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9BA81">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9DF7E2">
            <w:pPr>
              <w:jc w:val="center"/>
            </w:pPr>
            <w:r>
              <w:rPr>
                <w:rFonts w:ascii="宋体" w:hAnsi="宋体" w:eastAsia="宋体"/>
                <w:sz w:val="16"/>
              </w:rPr>
              <w:t>资金拨付及时率（%）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8D7DF5">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568316">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2B3C7D7">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67C8B18">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11335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47A6B77">
            <w:pPr>
              <w:jc w:val="center"/>
            </w:pPr>
            <w:r>
              <w:rPr>
                <w:rFonts w:ascii="宋体" w:hAnsi="宋体" w:eastAsia="宋体"/>
                <w:sz w:val="16"/>
              </w:rPr>
              <w:t>工作资料</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8C0FD">
            <w:pPr>
              <w:jc w:val="center"/>
            </w:pPr>
            <w:r>
              <w:rPr>
                <w:rFonts w:ascii="宋体" w:hAnsi="宋体" w:eastAsia="宋体"/>
                <w:sz w:val="16"/>
              </w:rPr>
              <w:t>=100%</w:t>
            </w:r>
          </w:p>
        </w:tc>
        <w:tc>
          <w:tcPr>
            <w:tcW w:w="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9AF0">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2E304">
            <w:pPr>
              <w:jc w:val="center"/>
            </w:pPr>
          </w:p>
        </w:tc>
      </w:tr>
      <w:tr w14:paraId="72A50AE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7031A56"/>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740B683"/>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130085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124639">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3A814E">
            <w:pPr>
              <w:jc w:val="center"/>
            </w:pPr>
            <w:r>
              <w:rPr>
                <w:rFonts w:ascii="宋体" w:hAnsi="宋体" w:eastAsia="宋体"/>
                <w:sz w:val="16"/>
              </w:rPr>
              <w:t>2024年12月25日</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A584E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540B39B">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C273ABB">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A254F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719275B">
            <w:pPr>
              <w:jc w:val="center"/>
            </w:pPr>
            <w:r>
              <w:rPr>
                <w:rFonts w:ascii="宋体" w:hAnsi="宋体" w:eastAsia="宋体"/>
                <w:sz w:val="16"/>
              </w:rPr>
              <w:t>工作资料</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0B652C27">
            <w:pPr>
              <w:jc w:val="center"/>
            </w:pPr>
            <w:r>
              <w:rPr>
                <w:rFonts w:ascii="宋体" w:hAnsi="宋体" w:eastAsia="宋体"/>
                <w:sz w:val="16"/>
              </w:rPr>
              <w:t>部分达成年度指标并具有一定效果</w:t>
            </w:r>
          </w:p>
        </w:tc>
        <w:tc>
          <w:tcPr>
            <w:tcW w:w="5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8CBED">
            <w:pPr>
              <w:jc w:val="center"/>
            </w:pPr>
            <w:r>
              <w:rPr>
                <w:rFonts w:ascii="宋体" w:hAnsi="宋体" w:eastAsia="宋体"/>
                <w:sz w:val="16"/>
              </w:rPr>
              <w:t>0</w:t>
            </w:r>
          </w:p>
        </w:tc>
        <w:tc>
          <w:tcPr>
            <w:tcW w:w="13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B474F3">
            <w:pPr>
              <w:jc w:val="center"/>
            </w:pPr>
          </w:p>
        </w:tc>
      </w:tr>
      <w:tr w14:paraId="5FDA908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FA51AF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BE52E7B">
            <w:pPr>
              <w:jc w:val="center"/>
            </w:pPr>
            <w:r>
              <w:rPr>
                <w:rFonts w:ascii="宋体" w:hAnsi="宋体" w:eastAsia="宋体"/>
                <w:sz w:val="16"/>
              </w:rPr>
              <w:t>成本指标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D58A6A">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9AB662">
            <w:pPr>
              <w:jc w:val="center"/>
            </w:pPr>
            <w:r>
              <w:rPr>
                <w:rFonts w:ascii="宋体" w:hAnsi="宋体" w:eastAsia="宋体"/>
                <w:sz w:val="16"/>
              </w:rPr>
              <w:t>工资发放标准（元/人/月）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719613">
            <w:pPr>
              <w:jc w:val="center"/>
            </w:pPr>
            <w:r>
              <w:rPr>
                <w:rFonts w:ascii="宋体" w:hAnsi="宋体" w:eastAsia="宋体"/>
                <w:sz w:val="16"/>
              </w:rPr>
              <w:t>&lt;=3800元/人/月</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AD3581">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D2C2C79">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7BB06E6">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169B45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17DAAD">
            <w:pPr>
              <w:jc w:val="center"/>
            </w:pPr>
            <w:r>
              <w:rPr>
                <w:rFonts w:ascii="宋体" w:hAnsi="宋体" w:eastAsia="宋体"/>
                <w:sz w:val="16"/>
              </w:rPr>
              <w:t>原始凭证</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2EEF0796">
            <w:pPr>
              <w:jc w:val="center"/>
            </w:pPr>
            <w:r>
              <w:rPr>
                <w:rFonts w:ascii="宋体" w:hAnsi="宋体" w:eastAsia="宋体"/>
                <w:sz w:val="16"/>
              </w:rPr>
              <w:t>=1869.6元/人/月</w:t>
            </w:r>
          </w:p>
        </w:tc>
        <w:tc>
          <w:tcPr>
            <w:tcW w:w="5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AB60C">
            <w:pPr>
              <w:jc w:val="center"/>
            </w:pPr>
            <w:r>
              <w:rPr>
                <w:rFonts w:ascii="宋体" w:hAnsi="宋体" w:eastAsia="宋体"/>
                <w:sz w:val="16"/>
              </w:rPr>
              <w:t>0</w:t>
            </w:r>
          </w:p>
        </w:tc>
        <w:tc>
          <w:tcPr>
            <w:tcW w:w="13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A04842">
            <w:pPr>
              <w:jc w:val="center"/>
            </w:pPr>
            <w:r>
              <w:rPr>
                <w:rFonts w:ascii="宋体" w:hAnsi="宋体" w:eastAsia="宋体"/>
                <w:sz w:val="16"/>
              </w:rPr>
              <w:t>部分指标未完成：本项目第二笔进度款财政未及时拨付，因此导致出现偏差，整改措施：下一步仔细核对相关数据，严格按照绩效标准，保证做到提高预算资金的使用效益。</w:t>
            </w:r>
          </w:p>
        </w:tc>
      </w:tr>
      <w:tr w14:paraId="4470091D">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376DCE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024885">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C47D6B">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A6FBF4">
            <w:pPr>
              <w:jc w:val="center"/>
            </w:pPr>
            <w:r>
              <w:rPr>
                <w:rFonts w:ascii="宋体" w:hAnsi="宋体" w:eastAsia="宋体"/>
                <w:sz w:val="16"/>
              </w:rPr>
              <w:t>提高临聘人员的工作积极性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EA7106">
            <w:pPr>
              <w:jc w:val="center"/>
            </w:pPr>
            <w:r>
              <w:rPr>
                <w:rFonts w:ascii="宋体" w:hAnsi="宋体" w:eastAsia="宋体"/>
                <w:sz w:val="16"/>
              </w:rPr>
              <w:t>有效</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D33BD8">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9154F2">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83BA9D4">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C29DE2">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7A05C7">
            <w:pPr>
              <w:jc w:val="center"/>
            </w:pPr>
            <w:r>
              <w:rPr>
                <w:rFonts w:ascii="宋体" w:hAnsi="宋体" w:eastAsia="宋体"/>
                <w:sz w:val="16"/>
              </w:rPr>
              <w:t>说明材料</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47E1F300">
            <w:pPr>
              <w:jc w:val="center"/>
            </w:pPr>
            <w:r>
              <w:rPr>
                <w:rFonts w:ascii="宋体" w:hAnsi="宋体" w:eastAsia="宋体"/>
                <w:sz w:val="16"/>
              </w:rPr>
              <w:t>未达成年度指标且效果较差</w:t>
            </w:r>
          </w:p>
        </w:tc>
        <w:tc>
          <w:tcPr>
            <w:tcW w:w="5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E149">
            <w:pPr>
              <w:jc w:val="center"/>
            </w:pPr>
            <w:r>
              <w:rPr>
                <w:rFonts w:ascii="宋体" w:hAnsi="宋体" w:eastAsia="宋体"/>
                <w:sz w:val="16"/>
              </w:rPr>
              <w:t>0</w:t>
            </w:r>
          </w:p>
        </w:tc>
        <w:tc>
          <w:tcPr>
            <w:tcW w:w="13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040F32">
            <w:pPr>
              <w:jc w:val="center"/>
            </w:pPr>
            <w:r>
              <w:rPr>
                <w:rFonts w:ascii="宋体" w:hAnsi="宋体" w:eastAsia="宋体"/>
                <w:sz w:val="16"/>
              </w:rPr>
              <w:t>部分指标未完成：本项目第二笔进度款财政未及时拨付，因此导致出现偏差，整改措施：下一步仔细核对相关数据，严格按照绩效标准，保证做到提高预算资金的使用效益。</w:t>
            </w:r>
          </w:p>
        </w:tc>
      </w:tr>
      <w:tr w14:paraId="49237D5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FF241C3"/>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33869A">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CBC1E4">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4F86B2">
            <w:pPr>
              <w:jc w:val="center"/>
            </w:pPr>
            <w:r>
              <w:rPr>
                <w:rFonts w:ascii="宋体" w:hAnsi="宋体" w:eastAsia="宋体"/>
                <w:sz w:val="16"/>
              </w:rPr>
              <w:t>受益对象满意度（%）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173FB0">
            <w:pPr>
              <w:jc w:val="center"/>
            </w:pPr>
            <w:r>
              <w:rPr>
                <w:rFonts w:ascii="宋体" w:hAnsi="宋体" w:eastAsia="宋体"/>
                <w:sz w:val="16"/>
              </w:rPr>
              <w:t>&gt;=95%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D484DD5">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02FF5C3">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D4D7BC4">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64A6DD0">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F3373B">
            <w:pPr>
              <w:jc w:val="center"/>
            </w:pPr>
            <w:r>
              <w:rPr>
                <w:rFonts w:ascii="宋体" w:hAnsi="宋体" w:eastAsia="宋体"/>
                <w:sz w:val="16"/>
              </w:rPr>
              <w:t>说明材料</w:t>
            </w:r>
          </w:p>
        </w:tc>
        <w:tc>
          <w:tcPr>
            <w:tcW w:w="692" w:type="dxa"/>
            <w:tcBorders>
              <w:top w:val="single" w:color="auto" w:sz="10" w:space="0"/>
              <w:left w:val="single" w:color="auto" w:sz="10" w:space="0"/>
              <w:bottom w:val="single" w:color="auto" w:sz="10" w:space="0"/>
              <w:right w:val="single" w:color="auto" w:sz="10" w:space="0"/>
              <w:insideV w:val="single" w:sz="10" w:space="0"/>
            </w:tcBorders>
            <w:vAlign w:val="center"/>
          </w:tcPr>
          <w:p w14:paraId="351B6DEA">
            <w:pPr>
              <w:jc w:val="center"/>
            </w:pPr>
            <w:r>
              <w:rPr>
                <w:rFonts w:ascii="宋体" w:hAnsi="宋体" w:eastAsia="宋体"/>
                <w:sz w:val="16"/>
              </w:rPr>
              <w:t>=0%</w:t>
            </w:r>
          </w:p>
        </w:tc>
        <w:tc>
          <w:tcPr>
            <w:tcW w:w="5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8CA10">
            <w:pPr>
              <w:jc w:val="center"/>
            </w:pPr>
            <w:r>
              <w:rPr>
                <w:rFonts w:ascii="宋体" w:hAnsi="宋体" w:eastAsia="宋体"/>
                <w:sz w:val="16"/>
              </w:rPr>
              <w:t>0</w:t>
            </w:r>
          </w:p>
        </w:tc>
        <w:tc>
          <w:tcPr>
            <w:tcW w:w="138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2BB56C">
            <w:pPr>
              <w:jc w:val="center"/>
            </w:pPr>
            <w:r>
              <w:rPr>
                <w:rFonts w:ascii="宋体" w:hAnsi="宋体" w:eastAsia="宋体"/>
                <w:sz w:val="16"/>
              </w:rPr>
              <w:t>部分指标未完成：本项目第二笔进度款财政未及时拨付，因此导致出现偏差，整改措施：下一步仔细核对相关数据，严格按照绩效标准，保证做到提高预算资金的使用效益。</w:t>
            </w:r>
          </w:p>
        </w:tc>
      </w:tr>
      <w:tr w14:paraId="152E647D">
        <w:tblPrEx>
          <w:tblCellMar>
            <w:top w:w="0" w:type="dxa"/>
            <w:left w:w="108" w:type="dxa"/>
            <w:bottom w:w="0" w:type="dxa"/>
            <w:right w:w="108" w:type="dxa"/>
          </w:tblCellMar>
        </w:tblPrEx>
        <w:tc>
          <w:tcPr>
            <w:tcW w:w="45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167C52">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3C59DFC">
            <w:pPr>
              <w:jc w:val="center"/>
            </w:pPr>
            <w:r>
              <w:rPr>
                <w:rFonts w:ascii="宋体" w:hAnsi="宋体" w:eastAsia="宋体"/>
                <w:sz w:val="16"/>
              </w:rPr>
              <w:t>100</w:t>
            </w:r>
          </w:p>
        </w:tc>
        <w:tc>
          <w:tcPr>
            <w:tcW w:w="1944" w:type="dxa"/>
            <w:gridSpan w:val="3"/>
            <w:tcBorders>
              <w:top w:val="single" w:color="auto" w:sz="10" w:space="0"/>
              <w:left w:val="single" w:color="auto" w:sz="10" w:space="0"/>
              <w:bottom w:val="single" w:color="auto" w:sz="10" w:space="0"/>
              <w:right w:val="single" w:color="auto" w:sz="10" w:space="0"/>
              <w:insideV w:val="single" w:sz="10" w:space="0"/>
            </w:tcBorders>
          </w:tcPr>
          <w:p w14:paraId="7366A546"/>
        </w:tc>
        <w:tc>
          <w:tcPr>
            <w:tcW w:w="57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CF3A">
            <w:pPr>
              <w:jc w:val="center"/>
            </w:pPr>
            <w:r>
              <w:rPr>
                <w:rFonts w:ascii="宋体" w:hAnsi="宋体" w:eastAsia="宋体"/>
                <w:sz w:val="16"/>
              </w:rPr>
              <w:t>30分</w:t>
            </w:r>
          </w:p>
        </w:tc>
        <w:tc>
          <w:tcPr>
            <w:tcW w:w="1387" w:type="dxa"/>
            <w:gridSpan w:val="3"/>
            <w:tcBorders>
              <w:top w:val="single" w:color="auto" w:sz="10" w:space="0"/>
              <w:left w:val="single" w:color="auto" w:sz="10" w:space="0"/>
              <w:bottom w:val="single" w:color="auto" w:sz="10" w:space="0"/>
              <w:right w:val="single" w:color="auto" w:sz="10" w:space="0"/>
              <w:insideV w:val="single" w:sz="10" w:space="0"/>
            </w:tcBorders>
          </w:tcPr>
          <w:p w14:paraId="3A3E3FC3"/>
        </w:tc>
      </w:tr>
    </w:tbl>
    <w:p w14:paraId="0C14E6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5BA46718">
        <w:tblPrEx>
          <w:tblCellMar>
            <w:top w:w="0" w:type="dxa"/>
            <w:left w:w="108" w:type="dxa"/>
            <w:bottom w:w="0" w:type="dxa"/>
            <w:right w:w="108" w:type="dxa"/>
          </w:tblCellMar>
        </w:tblPrEx>
        <w:tc>
          <w:tcPr>
            <w:tcW w:w="8848" w:type="dxa"/>
            <w:gridSpan w:val="14"/>
            <w:vAlign w:val="center"/>
          </w:tcPr>
          <w:p w14:paraId="3EC3876C">
            <w:pPr>
              <w:jc w:val="center"/>
            </w:pPr>
            <w:r>
              <w:rPr>
                <w:rFonts w:ascii="宋体" w:hAnsi="宋体" w:eastAsia="宋体"/>
                <w:sz w:val="24"/>
              </w:rPr>
              <w:t>项目支出绩效自评表</w:t>
            </w:r>
          </w:p>
        </w:tc>
      </w:tr>
      <w:tr w14:paraId="047CB557">
        <w:tblPrEx>
          <w:tblCellMar>
            <w:top w:w="0" w:type="dxa"/>
            <w:left w:w="108" w:type="dxa"/>
            <w:bottom w:w="0" w:type="dxa"/>
            <w:right w:w="108" w:type="dxa"/>
          </w:tblCellMar>
        </w:tblPrEx>
        <w:tc>
          <w:tcPr>
            <w:tcW w:w="8848" w:type="dxa"/>
            <w:gridSpan w:val="14"/>
            <w:vAlign w:val="center"/>
          </w:tcPr>
          <w:p w14:paraId="64DDF28D">
            <w:pPr>
              <w:jc w:val="center"/>
            </w:pPr>
            <w:r>
              <w:rPr>
                <w:rFonts w:ascii="宋体" w:hAnsi="宋体" w:eastAsia="宋体"/>
                <w:sz w:val="24"/>
              </w:rPr>
              <w:t>(2024年度)</w:t>
            </w:r>
          </w:p>
        </w:tc>
      </w:tr>
      <w:tr w14:paraId="7BEC76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EC0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32EBC9">
            <w:pPr>
              <w:jc w:val="center"/>
            </w:pPr>
            <w:r>
              <w:rPr>
                <w:rFonts w:ascii="宋体" w:hAnsi="宋体" w:eastAsia="宋体"/>
                <w:sz w:val="16"/>
              </w:rPr>
              <w:t>2024年敬老院运转经费-本级配套</w:t>
            </w:r>
          </w:p>
        </w:tc>
      </w:tr>
      <w:tr w14:paraId="7662CA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41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CE636">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AB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75A561">
            <w:pPr>
              <w:jc w:val="center"/>
            </w:pPr>
            <w:r>
              <w:rPr>
                <w:rFonts w:ascii="宋体" w:hAnsi="宋体" w:eastAsia="宋体"/>
                <w:sz w:val="16"/>
              </w:rPr>
              <w:t>疏附县民政局</w:t>
            </w:r>
          </w:p>
        </w:tc>
      </w:tr>
      <w:tr w14:paraId="42FF80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32A2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918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D3A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FD1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ECA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BF7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FBB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140F">
            <w:pPr>
              <w:jc w:val="center"/>
            </w:pPr>
            <w:r>
              <w:rPr>
                <w:rFonts w:ascii="宋体" w:hAnsi="宋体" w:eastAsia="宋体"/>
                <w:sz w:val="16"/>
              </w:rPr>
              <w:t>得分</w:t>
            </w:r>
          </w:p>
        </w:tc>
      </w:tr>
      <w:tr w14:paraId="63477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346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F33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5955D">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36D3A">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D4B82">
            <w:pPr>
              <w:jc w:val="center"/>
            </w:pPr>
            <w:r>
              <w:rPr>
                <w:rFonts w:ascii="宋体" w:hAnsi="宋体" w:eastAsia="宋体"/>
                <w:sz w:val="16"/>
              </w:rPr>
              <w:t>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39C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D9192">
            <w:pPr>
              <w:jc w:val="center"/>
            </w:pPr>
            <w:r>
              <w:rPr>
                <w:rFonts w:ascii="宋体" w:hAnsi="宋体" w:eastAsia="宋体"/>
                <w:sz w:val="16"/>
              </w:rPr>
              <w:t>25.00%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F760">
            <w:pPr>
              <w:jc w:val="center"/>
            </w:pPr>
            <w:r>
              <w:rPr>
                <w:rFonts w:ascii="宋体" w:hAnsi="宋体" w:eastAsia="宋体"/>
                <w:sz w:val="16"/>
              </w:rPr>
              <w:t>0.00分</w:t>
            </w:r>
          </w:p>
        </w:tc>
      </w:tr>
      <w:tr w14:paraId="352036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1A0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2D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A446">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C88E">
            <w:pPr>
              <w:jc w:val="center"/>
            </w:pPr>
            <w:r>
              <w:rPr>
                <w:rFonts w:ascii="宋体" w:hAnsi="宋体" w:eastAsia="宋体"/>
                <w:sz w:val="16"/>
              </w:rPr>
              <w:t>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5E841">
            <w:pPr>
              <w:jc w:val="center"/>
            </w:pPr>
            <w:r>
              <w:rPr>
                <w:rFonts w:ascii="宋体" w:hAnsi="宋体" w:eastAsia="宋体"/>
                <w:sz w:val="16"/>
              </w:rPr>
              <w:t>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FC2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A34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63B8">
            <w:pPr>
              <w:jc w:val="center"/>
            </w:pPr>
            <w:r>
              <w:rPr>
                <w:rFonts w:ascii="宋体" w:hAnsi="宋体" w:eastAsia="宋体"/>
                <w:sz w:val="16"/>
              </w:rPr>
              <w:t>—</w:t>
            </w:r>
          </w:p>
        </w:tc>
      </w:tr>
      <w:tr w14:paraId="60CB7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C37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D1B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84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897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A85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AB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A38F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E794">
            <w:pPr>
              <w:jc w:val="center"/>
            </w:pPr>
            <w:r>
              <w:rPr>
                <w:rFonts w:ascii="宋体" w:hAnsi="宋体" w:eastAsia="宋体"/>
                <w:sz w:val="16"/>
              </w:rPr>
              <w:t>—</w:t>
            </w:r>
          </w:p>
        </w:tc>
      </w:tr>
      <w:tr w14:paraId="3922F9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065A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73C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8CD7DD">
            <w:pPr>
              <w:jc w:val="center"/>
            </w:pPr>
            <w:r>
              <w:rPr>
                <w:rFonts w:ascii="宋体" w:hAnsi="宋体" w:eastAsia="宋体"/>
                <w:sz w:val="16"/>
              </w:rPr>
              <w:t>实际完成情况</w:t>
            </w:r>
          </w:p>
        </w:tc>
      </w:tr>
      <w:tr w14:paraId="0C9DB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156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10616">
            <w:pPr>
              <w:jc w:val="both"/>
            </w:pPr>
            <w:r>
              <w:rPr>
                <w:rFonts w:ascii="宋体" w:hAnsi="宋体" w:eastAsia="宋体"/>
                <w:sz w:val="16"/>
              </w:rPr>
              <w:t>本项目总投资25.68万元，主要计划用于保障1座敬老院工作经费，敬老院所需办公、水、电、暖、气、通讯及设施设备维护，维修等运转费用；通过实施本项目，有效保障敬老院正常运行，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9E4E7B">
            <w:pPr>
              <w:jc w:val="both"/>
            </w:pPr>
            <w:r>
              <w:rPr>
                <w:rFonts w:hint="eastAsia" w:ascii="宋体" w:hAnsi="宋体"/>
                <w:sz w:val="16"/>
                <w:lang w:eastAsia="zh-CN"/>
              </w:rPr>
              <w:t>截至</w:t>
            </w:r>
            <w:r>
              <w:rPr>
                <w:rFonts w:ascii="宋体" w:hAnsi="宋体" w:eastAsia="宋体"/>
                <w:sz w:val="16"/>
              </w:rPr>
              <w:t>2024年12月31</w:t>
            </w:r>
            <w:r>
              <w:rPr>
                <w:rFonts w:hint="eastAsia" w:ascii="宋体" w:hAnsi="宋体"/>
                <w:sz w:val="16"/>
                <w:lang w:eastAsia="zh-CN"/>
              </w:rPr>
              <w:t>日</w:t>
            </w:r>
            <w:r>
              <w:rPr>
                <w:rFonts w:ascii="宋体" w:hAnsi="宋体" w:eastAsia="宋体"/>
                <w:sz w:val="16"/>
              </w:rPr>
              <w:t>，此项目全年预算数25.68万元，执行数为6.42万元，执行率为25%。已完成保障了2座敬老院工作经费共计6.42万元，敬老院所需办公、水、电、暖、气、通讯及设施设备维护，维修等运转费用；通过实施本项目，由于保障敬老院正常运行指标未达成年度指标，故未进行满意度调查。</w:t>
            </w:r>
          </w:p>
        </w:tc>
      </w:tr>
      <w:tr w14:paraId="180EFF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11A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C4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E9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46B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BA9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F7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22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7B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13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86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7C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6A6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39F3A">
            <w:pPr>
              <w:jc w:val="center"/>
            </w:pPr>
            <w:r>
              <w:rPr>
                <w:rFonts w:ascii="宋体" w:hAnsi="宋体" w:eastAsia="宋体"/>
                <w:sz w:val="16"/>
              </w:rPr>
              <w:t>偏差原因分析及改进措施</w:t>
            </w:r>
          </w:p>
        </w:tc>
      </w:tr>
      <w:tr w14:paraId="1348D1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096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AA6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6A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951B">
            <w:pPr>
              <w:jc w:val="center"/>
            </w:pPr>
            <w:r>
              <w:rPr>
                <w:rFonts w:ascii="宋体" w:hAnsi="宋体" w:eastAsia="宋体"/>
                <w:sz w:val="16"/>
              </w:rPr>
              <w:t>保障敬老院数量（座）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45E3">
            <w:pPr>
              <w:jc w:val="center"/>
            </w:pPr>
            <w:r>
              <w:rPr>
                <w:rFonts w:ascii="宋体" w:hAnsi="宋体" w:eastAsia="宋体"/>
                <w:sz w:val="16"/>
              </w:rPr>
              <w:t>&lt;=2座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A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8E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D0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A8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29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B116">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1E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CEE04">
            <w:pPr>
              <w:jc w:val="center"/>
            </w:pPr>
          </w:p>
        </w:tc>
      </w:tr>
      <w:tr w14:paraId="788AC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629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92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4F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3C2F">
            <w:pPr>
              <w:jc w:val="center"/>
            </w:pPr>
            <w:r>
              <w:rPr>
                <w:rFonts w:ascii="宋体" w:hAnsi="宋体" w:eastAsia="宋体"/>
                <w:sz w:val="16"/>
              </w:rPr>
              <w:t>资金使用规范率（%）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8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7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39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3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C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21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8597">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16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F4761">
            <w:pPr>
              <w:jc w:val="center"/>
            </w:pPr>
            <w:r>
              <w:rPr>
                <w:rFonts w:ascii="宋体" w:hAnsi="宋体" w:eastAsia="宋体"/>
                <w:sz w:val="16"/>
              </w:rPr>
              <w:t>部分指标未完成：本项目按照资金需求来进行拨付，因此导致出现偏差，整改措施：下一步仔细核对相关数据，严格按照绩效标准，保证做到提高预算资金的使用效益。</w:t>
            </w:r>
          </w:p>
        </w:tc>
      </w:tr>
      <w:tr w14:paraId="263E0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97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39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D86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6EB4">
            <w:pPr>
              <w:jc w:val="center"/>
            </w:pPr>
            <w:r>
              <w:rPr>
                <w:rFonts w:ascii="宋体" w:hAnsi="宋体" w:eastAsia="宋体"/>
                <w:sz w:val="16"/>
              </w:rPr>
              <w:t>拨付资金及时率（%）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5D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5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D2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E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8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7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10DCC">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700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692B9">
            <w:pPr>
              <w:jc w:val="center"/>
            </w:pPr>
            <w:r>
              <w:rPr>
                <w:rFonts w:ascii="宋体" w:hAnsi="宋体" w:eastAsia="宋体"/>
                <w:sz w:val="16"/>
              </w:rPr>
              <w:t>部分指标未完成：本项目按照资金需求来进行拨付，因此导致出现偏差，整改措施：下一步仔细核对相关数据，严格按照绩效标准，保证做到提高预算资金的使用效益。</w:t>
            </w:r>
          </w:p>
        </w:tc>
      </w:tr>
      <w:tr w14:paraId="17630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DE3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9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E7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5E9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DC1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4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B4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9F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C6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6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521B">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A849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039B3">
            <w:pPr>
              <w:jc w:val="center"/>
            </w:pPr>
            <w:r>
              <w:rPr>
                <w:rFonts w:ascii="宋体" w:hAnsi="宋体" w:eastAsia="宋体"/>
                <w:sz w:val="16"/>
              </w:rPr>
              <w:t>部分指标未完成：本项目按照资金需求来进行拨付，因此导致出现偏差，整改措施：下一步仔细核对相关数据，严格按照绩效标准，保证做到提高预算资金的使用效益。</w:t>
            </w:r>
          </w:p>
        </w:tc>
      </w:tr>
      <w:tr w14:paraId="103E1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53C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7C76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DC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1C3A">
            <w:pPr>
              <w:jc w:val="center"/>
            </w:pPr>
            <w:r>
              <w:rPr>
                <w:rFonts w:ascii="宋体" w:hAnsi="宋体" w:eastAsia="宋体"/>
                <w:sz w:val="16"/>
              </w:rPr>
              <w:t>保障敬老院运转经费（万元）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A9AB">
            <w:pPr>
              <w:jc w:val="center"/>
            </w:pPr>
            <w:r>
              <w:rPr>
                <w:rFonts w:ascii="宋体" w:hAnsi="宋体" w:eastAsia="宋体"/>
                <w:sz w:val="16"/>
              </w:rPr>
              <w:t>&lt;=25.68万元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7DD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0D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4B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F0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ED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910E">
            <w:pPr>
              <w:jc w:val="center"/>
            </w:pPr>
            <w:r>
              <w:rPr>
                <w:rFonts w:ascii="宋体" w:hAnsi="宋体" w:eastAsia="宋体"/>
                <w:sz w:val="16"/>
              </w:rPr>
              <w:t>=6.42万元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D13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640F">
            <w:pPr>
              <w:jc w:val="center"/>
            </w:pPr>
            <w:r>
              <w:rPr>
                <w:rFonts w:ascii="宋体" w:hAnsi="宋体" w:eastAsia="宋体"/>
                <w:sz w:val="16"/>
              </w:rPr>
              <w:t>部分指标未完成：本项目按照资金需求来进行拨付，因此导致出现偏差，整改措施：下一步仔细核对相关数据，严格按照绩效标准，保证做到提高预算资金的使用效益。</w:t>
            </w:r>
          </w:p>
        </w:tc>
      </w:tr>
      <w:tr w14:paraId="3975E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BA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54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DD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5B25D">
            <w:pPr>
              <w:jc w:val="center"/>
            </w:pPr>
            <w:r>
              <w:rPr>
                <w:rFonts w:ascii="宋体" w:hAnsi="宋体" w:eastAsia="宋体"/>
                <w:sz w:val="16"/>
              </w:rPr>
              <w:t>保障敬老院正常运行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3E1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F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3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C2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DA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F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47C3A">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6B1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17A21">
            <w:pPr>
              <w:jc w:val="center"/>
            </w:pPr>
            <w:r>
              <w:rPr>
                <w:rFonts w:ascii="宋体" w:hAnsi="宋体" w:eastAsia="宋体"/>
                <w:sz w:val="16"/>
              </w:rPr>
              <w:t>部分指标未完成：本项目按照资金需求来进行拨付，因此导致出现偏差，整改措施：下一步仔细核对相关数据，严格按照绩效标准，保证做到提高预算资金的使用效益。</w:t>
            </w:r>
          </w:p>
        </w:tc>
      </w:tr>
      <w:tr w14:paraId="6703AF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3B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4C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DF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C920">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74E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2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5A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AB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2D7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E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86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35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75C79">
            <w:pPr>
              <w:jc w:val="center"/>
            </w:pPr>
            <w:r>
              <w:rPr>
                <w:rFonts w:ascii="宋体" w:hAnsi="宋体" w:eastAsia="宋体"/>
                <w:sz w:val="16"/>
              </w:rPr>
              <w:t>部分指标未完成：本项目按照资金需求来进行拨付，因此导致出现偏差，整改措施：下一步仔细核对相关数据，严格按照绩效标准，保证做到提高预算资金的使用效益。</w:t>
            </w:r>
          </w:p>
        </w:tc>
      </w:tr>
      <w:tr w14:paraId="71B2E70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9BC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B660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86E0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1711">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065D78"/>
        </w:tc>
      </w:tr>
    </w:tbl>
    <w:p w14:paraId="3F3F40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97D27FE">
        <w:tblPrEx>
          <w:tblCellMar>
            <w:top w:w="0" w:type="dxa"/>
            <w:left w:w="108" w:type="dxa"/>
            <w:bottom w:w="0" w:type="dxa"/>
            <w:right w:w="108" w:type="dxa"/>
          </w:tblCellMar>
        </w:tblPrEx>
        <w:tc>
          <w:tcPr>
            <w:tcW w:w="8848" w:type="dxa"/>
            <w:gridSpan w:val="14"/>
            <w:vAlign w:val="center"/>
          </w:tcPr>
          <w:p w14:paraId="6219C11F">
            <w:pPr>
              <w:jc w:val="center"/>
            </w:pPr>
            <w:r>
              <w:rPr>
                <w:rFonts w:ascii="宋体" w:hAnsi="宋体" w:eastAsia="宋体"/>
                <w:sz w:val="24"/>
              </w:rPr>
              <w:t>项目支出绩效自评表</w:t>
            </w:r>
          </w:p>
        </w:tc>
      </w:tr>
      <w:tr w14:paraId="1A77E8EF">
        <w:tblPrEx>
          <w:tblCellMar>
            <w:top w:w="0" w:type="dxa"/>
            <w:left w:w="108" w:type="dxa"/>
            <w:bottom w:w="0" w:type="dxa"/>
            <w:right w:w="108" w:type="dxa"/>
          </w:tblCellMar>
        </w:tblPrEx>
        <w:tc>
          <w:tcPr>
            <w:tcW w:w="8848" w:type="dxa"/>
            <w:gridSpan w:val="14"/>
            <w:vAlign w:val="center"/>
          </w:tcPr>
          <w:p w14:paraId="5154E641">
            <w:pPr>
              <w:jc w:val="center"/>
            </w:pPr>
            <w:r>
              <w:rPr>
                <w:rFonts w:ascii="宋体" w:hAnsi="宋体" w:eastAsia="宋体"/>
                <w:sz w:val="24"/>
              </w:rPr>
              <w:t>(2024年度)</w:t>
            </w:r>
          </w:p>
        </w:tc>
      </w:tr>
      <w:tr w14:paraId="3D156A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C7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BD9B75">
            <w:pPr>
              <w:jc w:val="center"/>
            </w:pPr>
            <w:r>
              <w:rPr>
                <w:rFonts w:ascii="宋体" w:hAnsi="宋体" w:eastAsia="宋体"/>
                <w:sz w:val="16"/>
              </w:rPr>
              <w:t>2024年殡葬服务工作经费项目</w:t>
            </w:r>
          </w:p>
        </w:tc>
      </w:tr>
      <w:tr w14:paraId="3C397B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ED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44C10">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DB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A9E154">
            <w:pPr>
              <w:jc w:val="center"/>
            </w:pPr>
            <w:r>
              <w:rPr>
                <w:rFonts w:ascii="宋体" w:hAnsi="宋体" w:eastAsia="宋体"/>
                <w:sz w:val="16"/>
              </w:rPr>
              <w:t>疏附县民政局</w:t>
            </w:r>
          </w:p>
        </w:tc>
      </w:tr>
      <w:tr w14:paraId="6096D3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ADD1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6EE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287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0BE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7AE5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BAB6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06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3F91">
            <w:pPr>
              <w:jc w:val="center"/>
            </w:pPr>
            <w:r>
              <w:rPr>
                <w:rFonts w:ascii="宋体" w:hAnsi="宋体" w:eastAsia="宋体"/>
                <w:sz w:val="16"/>
              </w:rPr>
              <w:t>得分</w:t>
            </w:r>
          </w:p>
        </w:tc>
      </w:tr>
      <w:tr w14:paraId="181BAB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76D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FD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E4FA">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ECEF5">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C35A">
            <w:pPr>
              <w:jc w:val="center"/>
            </w:pPr>
            <w:r>
              <w:rPr>
                <w:rFonts w:ascii="宋体" w:hAnsi="宋体" w:eastAsia="宋体"/>
                <w:sz w:val="16"/>
              </w:rPr>
              <w:t>15.62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B20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9131D">
            <w:pPr>
              <w:jc w:val="center"/>
            </w:pPr>
            <w:r>
              <w:rPr>
                <w:rFonts w:ascii="宋体" w:hAnsi="宋体" w:eastAsia="宋体"/>
                <w:sz w:val="16"/>
              </w:rPr>
              <w:t>97.6%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70B8">
            <w:pPr>
              <w:jc w:val="center"/>
            </w:pPr>
            <w:r>
              <w:rPr>
                <w:rFonts w:ascii="宋体" w:hAnsi="宋体" w:eastAsia="宋体"/>
                <w:sz w:val="16"/>
              </w:rPr>
              <w:t>9.41分</w:t>
            </w:r>
          </w:p>
        </w:tc>
      </w:tr>
      <w:tr w14:paraId="2B944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63A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8CF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7F243">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743AF">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E742">
            <w:pPr>
              <w:jc w:val="center"/>
            </w:pPr>
            <w:r>
              <w:rPr>
                <w:rFonts w:ascii="宋体" w:hAnsi="宋体" w:eastAsia="宋体"/>
                <w:sz w:val="16"/>
              </w:rPr>
              <w:t>15.62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414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B26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14F1">
            <w:pPr>
              <w:jc w:val="center"/>
            </w:pPr>
            <w:r>
              <w:rPr>
                <w:rFonts w:ascii="宋体" w:hAnsi="宋体" w:eastAsia="宋体"/>
                <w:sz w:val="16"/>
              </w:rPr>
              <w:t>—</w:t>
            </w:r>
          </w:p>
        </w:tc>
      </w:tr>
      <w:tr w14:paraId="52DFBA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97A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425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FB0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1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394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80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C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33D8">
            <w:pPr>
              <w:jc w:val="center"/>
            </w:pPr>
            <w:r>
              <w:rPr>
                <w:rFonts w:ascii="宋体" w:hAnsi="宋体" w:eastAsia="宋体"/>
                <w:sz w:val="16"/>
              </w:rPr>
              <w:t>—</w:t>
            </w:r>
          </w:p>
        </w:tc>
      </w:tr>
      <w:tr w14:paraId="521190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C38D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3DE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FF068F">
            <w:pPr>
              <w:jc w:val="center"/>
            </w:pPr>
            <w:r>
              <w:rPr>
                <w:rFonts w:ascii="宋体" w:hAnsi="宋体" w:eastAsia="宋体"/>
                <w:sz w:val="16"/>
              </w:rPr>
              <w:t>实际完成情况</w:t>
            </w:r>
          </w:p>
        </w:tc>
      </w:tr>
      <w:tr w14:paraId="2A485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E0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599F6E">
            <w:pPr>
              <w:jc w:val="both"/>
            </w:pPr>
            <w:r>
              <w:rPr>
                <w:rFonts w:ascii="宋体" w:hAnsi="宋体" w:eastAsia="宋体"/>
                <w:sz w:val="16"/>
              </w:rPr>
              <w:t>本项目总投资16万元，主要计划用于保障2座殡仪馆工作经费，发放2名墓地看护人员工资，项目实施后有效解决群众基本丧葬需求，提高看护人员工作积极性，保障看护人员日常生活，保障殡仪馆及墓地正常运行；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C90C9">
            <w:pPr>
              <w:jc w:val="both"/>
            </w:pPr>
            <w:r>
              <w:rPr>
                <w:rFonts w:hint="eastAsia" w:ascii="宋体" w:hAnsi="宋体"/>
                <w:sz w:val="16"/>
                <w:lang w:eastAsia="zh-CN"/>
              </w:rPr>
              <w:t>截至</w:t>
            </w:r>
            <w:r>
              <w:rPr>
                <w:rFonts w:ascii="宋体" w:hAnsi="宋体" w:eastAsia="宋体"/>
                <w:sz w:val="16"/>
              </w:rPr>
              <w:t>2024年12月31日，此项目已完成保障2座殡仪馆工作经费，殡仪馆日常维修费用5.02万元，殡葬车日常费用1.92万元，发放2名墓地看护人员工资8.68万元。通过实施项目，保障了殡仪馆及墓地正常运行，殡仪馆受益人员满意度达到了95%。</w:t>
            </w:r>
          </w:p>
        </w:tc>
      </w:tr>
      <w:tr w14:paraId="31C762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D2C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198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FF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D9C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FA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D1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30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D8B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C4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CB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7F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79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5B4F0">
            <w:pPr>
              <w:jc w:val="center"/>
            </w:pPr>
            <w:r>
              <w:rPr>
                <w:rFonts w:ascii="宋体" w:hAnsi="宋体" w:eastAsia="宋体"/>
                <w:sz w:val="16"/>
              </w:rPr>
              <w:t>偏差原因分析及改进措施</w:t>
            </w:r>
          </w:p>
        </w:tc>
      </w:tr>
      <w:tr w14:paraId="1B3F78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517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4CD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E3C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425B">
            <w:pPr>
              <w:jc w:val="center"/>
            </w:pPr>
            <w:r>
              <w:rPr>
                <w:rFonts w:ascii="宋体" w:hAnsi="宋体" w:eastAsia="宋体"/>
                <w:sz w:val="16"/>
              </w:rPr>
              <w:t>殡仪馆数量（座）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339E">
            <w:pPr>
              <w:jc w:val="center"/>
            </w:pPr>
            <w:r>
              <w:rPr>
                <w:rFonts w:ascii="宋体" w:hAnsi="宋体" w:eastAsia="宋体"/>
                <w:sz w:val="16"/>
              </w:rPr>
              <w:t>&gt;=2座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1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BB55">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05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5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8F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6EF5">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81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8453F">
            <w:pPr>
              <w:jc w:val="center"/>
            </w:pPr>
          </w:p>
        </w:tc>
      </w:tr>
      <w:tr w14:paraId="530AE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0A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571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E2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45396">
            <w:pPr>
              <w:jc w:val="center"/>
            </w:pPr>
            <w:r>
              <w:rPr>
                <w:rFonts w:ascii="宋体" w:hAnsi="宋体" w:eastAsia="宋体"/>
                <w:sz w:val="16"/>
              </w:rPr>
              <w:t>墓地看护人员（人）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7158">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1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2D84">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C1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3C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7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E7E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B0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7878C">
            <w:pPr>
              <w:jc w:val="center"/>
            </w:pPr>
          </w:p>
        </w:tc>
      </w:tr>
      <w:tr w14:paraId="20595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D4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35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FC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4952">
            <w:pPr>
              <w:jc w:val="center"/>
            </w:pPr>
            <w:r>
              <w:rPr>
                <w:rFonts w:ascii="宋体" w:hAnsi="宋体" w:eastAsia="宋体"/>
                <w:sz w:val="16"/>
              </w:rPr>
              <w:t>看护人员工资发放准确率（%）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BC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3C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7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3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1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7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64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1D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3F1D">
            <w:pPr>
              <w:jc w:val="center"/>
            </w:pPr>
          </w:p>
        </w:tc>
      </w:tr>
      <w:tr w14:paraId="6A7A2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FC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1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BFA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A96B">
            <w:pPr>
              <w:jc w:val="center"/>
            </w:pPr>
            <w:r>
              <w:rPr>
                <w:rFonts w:ascii="宋体" w:hAnsi="宋体" w:eastAsia="宋体"/>
                <w:sz w:val="16"/>
              </w:rPr>
              <w:t>工资拨付及时率（%）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EB6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6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A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F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31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BD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DB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A1B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FCB8E">
            <w:pPr>
              <w:jc w:val="center"/>
            </w:pPr>
          </w:p>
        </w:tc>
      </w:tr>
      <w:tr w14:paraId="687A6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68A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6E02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EAD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D4A0">
            <w:pPr>
              <w:jc w:val="center"/>
            </w:pPr>
            <w:r>
              <w:rPr>
                <w:rFonts w:ascii="宋体" w:hAnsi="宋体" w:eastAsia="宋体"/>
                <w:sz w:val="16"/>
              </w:rPr>
              <w:t>看护人员工资（万元）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9AD5D">
            <w:pPr>
              <w:jc w:val="center"/>
            </w:pPr>
            <w:r>
              <w:rPr>
                <w:rFonts w:ascii="宋体" w:hAnsi="宋体" w:eastAsia="宋体"/>
                <w:sz w:val="16"/>
              </w:rPr>
              <w:t>&lt;=9.06万元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A9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5E94">
            <w:pPr>
              <w:jc w:val="center"/>
            </w:pPr>
            <w:r>
              <w:rPr>
                <w:rFonts w:ascii="宋体" w:hAnsi="宋体" w:eastAsia="宋体"/>
                <w:sz w:val="16"/>
              </w:rPr>
              <w:t>5.54万元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1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0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5D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E7CB">
            <w:pPr>
              <w:jc w:val="center"/>
            </w:pPr>
            <w:r>
              <w:rPr>
                <w:rFonts w:ascii="宋体" w:hAnsi="宋体" w:eastAsia="宋体"/>
                <w:sz w:val="16"/>
              </w:rPr>
              <w:t>=8.68万元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413A">
            <w:pPr>
              <w:jc w:val="center"/>
            </w:pPr>
            <w:r>
              <w:rPr>
                <w:rFonts w:ascii="宋体" w:hAnsi="宋体" w:eastAsia="宋体"/>
                <w:sz w:val="16"/>
              </w:rPr>
              <w:t>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7093E">
            <w:pPr>
              <w:jc w:val="center"/>
            </w:pPr>
            <w:r>
              <w:rPr>
                <w:rFonts w:ascii="宋体" w:hAnsi="宋体" w:eastAsia="宋体"/>
                <w:sz w:val="16"/>
              </w:rPr>
              <w:t>部分指标未完成：本项目殡葬看护人员12月工资财政未发，因此导致出现偏差，整改措施：下一步仔细核对相关数据，严格按照绩效标准，保证做到提高预算资金的使用效益。</w:t>
            </w:r>
          </w:p>
        </w:tc>
      </w:tr>
      <w:tr w14:paraId="7FF32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DB6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86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3BE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FBCA">
            <w:pPr>
              <w:jc w:val="center"/>
            </w:pPr>
            <w:r>
              <w:rPr>
                <w:rFonts w:ascii="宋体" w:hAnsi="宋体" w:eastAsia="宋体"/>
                <w:sz w:val="16"/>
              </w:rPr>
              <w:t>殡仪馆日常维修费用（万元）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A864">
            <w:pPr>
              <w:jc w:val="center"/>
            </w:pPr>
            <w:r>
              <w:rPr>
                <w:rFonts w:ascii="宋体" w:hAnsi="宋体" w:eastAsia="宋体"/>
                <w:sz w:val="16"/>
              </w:rPr>
              <w:t>&lt;=5.02万元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78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77B0">
            <w:pPr>
              <w:jc w:val="center"/>
            </w:pPr>
            <w:r>
              <w:rPr>
                <w:rFonts w:ascii="宋体" w:hAnsi="宋体" w:eastAsia="宋体"/>
                <w:sz w:val="16"/>
              </w:rPr>
              <w:t>2.63万元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62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4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3F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8F73">
            <w:pPr>
              <w:jc w:val="center"/>
            </w:pPr>
            <w:r>
              <w:rPr>
                <w:rFonts w:ascii="宋体" w:hAnsi="宋体" w:eastAsia="宋体"/>
                <w:sz w:val="16"/>
              </w:rPr>
              <w:t>=5.02万元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E8A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0F15D">
            <w:pPr>
              <w:jc w:val="center"/>
            </w:pPr>
          </w:p>
        </w:tc>
      </w:tr>
      <w:tr w14:paraId="6EA11D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F3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A29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F40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0AF1">
            <w:pPr>
              <w:jc w:val="center"/>
            </w:pPr>
            <w:r>
              <w:rPr>
                <w:rFonts w:ascii="宋体" w:hAnsi="宋体" w:eastAsia="宋体"/>
                <w:sz w:val="16"/>
              </w:rPr>
              <w:t>殡葬车日常费用（万元））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22D0">
            <w:pPr>
              <w:jc w:val="center"/>
            </w:pPr>
            <w:r>
              <w:rPr>
                <w:rFonts w:ascii="宋体" w:hAnsi="宋体" w:eastAsia="宋体"/>
                <w:sz w:val="16"/>
              </w:rPr>
              <w:t>&lt;=1.92万元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3D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1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7E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A8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F90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BBFC9">
            <w:pPr>
              <w:jc w:val="center"/>
            </w:pPr>
            <w:r>
              <w:rPr>
                <w:rFonts w:ascii="宋体" w:hAnsi="宋体" w:eastAsia="宋体"/>
                <w:sz w:val="16"/>
              </w:rPr>
              <w:t>=1.92万元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25C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0D21F">
            <w:pPr>
              <w:jc w:val="center"/>
            </w:pPr>
          </w:p>
        </w:tc>
      </w:tr>
      <w:tr w14:paraId="28891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F1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B2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E4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349D">
            <w:pPr>
              <w:jc w:val="center"/>
            </w:pPr>
            <w:r>
              <w:rPr>
                <w:rFonts w:ascii="宋体" w:hAnsi="宋体" w:eastAsia="宋体"/>
                <w:sz w:val="16"/>
              </w:rPr>
              <w:t>保障殡仪馆的正常运行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406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9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28F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7B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3B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03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311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8F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9924">
            <w:pPr>
              <w:jc w:val="center"/>
            </w:pPr>
          </w:p>
        </w:tc>
      </w:tr>
      <w:tr w14:paraId="3EB6C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EFB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2A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72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EA77">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60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A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79C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E9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5E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37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D5C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57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C3EF1">
            <w:pPr>
              <w:jc w:val="center"/>
            </w:pPr>
          </w:p>
        </w:tc>
      </w:tr>
      <w:tr w14:paraId="493B1C3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074D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BD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734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DAA8">
            <w:pPr>
              <w:jc w:val="center"/>
            </w:pPr>
            <w:r>
              <w:rPr>
                <w:rFonts w:ascii="宋体" w:hAnsi="宋体" w:eastAsia="宋体"/>
                <w:sz w:val="16"/>
              </w:rPr>
              <w:t>98.36分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91DB7AA"/>
        </w:tc>
      </w:tr>
    </w:tbl>
    <w:p w14:paraId="5FCC1241">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96"/>
        <w:gridCol w:w="174"/>
        <w:gridCol w:w="458"/>
        <w:gridCol w:w="190"/>
        <w:gridCol w:w="442"/>
        <w:gridCol w:w="107"/>
        <w:gridCol w:w="525"/>
        <w:gridCol w:w="137"/>
        <w:gridCol w:w="495"/>
        <w:gridCol w:w="632"/>
        <w:gridCol w:w="632"/>
        <w:gridCol w:w="157"/>
        <w:gridCol w:w="619"/>
        <w:gridCol w:w="550"/>
        <w:gridCol w:w="82"/>
        <w:gridCol w:w="632"/>
        <w:gridCol w:w="632"/>
      </w:tblGrid>
      <w:tr w14:paraId="41F71FA6">
        <w:tblPrEx>
          <w:tblCellMar>
            <w:top w:w="0" w:type="dxa"/>
            <w:left w:w="108" w:type="dxa"/>
            <w:bottom w:w="0" w:type="dxa"/>
            <w:right w:w="108" w:type="dxa"/>
          </w:tblCellMar>
        </w:tblPrEx>
        <w:tc>
          <w:tcPr>
            <w:tcW w:w="9056" w:type="dxa"/>
            <w:gridSpan w:val="20"/>
            <w:vAlign w:val="center"/>
          </w:tcPr>
          <w:p w14:paraId="59F62950">
            <w:pPr>
              <w:jc w:val="center"/>
            </w:pPr>
            <w:r>
              <w:rPr>
                <w:rFonts w:ascii="宋体" w:hAnsi="宋体" w:eastAsia="宋体"/>
                <w:sz w:val="24"/>
              </w:rPr>
              <w:t>项目支出绩效自评表</w:t>
            </w:r>
          </w:p>
        </w:tc>
      </w:tr>
      <w:tr w14:paraId="0BF94F54">
        <w:tblPrEx>
          <w:tblCellMar>
            <w:top w:w="0" w:type="dxa"/>
            <w:left w:w="108" w:type="dxa"/>
            <w:bottom w:w="0" w:type="dxa"/>
            <w:right w:w="108" w:type="dxa"/>
          </w:tblCellMar>
        </w:tblPrEx>
        <w:tc>
          <w:tcPr>
            <w:tcW w:w="9056" w:type="dxa"/>
            <w:gridSpan w:val="20"/>
            <w:vAlign w:val="center"/>
          </w:tcPr>
          <w:p w14:paraId="570E3FC8">
            <w:pPr>
              <w:jc w:val="center"/>
            </w:pPr>
            <w:r>
              <w:rPr>
                <w:rFonts w:ascii="宋体" w:hAnsi="宋体" w:eastAsia="宋体"/>
                <w:sz w:val="24"/>
              </w:rPr>
              <w:t>(2024年度)</w:t>
            </w:r>
          </w:p>
        </w:tc>
      </w:tr>
      <w:tr w14:paraId="675DAB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23A0">
            <w:pPr>
              <w:jc w:val="center"/>
            </w:pPr>
            <w:r>
              <w:rPr>
                <w:rFonts w:ascii="宋体" w:hAnsi="宋体" w:eastAsia="宋体"/>
                <w:sz w:val="16"/>
              </w:rPr>
              <w:t>项目名称</w:t>
            </w:r>
          </w:p>
        </w:tc>
        <w:tc>
          <w:tcPr>
            <w:tcW w:w="8424" w:type="dxa"/>
            <w:gridSpan w:val="19"/>
            <w:tcBorders>
              <w:top w:val="single" w:color="auto" w:sz="10" w:space="0"/>
              <w:left w:val="single" w:color="auto" w:sz="10" w:space="0"/>
              <w:bottom w:val="single" w:color="auto" w:sz="10" w:space="0"/>
              <w:right w:val="single" w:color="auto" w:sz="10" w:space="0"/>
              <w:insideV w:val="single" w:sz="10" w:space="0"/>
            </w:tcBorders>
            <w:vAlign w:val="center"/>
          </w:tcPr>
          <w:p w14:paraId="25FEB44E">
            <w:pPr>
              <w:jc w:val="center"/>
            </w:pPr>
            <w:r>
              <w:rPr>
                <w:rFonts w:ascii="宋体" w:hAnsi="宋体" w:eastAsia="宋体"/>
                <w:sz w:val="16"/>
              </w:rPr>
              <w:t>2024年疏附县社会保障综合服务项目</w:t>
            </w:r>
          </w:p>
        </w:tc>
      </w:tr>
      <w:tr w14:paraId="1D3FDD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8BBF">
            <w:pPr>
              <w:jc w:val="center"/>
            </w:pPr>
            <w:r>
              <w:rPr>
                <w:rFonts w:ascii="宋体" w:hAnsi="宋体" w:eastAsia="宋体"/>
                <w:sz w:val="16"/>
              </w:rPr>
              <w:t>主管部门</w:t>
            </w:r>
          </w:p>
        </w:tc>
        <w:tc>
          <w:tcPr>
            <w:tcW w:w="4488"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27501F79">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9DAB">
            <w:pPr>
              <w:jc w:val="center"/>
            </w:pPr>
            <w:r>
              <w:rPr>
                <w:rFonts w:ascii="宋体" w:hAnsi="宋体" w:eastAsia="宋体"/>
                <w:sz w:val="16"/>
              </w:rPr>
              <w:t>实施单位</w:t>
            </w:r>
          </w:p>
        </w:tc>
        <w:tc>
          <w:tcPr>
            <w:tcW w:w="33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A475E">
            <w:pPr>
              <w:jc w:val="center"/>
            </w:pPr>
            <w:r>
              <w:rPr>
                <w:rFonts w:ascii="宋体" w:hAnsi="宋体" w:eastAsia="宋体"/>
                <w:sz w:val="16"/>
              </w:rPr>
              <w:t>疏附县民政局</w:t>
            </w:r>
          </w:p>
        </w:tc>
      </w:tr>
      <w:tr w14:paraId="5336AC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2F94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CBFA1">
            <w:pPr>
              <w:jc w:val="center"/>
            </w:pP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D3E563">
            <w:pPr>
              <w:jc w:val="center"/>
            </w:pPr>
            <w:r>
              <w:rPr>
                <w:rFonts w:ascii="宋体" w:hAnsi="宋体" w:eastAsia="宋体"/>
                <w:sz w:val="16"/>
              </w:rPr>
              <w:t>年初预算数</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906486">
            <w:pPr>
              <w:jc w:val="center"/>
            </w:pPr>
            <w:r>
              <w:rPr>
                <w:rFonts w:ascii="宋体" w:hAnsi="宋体" w:eastAsia="宋体"/>
                <w:sz w:val="16"/>
              </w:rPr>
              <w:t>全年预算数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9E1A61">
            <w:pPr>
              <w:jc w:val="center"/>
            </w:pPr>
            <w:r>
              <w:rPr>
                <w:rFonts w:ascii="宋体" w:hAnsi="宋体" w:eastAsia="宋体"/>
                <w:sz w:val="16"/>
              </w:rPr>
              <w:t>全年执行数</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51189D">
            <w:pPr>
              <w:jc w:val="center"/>
            </w:pPr>
            <w:r>
              <w:rPr>
                <w:rFonts w:ascii="宋体" w:hAnsi="宋体" w:eastAsia="宋体"/>
                <w:sz w:val="16"/>
              </w:rPr>
              <w:t>分值</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F75B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0794">
            <w:pPr>
              <w:jc w:val="center"/>
            </w:pPr>
            <w:r>
              <w:rPr>
                <w:rFonts w:ascii="宋体" w:hAnsi="宋体" w:eastAsia="宋体"/>
                <w:sz w:val="16"/>
              </w:rPr>
              <w:t>得分</w:t>
            </w:r>
          </w:p>
        </w:tc>
      </w:tr>
      <w:tr w14:paraId="63DB9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1A0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F6ADC">
            <w:pPr>
              <w:jc w:val="center"/>
            </w:pPr>
            <w:r>
              <w:rPr>
                <w:rFonts w:ascii="宋体" w:hAnsi="宋体" w:eastAsia="宋体"/>
                <w:sz w:val="16"/>
              </w:rPr>
              <w:t>年度资金总额</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D91107">
            <w:pPr>
              <w:jc w:val="center"/>
            </w:pPr>
            <w:r>
              <w:rPr>
                <w:rFonts w:ascii="宋体" w:hAnsi="宋体" w:eastAsia="宋体"/>
                <w:sz w:val="16"/>
              </w:rPr>
              <w:t>480.00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4F2482">
            <w:pPr>
              <w:jc w:val="center"/>
            </w:pPr>
            <w:r>
              <w:rPr>
                <w:rFonts w:ascii="宋体" w:hAnsi="宋体" w:eastAsia="宋体"/>
                <w:sz w:val="16"/>
              </w:rPr>
              <w:t>480.00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F76082">
            <w:pPr>
              <w:jc w:val="center"/>
            </w:pPr>
            <w:r>
              <w:rPr>
                <w:rFonts w:ascii="宋体" w:hAnsi="宋体" w:eastAsia="宋体"/>
                <w:sz w:val="16"/>
              </w:rPr>
              <w:t>212.90</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C5A66E">
            <w:pPr>
              <w:jc w:val="center"/>
            </w:pPr>
            <w:r>
              <w:rPr>
                <w:rFonts w:ascii="宋体" w:hAnsi="宋体" w:eastAsia="宋体"/>
                <w:sz w:val="16"/>
              </w:rPr>
              <w:t>10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5F3C44">
            <w:pPr>
              <w:jc w:val="center"/>
            </w:pPr>
            <w:r>
              <w:rPr>
                <w:rFonts w:ascii="宋体" w:hAnsi="宋体" w:eastAsia="宋体"/>
                <w:sz w:val="16"/>
              </w:rPr>
              <w:t>44.35%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20DE">
            <w:pPr>
              <w:jc w:val="center"/>
            </w:pPr>
            <w:r>
              <w:rPr>
                <w:rFonts w:ascii="宋体" w:hAnsi="宋体" w:eastAsia="宋体"/>
                <w:sz w:val="16"/>
              </w:rPr>
              <w:t>0.00分</w:t>
            </w:r>
          </w:p>
        </w:tc>
      </w:tr>
      <w:tr w14:paraId="4D2BB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A76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674CC">
            <w:pPr>
              <w:jc w:val="center"/>
            </w:pPr>
            <w:r>
              <w:rPr>
                <w:rFonts w:ascii="宋体" w:hAnsi="宋体" w:eastAsia="宋体"/>
                <w:sz w:val="16"/>
              </w:rPr>
              <w:t>其中：当年财政拨款</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248719">
            <w:pPr>
              <w:jc w:val="center"/>
            </w:pPr>
            <w:r>
              <w:rPr>
                <w:rFonts w:ascii="宋体" w:hAnsi="宋体" w:eastAsia="宋体"/>
                <w:sz w:val="16"/>
              </w:rPr>
              <w:t>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277A58">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D45D03">
            <w:pPr>
              <w:jc w:val="center"/>
            </w:pPr>
            <w:r>
              <w:rPr>
                <w:rFonts w:ascii="宋体" w:hAnsi="宋体" w:eastAsia="宋体"/>
                <w:sz w:val="16"/>
              </w:rPr>
              <w:t>0.00</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9379B7">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45F41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4ED8">
            <w:pPr>
              <w:jc w:val="center"/>
            </w:pPr>
            <w:r>
              <w:rPr>
                <w:rFonts w:ascii="宋体" w:hAnsi="宋体" w:eastAsia="宋体"/>
                <w:sz w:val="16"/>
              </w:rPr>
              <w:t>—</w:t>
            </w:r>
          </w:p>
        </w:tc>
      </w:tr>
      <w:tr w14:paraId="39847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EB6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E4A40">
            <w:pPr>
              <w:jc w:val="center"/>
            </w:pPr>
            <w:r>
              <w:rPr>
                <w:rFonts w:ascii="宋体" w:hAnsi="宋体" w:eastAsia="宋体"/>
                <w:sz w:val="16"/>
              </w:rPr>
              <w:t xml:space="preserve">  其他资金</w:t>
            </w:r>
          </w:p>
        </w:tc>
        <w:tc>
          <w:tcPr>
            <w:tcW w:w="132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F8B287">
            <w:pPr>
              <w:jc w:val="center"/>
            </w:pPr>
            <w:r>
              <w:rPr>
                <w:rFonts w:ascii="宋体" w:hAnsi="宋体" w:eastAsia="宋体"/>
                <w:sz w:val="16"/>
              </w:rPr>
              <w:t>480.00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EAC846">
            <w:pPr>
              <w:jc w:val="center"/>
            </w:pPr>
            <w:r>
              <w:rPr>
                <w:rFonts w:ascii="宋体" w:hAnsi="宋体" w:eastAsia="宋体"/>
                <w:sz w:val="16"/>
              </w:rPr>
              <w:t>480.00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4D21FF">
            <w:pPr>
              <w:jc w:val="center"/>
            </w:pPr>
            <w:r>
              <w:rPr>
                <w:rFonts w:ascii="宋体" w:hAnsi="宋体" w:eastAsia="宋体"/>
                <w:sz w:val="16"/>
              </w:rPr>
              <w:t>212.90</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9DEE04">
            <w:pPr>
              <w:jc w:val="center"/>
            </w:pPr>
            <w:r>
              <w:rPr>
                <w:rFonts w:ascii="宋体" w:hAnsi="宋体" w:eastAsia="宋体"/>
                <w:sz w:val="16"/>
              </w:rPr>
              <w:t>—</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FA19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EB782">
            <w:pPr>
              <w:jc w:val="center"/>
            </w:pPr>
            <w:r>
              <w:rPr>
                <w:rFonts w:ascii="宋体" w:hAnsi="宋体" w:eastAsia="宋体"/>
                <w:sz w:val="16"/>
              </w:rPr>
              <w:t>—</w:t>
            </w:r>
          </w:p>
        </w:tc>
      </w:tr>
      <w:tr w14:paraId="3D64B7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FE050">
            <w:pPr>
              <w:jc w:val="center"/>
            </w:pPr>
            <w:r>
              <w:rPr>
                <w:rFonts w:ascii="宋体" w:hAnsi="宋体" w:eastAsia="宋体"/>
                <w:sz w:val="16"/>
              </w:rPr>
              <w:t>三、目标完成情况</w:t>
            </w:r>
          </w:p>
        </w:tc>
        <w:tc>
          <w:tcPr>
            <w:tcW w:w="4488"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28D1B45E">
            <w:pPr>
              <w:jc w:val="center"/>
            </w:pPr>
            <w:r>
              <w:rPr>
                <w:rFonts w:ascii="宋体" w:hAnsi="宋体" w:eastAsia="宋体"/>
                <w:sz w:val="16"/>
              </w:rPr>
              <w:t>预期目标</w:t>
            </w:r>
          </w:p>
        </w:tc>
        <w:tc>
          <w:tcPr>
            <w:tcW w:w="393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AF786A">
            <w:pPr>
              <w:jc w:val="center"/>
            </w:pPr>
            <w:r>
              <w:rPr>
                <w:rFonts w:ascii="宋体" w:hAnsi="宋体" w:eastAsia="宋体"/>
                <w:sz w:val="16"/>
              </w:rPr>
              <w:t>实际完成情况</w:t>
            </w:r>
          </w:p>
        </w:tc>
      </w:tr>
      <w:tr w14:paraId="268B3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B2524"/>
        </w:tc>
        <w:tc>
          <w:tcPr>
            <w:tcW w:w="4488"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4545305F">
            <w:pPr>
              <w:jc w:val="both"/>
            </w:pPr>
            <w:r>
              <w:rPr>
                <w:rFonts w:ascii="宋体" w:hAnsi="宋体" w:eastAsia="宋体"/>
                <w:sz w:val="16"/>
              </w:rPr>
              <w:t>本项目预算数为480万元，主要用于疏附县社会保障综合服务项目计划用于粤喀社工站11个、支持社区示范创建和服务能力提升、支持社区养老服务中心运营、支持“精康融合行动”项目完成时间2024年12月25日，进社区、支持县级民政福利机构消防能力提升改造。持续提升综合服务水平，使受益对象满意度达到100%。</w:t>
            </w:r>
          </w:p>
        </w:tc>
        <w:tc>
          <w:tcPr>
            <w:tcW w:w="393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3A78A9">
            <w:pPr>
              <w:jc w:val="both"/>
            </w:pPr>
            <w:r>
              <w:rPr>
                <w:rFonts w:hint="eastAsia" w:ascii="宋体" w:hAnsi="宋体"/>
                <w:sz w:val="16"/>
                <w:lang w:eastAsia="zh-CN"/>
              </w:rPr>
              <w:t>截至2024</w:t>
            </w:r>
            <w:r>
              <w:rPr>
                <w:rFonts w:ascii="宋体" w:hAnsi="宋体" w:eastAsia="宋体"/>
                <w:sz w:val="16"/>
              </w:rPr>
              <w:t>年12月31日，此项目执行数为212.9万元，执行率为44.4%，主要用于疏附县社会保障综合服务项目计划用于粤喀社工站11个，支持社工站服务费112.33万元、支持了1个社区示范创建和服务能力提升、支持了4个社区养老服务中心运营、支持了“精康融合行动”项目，进社区、支持县级民政福利机构消防能力提升改造。支持社区精神残疾康复服务费9.7万元，支持老年人日间照料中心运营费39.15万元，支持民政福利机构消防能力提升款51.73万元。通过本项目持续提升了综合服务水平，使受益对象满意度达到了100%。</w:t>
            </w:r>
          </w:p>
        </w:tc>
      </w:tr>
      <w:tr w14:paraId="7D2F6B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59F8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39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F538">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DF87A2">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801EB">
            <w:pPr>
              <w:jc w:val="center"/>
            </w:pPr>
            <w:r>
              <w:rPr>
                <w:rFonts w:ascii="宋体" w:hAnsi="宋体" w:eastAsia="宋体"/>
                <w:sz w:val="16"/>
              </w:rPr>
              <w:t>年度指标值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E7288">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D405E">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D91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CB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C25E">
            <w:pPr>
              <w:jc w:val="center"/>
            </w:pPr>
            <w:r>
              <w:rPr>
                <w:rFonts w:ascii="宋体" w:hAnsi="宋体" w:eastAsia="宋体"/>
                <w:sz w:val="16"/>
              </w:rPr>
              <w:t>佐证资料</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1E8F2">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DA9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36692">
            <w:pPr>
              <w:jc w:val="center"/>
            </w:pPr>
            <w:r>
              <w:rPr>
                <w:rFonts w:ascii="宋体" w:hAnsi="宋体" w:eastAsia="宋体"/>
                <w:sz w:val="16"/>
              </w:rPr>
              <w:t>偏差原因分析及改进措施</w:t>
            </w:r>
          </w:p>
        </w:tc>
      </w:tr>
      <w:tr w14:paraId="471E06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FE8F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20ED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F1B5D">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6BC135">
            <w:pPr>
              <w:jc w:val="center"/>
            </w:pPr>
            <w:r>
              <w:rPr>
                <w:rFonts w:ascii="宋体" w:hAnsi="宋体" w:eastAsia="宋体"/>
                <w:sz w:val="16"/>
              </w:rPr>
              <w:t>支持服务社工站（个）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28D2D">
            <w:pPr>
              <w:jc w:val="center"/>
            </w:pPr>
            <w:r>
              <w:rPr>
                <w:rFonts w:ascii="宋体" w:hAnsi="宋体" w:eastAsia="宋体"/>
                <w:sz w:val="16"/>
              </w:rPr>
              <w:t>&gt;=11个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A99A0">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D54E">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D581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71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D065">
            <w:pPr>
              <w:jc w:val="center"/>
            </w:pPr>
            <w:r>
              <w:rPr>
                <w:rFonts w:ascii="宋体" w:hAnsi="宋体" w:eastAsia="宋体"/>
                <w:sz w:val="16"/>
              </w:rPr>
              <w:t>工作资料</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BE2B">
            <w:pPr>
              <w:jc w:val="center"/>
            </w:pPr>
            <w:r>
              <w:rPr>
                <w:rFonts w:ascii="宋体" w:hAnsi="宋体" w:eastAsia="宋体"/>
                <w:sz w:val="16"/>
              </w:rPr>
              <w:t>=11个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76C2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894A">
            <w:pPr>
              <w:jc w:val="center"/>
            </w:pPr>
          </w:p>
        </w:tc>
      </w:tr>
      <w:tr w14:paraId="5A9D9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93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644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0B0F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0F84BF">
            <w:pPr>
              <w:jc w:val="center"/>
            </w:pPr>
            <w:r>
              <w:rPr>
                <w:rFonts w:ascii="宋体" w:hAnsi="宋体" w:eastAsia="宋体"/>
                <w:sz w:val="16"/>
              </w:rPr>
              <w:t>支持社区精神班级康复服务站（个）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99CB2">
            <w:pPr>
              <w:jc w:val="center"/>
            </w:pPr>
            <w:r>
              <w:rPr>
                <w:rFonts w:ascii="宋体" w:hAnsi="宋体" w:eastAsia="宋体"/>
                <w:sz w:val="16"/>
              </w:rPr>
              <w:t>&gt;=1个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196A8">
            <w:pPr>
              <w:jc w:val="center"/>
            </w:pPr>
            <w:r>
              <w:rPr>
                <w:rFonts w:ascii="宋体" w:hAnsi="宋体" w:eastAsia="宋体"/>
                <w:sz w:val="16"/>
              </w:rPr>
              <w:t>计划标准</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6C0E">
            <w:pPr>
              <w:jc w:val="center"/>
            </w:pPr>
            <w:r>
              <w:rPr>
                <w:rFonts w:ascii="宋体" w:hAnsi="宋体" w:eastAsia="宋体"/>
                <w:sz w:val="16"/>
              </w:rPr>
              <w:t>新增</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EA03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B7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B532">
            <w:pPr>
              <w:jc w:val="center"/>
            </w:pPr>
            <w:r>
              <w:rPr>
                <w:rFonts w:ascii="宋体" w:hAnsi="宋体" w:eastAsia="宋体"/>
                <w:sz w:val="16"/>
              </w:rPr>
              <w:t>工作资料</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AEC2D">
            <w:pPr>
              <w:jc w:val="center"/>
            </w:pPr>
            <w:r>
              <w:rPr>
                <w:rFonts w:ascii="宋体" w:hAnsi="宋体" w:eastAsia="宋体"/>
                <w:sz w:val="16"/>
              </w:rPr>
              <w:t>=1个</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B1A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CBF26">
            <w:pPr>
              <w:jc w:val="center"/>
            </w:pPr>
          </w:p>
        </w:tc>
      </w:tr>
      <w:tr w14:paraId="25D5C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2F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8F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78337"/>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1B0C4">
            <w:pPr>
              <w:jc w:val="center"/>
            </w:pPr>
            <w:r>
              <w:rPr>
                <w:rFonts w:ascii="宋体" w:hAnsi="宋体" w:eastAsia="宋体"/>
                <w:sz w:val="16"/>
              </w:rPr>
              <w:t>支持老年人日间照料中心运营（个）</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6A037">
            <w:pPr>
              <w:jc w:val="center"/>
            </w:pPr>
            <w:r>
              <w:rPr>
                <w:rFonts w:ascii="宋体" w:hAnsi="宋体" w:eastAsia="宋体"/>
                <w:sz w:val="16"/>
              </w:rPr>
              <w:t>&gt;=4个</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18DF">
            <w:pPr>
              <w:jc w:val="center"/>
            </w:pPr>
            <w:r>
              <w:rPr>
                <w:rFonts w:ascii="宋体" w:hAnsi="宋体" w:eastAsia="宋体"/>
                <w:sz w:val="16"/>
              </w:rPr>
              <w:t>计划标准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A543E">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594CFC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AEF66">
            <w:pPr>
              <w:jc w:val="center"/>
            </w:pPr>
            <w:r>
              <w:rPr>
                <w:rFonts w:ascii="宋体" w:hAnsi="宋体" w:eastAsia="宋体"/>
                <w:sz w:val="16"/>
              </w:rPr>
              <w:t>按照完成比例赋分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8A7CD">
            <w:pPr>
              <w:jc w:val="center"/>
            </w:pPr>
            <w:r>
              <w:rPr>
                <w:rFonts w:ascii="宋体" w:hAnsi="宋体" w:eastAsia="宋体"/>
                <w:sz w:val="16"/>
              </w:rPr>
              <w:t>工作资料</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7C6E8F4">
            <w:pPr>
              <w:jc w:val="center"/>
            </w:pPr>
            <w:r>
              <w:rPr>
                <w:rFonts w:ascii="宋体" w:hAnsi="宋体" w:eastAsia="宋体"/>
                <w:sz w:val="16"/>
              </w:rPr>
              <w:t>=4个</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482F07E6">
            <w:pPr>
              <w:jc w:val="center"/>
            </w:pPr>
            <w:r>
              <w:rPr>
                <w:rFonts w:ascii="宋体" w:hAnsi="宋体" w:eastAsia="宋体"/>
                <w:sz w:val="16"/>
              </w:rPr>
              <w:t>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51D593">
            <w:pPr>
              <w:jc w:val="center"/>
            </w:pPr>
            <w:r>
              <w:rPr>
                <w:rFonts w:ascii="宋体" w:hAnsi="宋体" w:eastAsia="宋体"/>
                <w:sz w:val="16"/>
              </w:rPr>
              <w:t>部分指标未完成：本项目按合同条款进行拨付，剩余资金结转到下一年继续使用，因此导致出现偏差，整改措施：下一步仔细核对相关数据，严格按照绩效标准，保证做到提高预算资金的使用效益。</w:t>
            </w:r>
          </w:p>
        </w:tc>
      </w:tr>
      <w:tr w14:paraId="555DF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AE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E60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7FFC">
            <w:pPr>
              <w:jc w:val="center"/>
            </w:pPr>
            <w:r>
              <w:rPr>
                <w:rFonts w:ascii="宋体" w:hAnsi="宋体" w:eastAsia="宋体"/>
                <w:sz w:val="16"/>
              </w:rPr>
              <w:t>质量指标</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CC2AF">
            <w:pPr>
              <w:jc w:val="center"/>
            </w:pPr>
            <w:r>
              <w:rPr>
                <w:rFonts w:ascii="宋体" w:hAnsi="宋体" w:eastAsia="宋体"/>
                <w:sz w:val="16"/>
              </w:rPr>
              <w:t>项目评估合格率（%）</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43511">
            <w:pPr>
              <w:jc w:val="center"/>
            </w:pPr>
            <w:r>
              <w:rPr>
                <w:rFonts w:ascii="宋体" w:hAnsi="宋体" w:eastAsia="宋体"/>
                <w:sz w:val="16"/>
              </w:rPr>
              <w:t>&gt;=90%</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B35A">
            <w:pPr>
              <w:jc w:val="center"/>
            </w:pPr>
            <w:r>
              <w:rPr>
                <w:rFonts w:ascii="宋体" w:hAnsi="宋体" w:eastAsia="宋体"/>
                <w:sz w:val="16"/>
              </w:rPr>
              <w:t>计划标准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89930">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42029E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62DC">
            <w:pPr>
              <w:jc w:val="center"/>
            </w:pPr>
            <w:r>
              <w:rPr>
                <w:rFonts w:ascii="宋体" w:hAnsi="宋体" w:eastAsia="宋体"/>
                <w:sz w:val="16"/>
              </w:rPr>
              <w:t>按照完成比例赋分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3CDF">
            <w:pPr>
              <w:jc w:val="center"/>
            </w:pPr>
            <w:r>
              <w:rPr>
                <w:rFonts w:ascii="宋体" w:hAnsi="宋体" w:eastAsia="宋体"/>
                <w:sz w:val="16"/>
              </w:rPr>
              <w:t>工作资料</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548264E">
            <w:pPr>
              <w:jc w:val="center"/>
            </w:pPr>
            <w:r>
              <w:rPr>
                <w:rFonts w:ascii="宋体" w:hAnsi="宋体" w:eastAsia="宋体"/>
                <w:sz w:val="16"/>
              </w:rPr>
              <w:t>=90%</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34652397">
            <w:pPr>
              <w:jc w:val="center"/>
            </w:pPr>
            <w:r>
              <w:rPr>
                <w:rFonts w:ascii="宋体" w:hAnsi="宋体" w:eastAsia="宋体"/>
                <w:sz w:val="16"/>
              </w:rPr>
              <w:t>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0F9966">
            <w:pPr>
              <w:jc w:val="center"/>
            </w:pPr>
            <w:r>
              <w:rPr>
                <w:rFonts w:ascii="宋体" w:hAnsi="宋体" w:eastAsia="宋体"/>
                <w:sz w:val="16"/>
              </w:rPr>
              <w:t>部分指标未完成：本项目按合同条款进行拨付，剩余资金结转到下一年继续使用，因此导致出现偏差，整改措施：下一步仔细核对相关数据，严格按照绩效标准，保证做到提高预算资金的使用效益。</w:t>
            </w:r>
          </w:p>
        </w:tc>
      </w:tr>
      <w:tr w14:paraId="54702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0F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1E9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023D6">
            <w:pPr>
              <w:jc w:val="center"/>
            </w:pPr>
            <w:r>
              <w:rPr>
                <w:rFonts w:ascii="宋体" w:hAnsi="宋体" w:eastAsia="宋体"/>
                <w:sz w:val="16"/>
              </w:rPr>
              <w:t>时效指标</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D5685">
            <w:pPr>
              <w:jc w:val="center"/>
            </w:pPr>
            <w:r>
              <w:rPr>
                <w:rFonts w:ascii="宋体" w:hAnsi="宋体" w:eastAsia="宋体"/>
                <w:sz w:val="16"/>
              </w:rPr>
              <w:t>资金拨付及时性（%）</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6CFE">
            <w:pPr>
              <w:jc w:val="center"/>
            </w:pPr>
            <w:r>
              <w:rPr>
                <w:rFonts w:ascii="宋体" w:hAnsi="宋体" w:eastAsia="宋体"/>
                <w:sz w:val="16"/>
              </w:rPr>
              <w:t>=100%</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E5AB5">
            <w:pPr>
              <w:jc w:val="center"/>
            </w:pPr>
            <w:r>
              <w:rPr>
                <w:rFonts w:ascii="宋体" w:hAnsi="宋体" w:eastAsia="宋体"/>
                <w:sz w:val="16"/>
              </w:rPr>
              <w:t>计划标准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3FA2">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30B17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5B57">
            <w:pPr>
              <w:jc w:val="center"/>
            </w:pPr>
            <w:r>
              <w:rPr>
                <w:rFonts w:ascii="宋体" w:hAnsi="宋体" w:eastAsia="宋体"/>
                <w:sz w:val="16"/>
              </w:rPr>
              <w:t>按照完成比例赋分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78F88">
            <w:pPr>
              <w:jc w:val="center"/>
            </w:pPr>
            <w:r>
              <w:rPr>
                <w:rFonts w:ascii="宋体" w:hAnsi="宋体" w:eastAsia="宋体"/>
                <w:sz w:val="16"/>
              </w:rPr>
              <w:t>工作资料</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D13713A">
            <w:pPr>
              <w:jc w:val="center"/>
            </w:pPr>
            <w:r>
              <w:rPr>
                <w:rFonts w:ascii="宋体" w:hAnsi="宋体" w:eastAsia="宋体"/>
                <w:sz w:val="16"/>
              </w:rPr>
              <w:t>=90%</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1A1676A6">
            <w:pPr>
              <w:jc w:val="center"/>
            </w:pPr>
            <w:r>
              <w:rPr>
                <w:rFonts w:ascii="宋体" w:hAnsi="宋体" w:eastAsia="宋体"/>
                <w:sz w:val="16"/>
              </w:rPr>
              <w:t>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7B65D1">
            <w:pPr>
              <w:jc w:val="center"/>
            </w:pPr>
            <w:r>
              <w:rPr>
                <w:rFonts w:ascii="宋体" w:hAnsi="宋体" w:eastAsia="宋体"/>
                <w:sz w:val="16"/>
              </w:rPr>
              <w:t>部分指标未完成：本项目按合同条款进行拨付，剩余资金结转到下一年继续使用，因此导致出现偏差，整改措施：下一步仔细核对相关数据，严格按照绩效标准，保证做到提高预算资金的使用效益。</w:t>
            </w:r>
          </w:p>
        </w:tc>
      </w:tr>
      <w:tr w14:paraId="6A5EA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870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A98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B502F"/>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2646F">
            <w:pPr>
              <w:jc w:val="center"/>
            </w:pPr>
            <w:r>
              <w:rPr>
                <w:rFonts w:ascii="宋体" w:hAnsi="宋体" w:eastAsia="宋体"/>
                <w:sz w:val="16"/>
              </w:rPr>
              <w:t>项目完成时间（年/月/日）</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BAD5">
            <w:pPr>
              <w:jc w:val="center"/>
            </w:pPr>
            <w:r>
              <w:rPr>
                <w:rFonts w:ascii="宋体" w:hAnsi="宋体" w:eastAsia="宋体"/>
                <w:sz w:val="16"/>
              </w:rPr>
              <w:t>2024年12月25日</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F1F52">
            <w:pPr>
              <w:jc w:val="center"/>
            </w:pPr>
            <w:r>
              <w:rPr>
                <w:rFonts w:ascii="宋体" w:hAnsi="宋体" w:eastAsia="宋体"/>
                <w:sz w:val="16"/>
              </w:rPr>
              <w:t>计划标准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21F13">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005A42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5BB2">
            <w:pPr>
              <w:jc w:val="center"/>
            </w:pPr>
            <w:r>
              <w:rPr>
                <w:rFonts w:ascii="宋体" w:hAnsi="宋体" w:eastAsia="宋体"/>
                <w:sz w:val="16"/>
              </w:rPr>
              <w:t>按照完成比例赋分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212AD">
            <w:pPr>
              <w:jc w:val="center"/>
            </w:pPr>
            <w:r>
              <w:rPr>
                <w:rFonts w:ascii="宋体" w:hAnsi="宋体" w:eastAsia="宋体"/>
                <w:sz w:val="16"/>
              </w:rPr>
              <w:t>工作资料</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2AB2D99">
            <w:pPr>
              <w:jc w:val="center"/>
            </w:pPr>
            <w:r>
              <w:rPr>
                <w:rFonts w:ascii="宋体" w:hAnsi="宋体" w:eastAsia="宋体"/>
                <w:sz w:val="16"/>
              </w:rPr>
              <w:t>=2024年12月25日</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4B0BE230">
            <w:pPr>
              <w:jc w:val="center"/>
            </w:pPr>
            <w:r>
              <w:rPr>
                <w:rFonts w:ascii="宋体" w:hAnsi="宋体" w:eastAsia="宋体"/>
                <w:sz w:val="16"/>
              </w:rPr>
              <w:t>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99D3A3">
            <w:pPr>
              <w:jc w:val="center"/>
            </w:pPr>
            <w:r>
              <w:rPr>
                <w:rFonts w:ascii="宋体" w:hAnsi="宋体" w:eastAsia="宋体"/>
                <w:sz w:val="16"/>
              </w:rPr>
              <w:t>部分指标未完成：本项目按合同条款进行拨付，剩余资金结转到下一年继续使用，因此导致出现偏差，整改措施：下一步仔细核对相关数据，严格按照绩效标准，保证做到提高预算资金的使用效益。</w:t>
            </w:r>
          </w:p>
        </w:tc>
      </w:tr>
      <w:tr w14:paraId="113DD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CB8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B181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83B20">
            <w:pPr>
              <w:jc w:val="center"/>
            </w:pPr>
            <w:r>
              <w:rPr>
                <w:rFonts w:ascii="宋体" w:hAnsi="宋体" w:eastAsia="宋体"/>
                <w:sz w:val="16"/>
              </w:rPr>
              <w:t>经济成本指标</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7C3B8">
            <w:pPr>
              <w:jc w:val="center"/>
            </w:pPr>
            <w:r>
              <w:rPr>
                <w:rFonts w:ascii="宋体" w:hAnsi="宋体" w:eastAsia="宋体"/>
                <w:sz w:val="16"/>
              </w:rPr>
              <w:t>支持社工站服务费（万元）</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83918">
            <w:pPr>
              <w:jc w:val="center"/>
            </w:pPr>
            <w:r>
              <w:rPr>
                <w:rFonts w:ascii="宋体" w:hAnsi="宋体" w:eastAsia="宋体"/>
                <w:sz w:val="16"/>
              </w:rPr>
              <w:t>&lt;=250万元</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55930">
            <w:pPr>
              <w:jc w:val="center"/>
            </w:pPr>
            <w:r>
              <w:rPr>
                <w:rFonts w:ascii="宋体" w:hAnsi="宋体" w:eastAsia="宋体"/>
                <w:sz w:val="16"/>
              </w:rPr>
              <w:t>预算支出标准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EA99">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711E2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515A">
            <w:pPr>
              <w:jc w:val="center"/>
            </w:pPr>
            <w:r>
              <w:rPr>
                <w:rFonts w:ascii="宋体" w:hAnsi="宋体" w:eastAsia="宋体"/>
                <w:sz w:val="16"/>
              </w:rPr>
              <w:t>按照完成比例赋分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A4C93">
            <w:pPr>
              <w:jc w:val="center"/>
            </w:pPr>
            <w:r>
              <w:rPr>
                <w:rFonts w:ascii="宋体" w:hAnsi="宋体" w:eastAsia="宋体"/>
                <w:sz w:val="16"/>
              </w:rPr>
              <w:t>原始凭证</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0EC3A26">
            <w:pPr>
              <w:jc w:val="center"/>
            </w:pPr>
            <w:r>
              <w:rPr>
                <w:rFonts w:ascii="宋体" w:hAnsi="宋体" w:eastAsia="宋体"/>
                <w:sz w:val="16"/>
              </w:rPr>
              <w:t>=112.33万元</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5D628885">
            <w:pPr>
              <w:jc w:val="center"/>
            </w:pPr>
            <w:r>
              <w:rPr>
                <w:rFonts w:ascii="宋体" w:hAnsi="宋体" w:eastAsia="宋体"/>
                <w:sz w:val="16"/>
              </w:rPr>
              <w:t>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252E44">
            <w:pPr>
              <w:jc w:val="center"/>
            </w:pPr>
            <w:r>
              <w:rPr>
                <w:rFonts w:ascii="宋体" w:hAnsi="宋体" w:eastAsia="宋体"/>
                <w:sz w:val="16"/>
              </w:rPr>
              <w:t>部分指标未完成：本项目按合同条款进行拨付，剩余资金结转到下一年继续使用，因此导致出现偏差，整改措施：下一步仔细核对相关数据，严格按照绩效标准，保证做到提高预算资金的使用效益。</w:t>
            </w:r>
          </w:p>
        </w:tc>
      </w:tr>
      <w:tr w14:paraId="3C550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2E7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11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03445"/>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1A158">
            <w:pPr>
              <w:jc w:val="center"/>
            </w:pPr>
            <w:r>
              <w:rPr>
                <w:rFonts w:ascii="宋体" w:hAnsi="宋体" w:eastAsia="宋体"/>
                <w:sz w:val="16"/>
              </w:rPr>
              <w:t>支持社区精神残疾康复服务费（万元）</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1EE0B">
            <w:pPr>
              <w:jc w:val="center"/>
            </w:pPr>
            <w:r>
              <w:rPr>
                <w:rFonts w:ascii="宋体" w:hAnsi="宋体" w:eastAsia="宋体"/>
                <w:sz w:val="16"/>
              </w:rPr>
              <w:t>&lt;=20万元</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34289">
            <w:pPr>
              <w:jc w:val="center"/>
            </w:pPr>
            <w:r>
              <w:rPr>
                <w:rFonts w:ascii="宋体" w:hAnsi="宋体" w:eastAsia="宋体"/>
                <w:sz w:val="16"/>
              </w:rPr>
              <w:t>预算支出标准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FDCCC">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BA8E5A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C9D2">
            <w:pPr>
              <w:jc w:val="center"/>
            </w:pPr>
            <w:r>
              <w:rPr>
                <w:rFonts w:ascii="宋体" w:hAnsi="宋体" w:eastAsia="宋体"/>
                <w:sz w:val="16"/>
              </w:rPr>
              <w:t>按照完成比例赋分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0DAFB">
            <w:pPr>
              <w:jc w:val="center"/>
            </w:pPr>
            <w:r>
              <w:rPr>
                <w:rFonts w:ascii="宋体" w:hAnsi="宋体" w:eastAsia="宋体"/>
                <w:sz w:val="16"/>
              </w:rPr>
              <w:t>原始凭证</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D2ECBAE">
            <w:pPr>
              <w:jc w:val="center"/>
            </w:pPr>
            <w:r>
              <w:rPr>
                <w:rFonts w:ascii="宋体" w:hAnsi="宋体" w:eastAsia="宋体"/>
                <w:sz w:val="16"/>
              </w:rPr>
              <w:t>=9.7万元</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17BF28F8">
            <w:pPr>
              <w:jc w:val="center"/>
            </w:pPr>
            <w:r>
              <w:rPr>
                <w:rFonts w:ascii="宋体" w:hAnsi="宋体" w:eastAsia="宋体"/>
                <w:sz w:val="16"/>
              </w:rPr>
              <w:t>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C94CBB">
            <w:pPr>
              <w:jc w:val="center"/>
            </w:pPr>
            <w:r>
              <w:rPr>
                <w:rFonts w:ascii="宋体" w:hAnsi="宋体" w:eastAsia="宋体"/>
                <w:sz w:val="16"/>
              </w:rPr>
              <w:t>部分指标未完成：本项目按合同条款进行拨付，剩余资金结转到下一年继续使用，因此导致出现偏差，整改措施：下一步仔细核对相关数据，严格按照绩效标准，保证做到提高预算资金的使用效益。</w:t>
            </w:r>
          </w:p>
        </w:tc>
      </w:tr>
      <w:tr w14:paraId="6DC2A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00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06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39F2B"/>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4E20">
            <w:pPr>
              <w:jc w:val="center"/>
            </w:pPr>
            <w:r>
              <w:rPr>
                <w:rFonts w:ascii="宋体" w:hAnsi="宋体" w:eastAsia="宋体"/>
                <w:sz w:val="16"/>
              </w:rPr>
              <w:t>支持老年人日间照料中心运营费（万元）</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357D0">
            <w:pPr>
              <w:jc w:val="center"/>
            </w:pPr>
            <w:r>
              <w:rPr>
                <w:rFonts w:ascii="宋体" w:hAnsi="宋体" w:eastAsia="宋体"/>
                <w:sz w:val="16"/>
              </w:rPr>
              <w:t>&lt;=150万元</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8BBE1">
            <w:pPr>
              <w:jc w:val="center"/>
            </w:pPr>
            <w:r>
              <w:rPr>
                <w:rFonts w:ascii="宋体" w:hAnsi="宋体" w:eastAsia="宋体"/>
                <w:sz w:val="16"/>
              </w:rPr>
              <w:t>预算支出标准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0BF25">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06EDA9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4ED3">
            <w:pPr>
              <w:jc w:val="center"/>
            </w:pPr>
            <w:r>
              <w:rPr>
                <w:rFonts w:ascii="宋体" w:hAnsi="宋体" w:eastAsia="宋体"/>
                <w:sz w:val="16"/>
              </w:rPr>
              <w:t>按照完成比例赋分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65523">
            <w:pPr>
              <w:jc w:val="center"/>
            </w:pPr>
            <w:r>
              <w:rPr>
                <w:rFonts w:ascii="宋体" w:hAnsi="宋体" w:eastAsia="宋体"/>
                <w:sz w:val="16"/>
              </w:rPr>
              <w:t>原始凭证</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524E84B">
            <w:pPr>
              <w:jc w:val="center"/>
            </w:pPr>
            <w:r>
              <w:rPr>
                <w:rFonts w:ascii="宋体" w:hAnsi="宋体" w:eastAsia="宋体"/>
                <w:sz w:val="16"/>
              </w:rPr>
              <w:t>=39.15万元</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0750459D">
            <w:pPr>
              <w:jc w:val="center"/>
            </w:pPr>
            <w:r>
              <w:rPr>
                <w:rFonts w:ascii="宋体" w:hAnsi="宋体" w:eastAsia="宋体"/>
                <w:sz w:val="16"/>
              </w:rPr>
              <w:t>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630814">
            <w:pPr>
              <w:jc w:val="center"/>
            </w:pPr>
            <w:r>
              <w:rPr>
                <w:rFonts w:ascii="宋体" w:hAnsi="宋体" w:eastAsia="宋体"/>
                <w:sz w:val="16"/>
              </w:rPr>
              <w:t>部分指标未完成：本项目按合同条款进行拨付，剩余资金结转到下一年继续使用，因此导致出现偏差，整改措施：下一步仔细核对相关数据，严格按照绩效标准，保证做到提高预算资金的使用效益。</w:t>
            </w:r>
          </w:p>
        </w:tc>
      </w:tr>
      <w:tr w14:paraId="63901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BB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BA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9E0A">
            <w:pPr>
              <w:jc w:val="center"/>
            </w:pPr>
            <w:r>
              <w:rPr>
                <w:rFonts w:ascii="宋体" w:hAnsi="宋体" w:eastAsia="宋体"/>
                <w:sz w:val="16"/>
              </w:rPr>
              <w:t>社会成本指标</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5B211">
            <w:pPr>
              <w:jc w:val="center"/>
            </w:pPr>
            <w:r>
              <w:rPr>
                <w:rFonts w:ascii="宋体" w:hAnsi="宋体" w:eastAsia="宋体"/>
                <w:sz w:val="16"/>
              </w:rPr>
              <w:t>支持民政福利机构消防能力提升款</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49901">
            <w:pPr>
              <w:jc w:val="center"/>
            </w:pPr>
            <w:r>
              <w:rPr>
                <w:rFonts w:ascii="宋体" w:hAnsi="宋体" w:eastAsia="宋体"/>
                <w:sz w:val="16"/>
              </w:rPr>
              <w:t>&lt;=60万元</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AEF3">
            <w:pPr>
              <w:jc w:val="center"/>
            </w:pPr>
            <w:r>
              <w:rPr>
                <w:rFonts w:ascii="宋体" w:hAnsi="宋体" w:eastAsia="宋体"/>
                <w:sz w:val="16"/>
              </w:rPr>
              <w:t>预算支出标准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8DC0C">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0F91A7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A17E">
            <w:pPr>
              <w:jc w:val="center"/>
            </w:pPr>
            <w:r>
              <w:rPr>
                <w:rFonts w:ascii="宋体" w:hAnsi="宋体" w:eastAsia="宋体"/>
                <w:sz w:val="16"/>
              </w:rPr>
              <w:t>按照完成比例赋分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F528">
            <w:pPr>
              <w:jc w:val="center"/>
            </w:pPr>
            <w:r>
              <w:rPr>
                <w:rFonts w:ascii="宋体" w:hAnsi="宋体" w:eastAsia="宋体"/>
                <w:sz w:val="16"/>
              </w:rPr>
              <w:t>原始凭证</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42C17D6">
            <w:pPr>
              <w:jc w:val="center"/>
            </w:pPr>
            <w:r>
              <w:rPr>
                <w:rFonts w:ascii="宋体" w:hAnsi="宋体" w:eastAsia="宋体"/>
                <w:sz w:val="16"/>
              </w:rPr>
              <w:t>=51.73万元</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502523A9">
            <w:pPr>
              <w:jc w:val="center"/>
            </w:pPr>
            <w:r>
              <w:rPr>
                <w:rFonts w:ascii="宋体" w:hAnsi="宋体" w:eastAsia="宋体"/>
                <w:sz w:val="16"/>
              </w:rPr>
              <w:t>1.97</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F940F2">
            <w:pPr>
              <w:jc w:val="center"/>
            </w:pPr>
            <w:r>
              <w:rPr>
                <w:rFonts w:ascii="宋体" w:hAnsi="宋体" w:eastAsia="宋体"/>
                <w:sz w:val="16"/>
              </w:rPr>
              <w:t>部分指标未完成：本项目按合同条款进行拨付，剩余资金结转到下一年继续使用，因此导致出现偏差，整改措施：下一步仔细核对相关数据，严格按照绩效标准，保证做到提高预算资金的使用效益。</w:t>
            </w:r>
          </w:p>
        </w:tc>
      </w:tr>
      <w:tr w14:paraId="04BC2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8F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A97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65E1">
            <w:pPr>
              <w:jc w:val="center"/>
            </w:pPr>
            <w:r>
              <w:rPr>
                <w:rFonts w:ascii="宋体" w:hAnsi="宋体" w:eastAsia="宋体"/>
                <w:sz w:val="16"/>
              </w:rPr>
              <w:t>社会效益指标</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B59C2">
            <w:pPr>
              <w:jc w:val="center"/>
            </w:pPr>
            <w:r>
              <w:rPr>
                <w:rFonts w:ascii="宋体" w:hAnsi="宋体" w:eastAsia="宋体"/>
                <w:sz w:val="16"/>
              </w:rPr>
              <w:t>持续提升综合服务水平</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A52F3">
            <w:pPr>
              <w:jc w:val="center"/>
            </w:pPr>
            <w:r>
              <w:rPr>
                <w:rFonts w:ascii="宋体" w:hAnsi="宋体" w:eastAsia="宋体"/>
                <w:sz w:val="16"/>
              </w:rPr>
              <w:t>持续提升</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6C275">
            <w:pPr>
              <w:jc w:val="center"/>
            </w:pPr>
            <w:r>
              <w:rPr>
                <w:rFonts w:ascii="宋体" w:hAnsi="宋体" w:eastAsia="宋体"/>
                <w:sz w:val="16"/>
              </w:rPr>
              <w:t>计划标准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66A4D">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209694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63F4">
            <w:pPr>
              <w:jc w:val="center"/>
            </w:pPr>
            <w:r>
              <w:rPr>
                <w:rFonts w:ascii="宋体" w:hAnsi="宋体" w:eastAsia="宋体"/>
                <w:sz w:val="16"/>
              </w:rPr>
              <w:t>按评判等级赋分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DE4F3">
            <w:pPr>
              <w:jc w:val="center"/>
            </w:pPr>
            <w:r>
              <w:rPr>
                <w:rFonts w:ascii="宋体" w:hAnsi="宋体" w:eastAsia="宋体"/>
                <w:sz w:val="16"/>
              </w:rPr>
              <w:t>工作资料</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77F33EA">
            <w:pPr>
              <w:jc w:val="center"/>
            </w:pPr>
            <w:r>
              <w:rPr>
                <w:rFonts w:ascii="宋体" w:hAnsi="宋体" w:eastAsia="宋体"/>
                <w:sz w:val="16"/>
              </w:rPr>
              <w:t>达成年度指标</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32B84A63">
            <w:pPr>
              <w:jc w:val="center"/>
            </w:pPr>
            <w:r>
              <w:rPr>
                <w:rFonts w:ascii="宋体" w:hAnsi="宋体" w:eastAsia="宋体"/>
                <w:sz w:val="16"/>
              </w:rPr>
              <w:t>20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4F2E16">
            <w:pPr>
              <w:jc w:val="center"/>
            </w:pPr>
          </w:p>
        </w:tc>
      </w:tr>
      <w:tr w14:paraId="5971A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5E4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A4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E99F">
            <w:pPr>
              <w:jc w:val="center"/>
            </w:pPr>
            <w:r>
              <w:rPr>
                <w:rFonts w:ascii="宋体" w:hAnsi="宋体" w:eastAsia="宋体"/>
                <w:sz w:val="16"/>
              </w:rPr>
              <w:t>满意度指标</w:t>
            </w:r>
          </w:p>
        </w:tc>
        <w:tc>
          <w:tcPr>
            <w:tcW w:w="8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0336B">
            <w:pPr>
              <w:jc w:val="center"/>
            </w:pPr>
            <w:r>
              <w:rPr>
                <w:rFonts w:ascii="宋体" w:hAnsi="宋体" w:eastAsia="宋体"/>
                <w:sz w:val="16"/>
              </w:rPr>
              <w:t>受益对象满意度（%）</w:t>
            </w:r>
          </w:p>
        </w:tc>
        <w:tc>
          <w:tcPr>
            <w:tcW w:w="6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06E52">
            <w:pPr>
              <w:jc w:val="center"/>
            </w:pPr>
            <w:r>
              <w:rPr>
                <w:rFonts w:ascii="宋体" w:hAnsi="宋体" w:eastAsia="宋体"/>
                <w:sz w:val="16"/>
              </w:rPr>
              <w:t>=100%</w:t>
            </w:r>
          </w:p>
        </w:tc>
        <w:tc>
          <w:tcPr>
            <w:tcW w:w="5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FC9C1">
            <w:pPr>
              <w:jc w:val="center"/>
            </w:pPr>
            <w:r>
              <w:rPr>
                <w:rFonts w:ascii="宋体" w:hAnsi="宋体" w:eastAsia="宋体"/>
                <w:sz w:val="16"/>
              </w:rPr>
              <w:t>计划标准</w:t>
            </w:r>
          </w:p>
        </w:tc>
        <w:tc>
          <w:tcPr>
            <w:tcW w:w="6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52BB8">
            <w:pPr>
              <w:jc w:val="center"/>
            </w:pPr>
            <w:r>
              <w:rPr>
                <w:rFonts w:ascii="宋体" w:hAnsi="宋体" w:eastAsia="宋体"/>
                <w:sz w:val="16"/>
              </w:rPr>
              <w:t>新增</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3E107D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F405">
            <w:pPr>
              <w:jc w:val="center"/>
            </w:pPr>
            <w:r>
              <w:rPr>
                <w:rFonts w:ascii="宋体" w:hAnsi="宋体" w:eastAsia="宋体"/>
                <w:sz w:val="16"/>
              </w:rPr>
              <w:t>满意度赋分</w:t>
            </w:r>
          </w:p>
        </w:tc>
        <w:tc>
          <w:tcPr>
            <w:tcW w:w="7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99E7">
            <w:pPr>
              <w:jc w:val="center"/>
            </w:pPr>
            <w:r>
              <w:rPr>
                <w:rFonts w:ascii="宋体" w:hAnsi="宋体" w:eastAsia="宋体"/>
                <w:sz w:val="16"/>
              </w:rPr>
              <w:t>工作资料</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D0CC007">
            <w:pPr>
              <w:jc w:val="center"/>
            </w:pPr>
            <w:r>
              <w:rPr>
                <w:rFonts w:ascii="宋体" w:hAnsi="宋体" w:eastAsia="宋体"/>
                <w:sz w:val="16"/>
              </w:rPr>
              <w:t>=95%</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3F798B96">
            <w:pPr>
              <w:jc w:val="center"/>
            </w:pPr>
            <w:r>
              <w:rPr>
                <w:rFonts w:ascii="宋体" w:hAnsi="宋体" w:eastAsia="宋体"/>
                <w:sz w:val="16"/>
              </w:rPr>
              <w:t>10</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36C9BD">
            <w:pPr>
              <w:jc w:val="center"/>
            </w:pPr>
          </w:p>
        </w:tc>
      </w:tr>
      <w:tr w14:paraId="2AAB1A9F">
        <w:tblPrEx>
          <w:tblCellMar>
            <w:top w:w="0" w:type="dxa"/>
            <w:left w:w="108" w:type="dxa"/>
            <w:bottom w:w="0" w:type="dxa"/>
            <w:right w:w="108" w:type="dxa"/>
          </w:tblCellMar>
        </w:tblPrEx>
        <w:tc>
          <w:tcPr>
            <w:tcW w:w="4625"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6FF21AAF">
            <w:pPr>
              <w:jc w:val="center"/>
            </w:pPr>
            <w:r>
              <w:rPr>
                <w:rFonts w:ascii="宋体" w:hAnsi="宋体" w:eastAsia="宋体"/>
                <w:sz w:val="16"/>
              </w:rPr>
              <w:t>总分</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832A5D8">
            <w:pPr>
              <w:jc w:val="center"/>
            </w:pPr>
            <w:r>
              <w:rPr>
                <w:rFonts w:ascii="宋体" w:hAnsi="宋体" w:eastAsia="宋体"/>
                <w:sz w:val="16"/>
              </w:rPr>
              <w:t>100</w:t>
            </w:r>
          </w:p>
        </w:tc>
        <w:tc>
          <w:tcPr>
            <w:tcW w:w="2040" w:type="dxa"/>
            <w:gridSpan w:val="4"/>
            <w:tcBorders>
              <w:top w:val="single" w:color="auto" w:sz="10" w:space="0"/>
              <w:left w:val="single" w:color="auto" w:sz="10" w:space="0"/>
              <w:bottom w:val="single" w:color="auto" w:sz="10" w:space="0"/>
              <w:right w:val="single" w:color="auto" w:sz="10" w:space="0"/>
              <w:insideV w:val="single" w:sz="10" w:space="0"/>
            </w:tcBorders>
          </w:tcPr>
          <w:p w14:paraId="7F0FADAC"/>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7B0E561A">
            <w:pPr>
              <w:jc w:val="center"/>
            </w:pPr>
            <w:r>
              <w:rPr>
                <w:rFonts w:ascii="宋体" w:hAnsi="宋体" w:eastAsia="宋体"/>
                <w:sz w:val="16"/>
              </w:rPr>
              <w:t>45.97分</w:t>
            </w:r>
          </w:p>
        </w:tc>
        <w:tc>
          <w:tcPr>
            <w:tcW w:w="1346" w:type="dxa"/>
            <w:gridSpan w:val="3"/>
            <w:tcBorders>
              <w:top w:val="single" w:color="auto" w:sz="10" w:space="0"/>
              <w:left w:val="single" w:color="auto" w:sz="10" w:space="0"/>
              <w:bottom w:val="single" w:color="auto" w:sz="10" w:space="0"/>
              <w:right w:val="single" w:color="auto" w:sz="10" w:space="0"/>
              <w:insideV w:val="single" w:sz="10" w:space="0"/>
            </w:tcBorders>
          </w:tcPr>
          <w:p w14:paraId="7C6E26C6"/>
        </w:tc>
      </w:tr>
    </w:tbl>
    <w:p w14:paraId="1BCA14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E9BCB97">
        <w:tblPrEx>
          <w:tblCellMar>
            <w:top w:w="0" w:type="dxa"/>
            <w:left w:w="108" w:type="dxa"/>
            <w:bottom w:w="0" w:type="dxa"/>
            <w:right w:w="108" w:type="dxa"/>
          </w:tblCellMar>
        </w:tblPrEx>
        <w:tc>
          <w:tcPr>
            <w:tcW w:w="8848" w:type="dxa"/>
            <w:gridSpan w:val="14"/>
            <w:vAlign w:val="center"/>
          </w:tcPr>
          <w:p w14:paraId="7A026E87">
            <w:pPr>
              <w:jc w:val="center"/>
            </w:pPr>
            <w:r>
              <w:rPr>
                <w:rFonts w:ascii="宋体" w:hAnsi="宋体" w:eastAsia="宋体"/>
                <w:sz w:val="24"/>
              </w:rPr>
              <w:t>项目支出绩效自评表</w:t>
            </w:r>
          </w:p>
        </w:tc>
      </w:tr>
      <w:tr w14:paraId="5B0CE179">
        <w:tblPrEx>
          <w:tblCellMar>
            <w:top w:w="0" w:type="dxa"/>
            <w:left w:w="108" w:type="dxa"/>
            <w:bottom w:w="0" w:type="dxa"/>
            <w:right w:w="108" w:type="dxa"/>
          </w:tblCellMar>
        </w:tblPrEx>
        <w:tc>
          <w:tcPr>
            <w:tcW w:w="8848" w:type="dxa"/>
            <w:gridSpan w:val="14"/>
            <w:vAlign w:val="center"/>
          </w:tcPr>
          <w:p w14:paraId="3A48345B">
            <w:pPr>
              <w:jc w:val="center"/>
            </w:pPr>
            <w:r>
              <w:rPr>
                <w:rFonts w:ascii="宋体" w:hAnsi="宋体" w:eastAsia="宋体"/>
                <w:sz w:val="24"/>
              </w:rPr>
              <w:t>(2024年度)</w:t>
            </w:r>
          </w:p>
        </w:tc>
      </w:tr>
      <w:tr w14:paraId="296556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FF3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6CFADB">
            <w:pPr>
              <w:jc w:val="center"/>
            </w:pPr>
            <w:r>
              <w:rPr>
                <w:rFonts w:ascii="宋体" w:hAnsi="宋体" w:eastAsia="宋体"/>
                <w:sz w:val="16"/>
              </w:rPr>
              <w:t>2024年疏附县社区工作者职业体系建设工作项目-本级配套</w:t>
            </w:r>
          </w:p>
        </w:tc>
      </w:tr>
      <w:tr w14:paraId="5E6B9A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B7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0A0B7A">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53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85DA2">
            <w:pPr>
              <w:jc w:val="center"/>
            </w:pPr>
            <w:r>
              <w:rPr>
                <w:rFonts w:ascii="宋体" w:hAnsi="宋体" w:eastAsia="宋体"/>
                <w:sz w:val="16"/>
              </w:rPr>
              <w:t>疏附县民政局</w:t>
            </w:r>
          </w:p>
        </w:tc>
      </w:tr>
      <w:tr w14:paraId="0B9634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F31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D57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094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CC38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DBE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9A12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5B7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AF04">
            <w:pPr>
              <w:jc w:val="center"/>
            </w:pPr>
            <w:r>
              <w:rPr>
                <w:rFonts w:ascii="宋体" w:hAnsi="宋体" w:eastAsia="宋体"/>
                <w:sz w:val="16"/>
              </w:rPr>
              <w:t>得分</w:t>
            </w:r>
          </w:p>
        </w:tc>
      </w:tr>
      <w:tr w14:paraId="2D3E8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E1A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0C6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7E38A">
            <w:pPr>
              <w:jc w:val="center"/>
            </w:pPr>
            <w:r>
              <w:rPr>
                <w:rFonts w:ascii="宋体" w:hAnsi="宋体" w:eastAsia="宋体"/>
                <w:sz w:val="16"/>
              </w:rPr>
              <w:t>15.92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B8AFE">
            <w:pPr>
              <w:jc w:val="center"/>
            </w:pPr>
            <w:r>
              <w:rPr>
                <w:rFonts w:ascii="宋体" w:hAnsi="宋体" w:eastAsia="宋体"/>
                <w:sz w:val="16"/>
              </w:rPr>
              <w:t>274.67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74681">
            <w:pPr>
              <w:jc w:val="center"/>
            </w:pPr>
            <w:r>
              <w:rPr>
                <w:rFonts w:ascii="宋体" w:hAnsi="宋体" w:eastAsia="宋体"/>
                <w:sz w:val="16"/>
              </w:rPr>
              <w:t>274.67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A19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E1C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D39B">
            <w:pPr>
              <w:jc w:val="center"/>
            </w:pPr>
            <w:r>
              <w:rPr>
                <w:rFonts w:ascii="宋体" w:hAnsi="宋体" w:eastAsia="宋体"/>
                <w:sz w:val="16"/>
              </w:rPr>
              <w:t>10.00分</w:t>
            </w:r>
          </w:p>
        </w:tc>
      </w:tr>
      <w:tr w14:paraId="4FA8C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F5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24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39732">
            <w:pPr>
              <w:jc w:val="center"/>
            </w:pPr>
            <w:r>
              <w:rPr>
                <w:rFonts w:ascii="宋体" w:hAnsi="宋体" w:eastAsia="宋体"/>
                <w:sz w:val="16"/>
              </w:rPr>
              <w:t>15.92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0F5CA">
            <w:pPr>
              <w:jc w:val="center"/>
            </w:pPr>
            <w:r>
              <w:rPr>
                <w:rFonts w:ascii="宋体" w:hAnsi="宋体" w:eastAsia="宋体"/>
                <w:sz w:val="16"/>
              </w:rPr>
              <w:t>274.67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1EDE5">
            <w:pPr>
              <w:jc w:val="center"/>
            </w:pPr>
            <w:r>
              <w:rPr>
                <w:rFonts w:ascii="宋体" w:hAnsi="宋体" w:eastAsia="宋体"/>
                <w:sz w:val="16"/>
              </w:rPr>
              <w:t>274.67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B74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63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7A826">
            <w:pPr>
              <w:jc w:val="center"/>
            </w:pPr>
            <w:r>
              <w:rPr>
                <w:rFonts w:ascii="宋体" w:hAnsi="宋体" w:eastAsia="宋体"/>
                <w:sz w:val="16"/>
              </w:rPr>
              <w:t>—</w:t>
            </w:r>
          </w:p>
        </w:tc>
      </w:tr>
      <w:tr w14:paraId="58E9D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808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31F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B75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2F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45A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DF0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4A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0E9B">
            <w:pPr>
              <w:jc w:val="center"/>
            </w:pPr>
            <w:r>
              <w:rPr>
                <w:rFonts w:ascii="宋体" w:hAnsi="宋体" w:eastAsia="宋体"/>
                <w:sz w:val="16"/>
              </w:rPr>
              <w:t>—</w:t>
            </w:r>
          </w:p>
        </w:tc>
      </w:tr>
      <w:tr w14:paraId="74ECDD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5B0C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978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24FE1">
            <w:pPr>
              <w:jc w:val="center"/>
            </w:pPr>
            <w:r>
              <w:rPr>
                <w:rFonts w:ascii="宋体" w:hAnsi="宋体" w:eastAsia="宋体"/>
                <w:sz w:val="16"/>
              </w:rPr>
              <w:t>实际完成情况</w:t>
            </w:r>
          </w:p>
        </w:tc>
      </w:tr>
      <w:tr w14:paraId="591B7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933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A434B8">
            <w:pPr>
              <w:jc w:val="both"/>
            </w:pPr>
            <w:r>
              <w:rPr>
                <w:rFonts w:ascii="宋体" w:hAnsi="宋体" w:eastAsia="宋体"/>
                <w:sz w:val="16"/>
              </w:rPr>
              <w:t>本项目下达资金为274.67万元，主要计划用于保障我县94名社区工作者按4976元/月/人的标准发放2024年1-12月工资，完善基层干部队伍建设，通过本项目的实施充分调动社区工作者的工作积极性，保障村级各项工作的正常开展，社区工作者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CD0555">
            <w:pPr>
              <w:jc w:val="both"/>
            </w:pPr>
            <w:r>
              <w:rPr>
                <w:rFonts w:hint="eastAsia" w:ascii="宋体" w:hAnsi="宋体"/>
                <w:sz w:val="16"/>
                <w:lang w:eastAsia="zh-CN"/>
              </w:rPr>
              <w:t>截至2024</w:t>
            </w:r>
            <w:r>
              <w:rPr>
                <w:rFonts w:ascii="宋体" w:hAnsi="宋体" w:eastAsia="宋体"/>
                <w:sz w:val="16"/>
              </w:rPr>
              <w:t>年12月31日，本项目已完成保障我县32名社区工作者按4976元/月/人的标准发放了2024年1-12月工资，为62人发放社区工作者补助按4815元/月/人的标准，通过实施项目完善了基层干部队伍建设，调动了社区工作者的工作积极性，保障了村级各项工作的正常开展，社区工作者满意度达到了95%。</w:t>
            </w:r>
          </w:p>
        </w:tc>
      </w:tr>
      <w:tr w14:paraId="3D1C8F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1FFD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5D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83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4D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DD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6B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621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37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3A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7B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86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A3E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651D">
            <w:pPr>
              <w:jc w:val="center"/>
            </w:pPr>
            <w:r>
              <w:rPr>
                <w:rFonts w:ascii="宋体" w:hAnsi="宋体" w:eastAsia="宋体"/>
                <w:sz w:val="16"/>
              </w:rPr>
              <w:t>偏差原因分析及改进措施</w:t>
            </w:r>
          </w:p>
        </w:tc>
      </w:tr>
      <w:tr w14:paraId="3D479A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A8B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08DC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878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A944">
            <w:pPr>
              <w:jc w:val="center"/>
            </w:pPr>
            <w:r>
              <w:rPr>
                <w:rFonts w:ascii="宋体" w:hAnsi="宋体" w:eastAsia="宋体"/>
                <w:sz w:val="16"/>
              </w:rPr>
              <w:t>社区工作者人数（人）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8F55">
            <w:pPr>
              <w:jc w:val="center"/>
            </w:pPr>
            <w:r>
              <w:rPr>
                <w:rFonts w:ascii="宋体" w:hAnsi="宋体" w:eastAsia="宋体"/>
                <w:sz w:val="16"/>
              </w:rPr>
              <w:t>&gt;=32人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8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A1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FE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3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3B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1235">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7BB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BF28C">
            <w:pPr>
              <w:jc w:val="center"/>
            </w:pPr>
          </w:p>
        </w:tc>
      </w:tr>
      <w:tr w14:paraId="4B3BC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9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D19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0C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C37B">
            <w:pPr>
              <w:jc w:val="center"/>
            </w:pPr>
            <w:r>
              <w:rPr>
                <w:rFonts w:ascii="宋体" w:hAnsi="宋体" w:eastAsia="宋体"/>
                <w:sz w:val="16"/>
              </w:rPr>
              <w:t>发放工资次数（次）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F89E">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8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AE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4FC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7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C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C00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F5E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A38C2">
            <w:pPr>
              <w:jc w:val="center"/>
            </w:pPr>
          </w:p>
        </w:tc>
      </w:tr>
      <w:tr w14:paraId="1C491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B2C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1F6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1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61D9">
            <w:pPr>
              <w:jc w:val="center"/>
            </w:pPr>
            <w:r>
              <w:rPr>
                <w:rFonts w:ascii="宋体" w:hAnsi="宋体" w:eastAsia="宋体"/>
                <w:sz w:val="16"/>
              </w:rPr>
              <w:t>发放补助社区工作者人数（人）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2B2E">
            <w:pPr>
              <w:jc w:val="center"/>
            </w:pPr>
            <w:r>
              <w:rPr>
                <w:rFonts w:ascii="宋体" w:hAnsi="宋体" w:eastAsia="宋体"/>
                <w:sz w:val="16"/>
              </w:rPr>
              <w:t>&gt;=62人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D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A9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D6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CAF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41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61F4">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C9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C2455">
            <w:pPr>
              <w:jc w:val="center"/>
            </w:pPr>
          </w:p>
        </w:tc>
      </w:tr>
      <w:tr w14:paraId="1131F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68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1E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EC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26E9">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F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D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64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1C8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AF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F1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E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B5D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7A429">
            <w:pPr>
              <w:jc w:val="center"/>
            </w:pPr>
          </w:p>
        </w:tc>
      </w:tr>
      <w:tr w14:paraId="7A936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238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23F5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AF01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84F5">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3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2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84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FB7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20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AF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5A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0CB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5E4E9">
            <w:pPr>
              <w:jc w:val="center"/>
            </w:pPr>
          </w:p>
        </w:tc>
      </w:tr>
      <w:tr w14:paraId="2FFF8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05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DE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192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5EE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1F5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C5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C9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18C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A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495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4FA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C5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CC084">
            <w:pPr>
              <w:jc w:val="center"/>
            </w:pPr>
          </w:p>
        </w:tc>
      </w:tr>
      <w:tr w14:paraId="355693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EBE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74C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D82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A3AC">
            <w:pPr>
              <w:jc w:val="center"/>
            </w:pPr>
            <w:r>
              <w:rPr>
                <w:rFonts w:ascii="宋体" w:hAnsi="宋体" w:eastAsia="宋体"/>
                <w:sz w:val="16"/>
              </w:rPr>
              <w:t>工资发放标准（元/人/月）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E090">
            <w:pPr>
              <w:jc w:val="center"/>
            </w:pPr>
            <w:r>
              <w:rPr>
                <w:rFonts w:ascii="宋体" w:hAnsi="宋体" w:eastAsia="宋体"/>
                <w:sz w:val="16"/>
              </w:rPr>
              <w:t>&lt;=4976元/人/月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1F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D1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AC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97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E2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A6D6">
            <w:pPr>
              <w:jc w:val="center"/>
            </w:pPr>
            <w:r>
              <w:rPr>
                <w:rFonts w:ascii="宋体" w:hAnsi="宋体" w:eastAsia="宋体"/>
                <w:sz w:val="16"/>
              </w:rPr>
              <w:t>=4976元/人/月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3A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7BA1E">
            <w:pPr>
              <w:jc w:val="center"/>
            </w:pPr>
          </w:p>
        </w:tc>
      </w:tr>
      <w:tr w14:paraId="6F1900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01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4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6D4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3D83">
            <w:pPr>
              <w:jc w:val="center"/>
            </w:pPr>
            <w:r>
              <w:rPr>
                <w:rFonts w:ascii="宋体" w:hAnsi="宋体" w:eastAsia="宋体"/>
                <w:sz w:val="16"/>
              </w:rPr>
              <w:t>社区工作者补助发放标准（元）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EADC">
            <w:pPr>
              <w:jc w:val="center"/>
            </w:pPr>
            <w:r>
              <w:rPr>
                <w:rFonts w:ascii="宋体" w:hAnsi="宋体" w:eastAsia="宋体"/>
                <w:sz w:val="16"/>
              </w:rPr>
              <w:t>&lt;=4815元/月/人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83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AB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094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4C0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27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33B3">
            <w:pPr>
              <w:jc w:val="center"/>
            </w:pPr>
            <w:r>
              <w:rPr>
                <w:rFonts w:ascii="宋体" w:hAnsi="宋体" w:eastAsia="宋体"/>
                <w:sz w:val="16"/>
              </w:rPr>
              <w:t>=4815元/月/人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B4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A3A41">
            <w:pPr>
              <w:jc w:val="center"/>
            </w:pPr>
          </w:p>
        </w:tc>
      </w:tr>
      <w:tr w14:paraId="44643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15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9B4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9A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23D3">
            <w:pPr>
              <w:jc w:val="center"/>
            </w:pPr>
            <w:r>
              <w:rPr>
                <w:rFonts w:ascii="宋体" w:hAnsi="宋体" w:eastAsia="宋体"/>
                <w:sz w:val="16"/>
              </w:rPr>
              <w:t>提高调动社区工作者的工作积极性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255E4">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7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28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B2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05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954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7EE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C16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AF01">
            <w:pPr>
              <w:jc w:val="center"/>
            </w:pPr>
          </w:p>
        </w:tc>
      </w:tr>
      <w:tr w14:paraId="0F0E1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3D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F1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DE7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F9413">
            <w:pPr>
              <w:jc w:val="center"/>
            </w:pPr>
            <w:r>
              <w:rPr>
                <w:rFonts w:ascii="宋体" w:hAnsi="宋体" w:eastAsia="宋体"/>
                <w:sz w:val="16"/>
              </w:rPr>
              <w:t>社区工作者满意度（%）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B9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A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22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7A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0A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AC2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AEB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23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59E56">
            <w:pPr>
              <w:jc w:val="center"/>
            </w:pPr>
          </w:p>
        </w:tc>
      </w:tr>
      <w:tr w14:paraId="4594A56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B67EC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578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0B74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864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444B3B8"/>
        </w:tc>
      </w:tr>
    </w:tbl>
    <w:p w14:paraId="243338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00856C5">
        <w:tblPrEx>
          <w:tblCellMar>
            <w:top w:w="0" w:type="dxa"/>
            <w:left w:w="108" w:type="dxa"/>
            <w:bottom w:w="0" w:type="dxa"/>
            <w:right w:w="108" w:type="dxa"/>
          </w:tblCellMar>
        </w:tblPrEx>
        <w:tc>
          <w:tcPr>
            <w:tcW w:w="8848" w:type="dxa"/>
            <w:gridSpan w:val="14"/>
            <w:vAlign w:val="center"/>
          </w:tcPr>
          <w:p w14:paraId="7C8FB727">
            <w:pPr>
              <w:jc w:val="center"/>
            </w:pPr>
            <w:r>
              <w:rPr>
                <w:rFonts w:ascii="宋体" w:hAnsi="宋体" w:eastAsia="宋体"/>
                <w:sz w:val="24"/>
              </w:rPr>
              <w:t>项目支出绩效自评表</w:t>
            </w:r>
          </w:p>
        </w:tc>
      </w:tr>
      <w:tr w14:paraId="5DF8AB95">
        <w:tblPrEx>
          <w:tblCellMar>
            <w:top w:w="0" w:type="dxa"/>
            <w:left w:w="108" w:type="dxa"/>
            <w:bottom w:w="0" w:type="dxa"/>
            <w:right w:w="108" w:type="dxa"/>
          </w:tblCellMar>
        </w:tblPrEx>
        <w:tc>
          <w:tcPr>
            <w:tcW w:w="8848" w:type="dxa"/>
            <w:gridSpan w:val="14"/>
            <w:vAlign w:val="center"/>
          </w:tcPr>
          <w:p w14:paraId="7944E729">
            <w:pPr>
              <w:jc w:val="center"/>
            </w:pPr>
            <w:r>
              <w:rPr>
                <w:rFonts w:ascii="宋体" w:hAnsi="宋体" w:eastAsia="宋体"/>
                <w:sz w:val="24"/>
              </w:rPr>
              <w:t>(2024年度)</w:t>
            </w:r>
          </w:p>
        </w:tc>
      </w:tr>
      <w:tr w14:paraId="343A01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20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E5F260">
            <w:pPr>
              <w:jc w:val="center"/>
            </w:pPr>
            <w:r>
              <w:rPr>
                <w:rFonts w:ascii="宋体" w:hAnsi="宋体" w:eastAsia="宋体"/>
                <w:sz w:val="16"/>
              </w:rPr>
              <w:t>2024年自治区农村幸福大院运转补助项目</w:t>
            </w:r>
          </w:p>
        </w:tc>
      </w:tr>
      <w:tr w14:paraId="316AE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AD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80A3BF">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79C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F41971">
            <w:pPr>
              <w:jc w:val="center"/>
            </w:pPr>
            <w:r>
              <w:rPr>
                <w:rFonts w:ascii="宋体" w:hAnsi="宋体" w:eastAsia="宋体"/>
                <w:sz w:val="16"/>
              </w:rPr>
              <w:t>疏附县民政局</w:t>
            </w:r>
          </w:p>
        </w:tc>
      </w:tr>
      <w:tr w14:paraId="6A2145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827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86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FD4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979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327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F41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D56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4206">
            <w:pPr>
              <w:jc w:val="center"/>
            </w:pPr>
            <w:r>
              <w:rPr>
                <w:rFonts w:ascii="宋体" w:hAnsi="宋体" w:eastAsia="宋体"/>
                <w:sz w:val="16"/>
              </w:rPr>
              <w:t>得分</w:t>
            </w:r>
          </w:p>
        </w:tc>
      </w:tr>
      <w:tr w14:paraId="3C096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932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405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8493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0BB6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D176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520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0E8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7B56">
            <w:pPr>
              <w:jc w:val="center"/>
            </w:pPr>
            <w:r>
              <w:rPr>
                <w:rFonts w:ascii="宋体" w:hAnsi="宋体" w:eastAsia="宋体"/>
                <w:sz w:val="16"/>
              </w:rPr>
              <w:t>10.00分</w:t>
            </w:r>
          </w:p>
        </w:tc>
      </w:tr>
      <w:tr w14:paraId="6BA32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B36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911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11AD9">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602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F98E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B7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625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50CA9">
            <w:pPr>
              <w:jc w:val="center"/>
            </w:pPr>
            <w:r>
              <w:rPr>
                <w:rFonts w:ascii="宋体" w:hAnsi="宋体" w:eastAsia="宋体"/>
                <w:sz w:val="16"/>
              </w:rPr>
              <w:t>—</w:t>
            </w:r>
          </w:p>
        </w:tc>
      </w:tr>
      <w:tr w14:paraId="6455B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6FA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A33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001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DE1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4F9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6F8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F3F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1695">
            <w:pPr>
              <w:jc w:val="center"/>
            </w:pPr>
            <w:r>
              <w:rPr>
                <w:rFonts w:ascii="宋体" w:hAnsi="宋体" w:eastAsia="宋体"/>
                <w:sz w:val="16"/>
              </w:rPr>
              <w:t>—</w:t>
            </w:r>
          </w:p>
        </w:tc>
      </w:tr>
      <w:tr w14:paraId="358B8E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A4F1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280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A657B">
            <w:pPr>
              <w:jc w:val="center"/>
            </w:pPr>
            <w:r>
              <w:rPr>
                <w:rFonts w:ascii="宋体" w:hAnsi="宋体" w:eastAsia="宋体"/>
                <w:sz w:val="16"/>
              </w:rPr>
              <w:t>实际完成情况</w:t>
            </w:r>
          </w:p>
        </w:tc>
      </w:tr>
      <w:tr w14:paraId="5A787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216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00D39">
            <w:pPr>
              <w:jc w:val="both"/>
            </w:pPr>
            <w:r>
              <w:rPr>
                <w:rFonts w:ascii="宋体" w:hAnsi="宋体" w:eastAsia="宋体"/>
                <w:sz w:val="16"/>
              </w:rPr>
              <w:t>本项目对疏附县有10个幸福大院发放补贴，每个农村幸福大院补助5万元，项目的实施，有效提高农村困难老年人生活质量，有效解决农村老年人生活照料问题，助力乡村振兴战略实施，农村困难老年人服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722CC6">
            <w:pPr>
              <w:jc w:val="both"/>
            </w:pPr>
            <w:r>
              <w:rPr>
                <w:rFonts w:hint="eastAsia" w:ascii="宋体" w:hAnsi="宋体"/>
                <w:sz w:val="16"/>
                <w:lang w:eastAsia="zh-CN"/>
              </w:rPr>
              <w:t>截至</w:t>
            </w:r>
            <w:r>
              <w:rPr>
                <w:rFonts w:ascii="宋体" w:hAnsi="宋体" w:eastAsia="宋体"/>
                <w:sz w:val="16"/>
              </w:rPr>
              <w:t>2024年12月31日，本项目全年预算数50万元，全年执行数50万元，执行率100%。已完成对疏附县10个幸福大院拨付运转经费，每个农村幸福大院补助5万元，通过项目的实施，有效提高了农村困难老年人生活质量，有效解决了农村老年人生活照料问题，助力乡村振兴战略实施，农村经济困难老年人满意度达到了95%。</w:t>
            </w:r>
          </w:p>
        </w:tc>
      </w:tr>
      <w:tr w14:paraId="4C522F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9906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2ED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72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F763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1A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DC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66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F9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7F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536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04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A58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54B92">
            <w:pPr>
              <w:jc w:val="center"/>
            </w:pPr>
            <w:r>
              <w:rPr>
                <w:rFonts w:ascii="宋体" w:hAnsi="宋体" w:eastAsia="宋体"/>
                <w:sz w:val="16"/>
              </w:rPr>
              <w:t>偏差原因分析及改进措施</w:t>
            </w:r>
          </w:p>
        </w:tc>
      </w:tr>
      <w:tr w14:paraId="7BC12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F14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425B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8E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45F5">
            <w:pPr>
              <w:jc w:val="center"/>
            </w:pPr>
            <w:r>
              <w:rPr>
                <w:rFonts w:ascii="宋体" w:hAnsi="宋体" w:eastAsia="宋体"/>
                <w:sz w:val="16"/>
              </w:rPr>
              <w:t>补贴农村幸福大院数量（个）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4F48">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7F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B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09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70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37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C24F">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759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0B8C">
            <w:pPr>
              <w:jc w:val="center"/>
            </w:pPr>
          </w:p>
        </w:tc>
      </w:tr>
      <w:tr w14:paraId="497E90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F6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1B0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33B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D519">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6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4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E4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08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39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62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C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EB5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0A34">
            <w:pPr>
              <w:jc w:val="center"/>
            </w:pPr>
          </w:p>
        </w:tc>
      </w:tr>
      <w:tr w14:paraId="0D2A4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193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410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A27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5F31">
            <w:pPr>
              <w:jc w:val="center"/>
            </w:pPr>
            <w:r>
              <w:rPr>
                <w:rFonts w:ascii="宋体" w:hAnsi="宋体" w:eastAsia="宋体"/>
                <w:sz w:val="16"/>
              </w:rPr>
              <w:t>补贴标准执行率（%）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2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A3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C6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E5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0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1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3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D0E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3F260">
            <w:pPr>
              <w:jc w:val="center"/>
            </w:pPr>
          </w:p>
        </w:tc>
      </w:tr>
      <w:tr w14:paraId="1AA06A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0A4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8AB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67D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46BC">
            <w:pPr>
              <w:jc w:val="center"/>
            </w:pPr>
            <w:r>
              <w:rPr>
                <w:rFonts w:ascii="宋体" w:hAnsi="宋体" w:eastAsia="宋体"/>
                <w:sz w:val="16"/>
              </w:rPr>
              <w:t>补贴资金拨付及时率（%）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AA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64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7D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77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B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56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1E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1E81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5744E">
            <w:pPr>
              <w:jc w:val="center"/>
            </w:pPr>
          </w:p>
        </w:tc>
      </w:tr>
      <w:tr w14:paraId="38FCD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ED5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58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6B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9A6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E83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24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4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6A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D2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1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F2A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D76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F4ED2">
            <w:pPr>
              <w:jc w:val="center"/>
            </w:pPr>
          </w:p>
        </w:tc>
      </w:tr>
      <w:tr w14:paraId="5EEBEC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39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36A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D7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3044">
            <w:pPr>
              <w:jc w:val="center"/>
            </w:pPr>
            <w:r>
              <w:rPr>
                <w:rFonts w:ascii="宋体" w:hAnsi="宋体" w:eastAsia="宋体"/>
                <w:sz w:val="16"/>
              </w:rPr>
              <w:t>农村幸福大院运转经费补贴标准（万元/个）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3356">
            <w:pPr>
              <w:jc w:val="center"/>
            </w:pPr>
            <w:r>
              <w:rPr>
                <w:rFonts w:ascii="宋体" w:hAnsi="宋体" w:eastAsia="宋体"/>
                <w:sz w:val="16"/>
              </w:rPr>
              <w:t>&lt;=5万元/个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ED2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35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D05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B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BF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3D5F">
            <w:pPr>
              <w:jc w:val="center"/>
            </w:pPr>
            <w:r>
              <w:rPr>
                <w:rFonts w:ascii="宋体" w:hAnsi="宋体" w:eastAsia="宋体"/>
                <w:sz w:val="16"/>
              </w:rPr>
              <w:t>=5万元/个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53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5803C">
            <w:pPr>
              <w:jc w:val="center"/>
            </w:pPr>
          </w:p>
        </w:tc>
      </w:tr>
      <w:tr w14:paraId="29BCA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431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25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83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0AA1">
            <w:pPr>
              <w:jc w:val="center"/>
            </w:pPr>
            <w:r>
              <w:rPr>
                <w:rFonts w:ascii="宋体" w:hAnsi="宋体" w:eastAsia="宋体"/>
                <w:sz w:val="16"/>
              </w:rPr>
              <w:t>提高农村困难老年人生活质量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1E9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C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B1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09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EA4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E28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AAB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6A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75913">
            <w:pPr>
              <w:jc w:val="center"/>
            </w:pPr>
          </w:p>
        </w:tc>
      </w:tr>
      <w:tr w14:paraId="0D383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0A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12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58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5E1B">
            <w:pPr>
              <w:jc w:val="center"/>
            </w:pPr>
            <w:r>
              <w:rPr>
                <w:rFonts w:ascii="宋体" w:hAnsi="宋体" w:eastAsia="宋体"/>
                <w:sz w:val="16"/>
              </w:rPr>
              <w:t>经济困难老年人满意度（%）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11A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89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8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1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A15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DBD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EE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E0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FC29A">
            <w:pPr>
              <w:jc w:val="center"/>
            </w:pPr>
          </w:p>
        </w:tc>
      </w:tr>
      <w:tr w14:paraId="6DBCB98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BD5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D45B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2CF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0BFF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6BA432"/>
        </w:tc>
      </w:tr>
    </w:tbl>
    <w:p w14:paraId="0B0452E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7C32D27">
        <w:tblPrEx>
          <w:tblCellMar>
            <w:top w:w="0" w:type="dxa"/>
            <w:left w:w="108" w:type="dxa"/>
            <w:bottom w:w="0" w:type="dxa"/>
            <w:right w:w="108" w:type="dxa"/>
          </w:tblCellMar>
        </w:tblPrEx>
        <w:tc>
          <w:tcPr>
            <w:tcW w:w="8848" w:type="dxa"/>
            <w:gridSpan w:val="14"/>
            <w:vAlign w:val="center"/>
          </w:tcPr>
          <w:p w14:paraId="67129BF7">
            <w:pPr>
              <w:jc w:val="center"/>
            </w:pPr>
            <w:r>
              <w:rPr>
                <w:rFonts w:ascii="宋体" w:hAnsi="宋体" w:eastAsia="宋体"/>
                <w:sz w:val="24"/>
              </w:rPr>
              <w:t>项目支出绩效自评表</w:t>
            </w:r>
          </w:p>
        </w:tc>
      </w:tr>
      <w:tr w14:paraId="192664EA">
        <w:tblPrEx>
          <w:tblCellMar>
            <w:top w:w="0" w:type="dxa"/>
            <w:left w:w="108" w:type="dxa"/>
            <w:bottom w:w="0" w:type="dxa"/>
            <w:right w:w="108" w:type="dxa"/>
          </w:tblCellMar>
        </w:tblPrEx>
        <w:tc>
          <w:tcPr>
            <w:tcW w:w="8848" w:type="dxa"/>
            <w:gridSpan w:val="14"/>
            <w:vAlign w:val="center"/>
          </w:tcPr>
          <w:p w14:paraId="5317E662">
            <w:pPr>
              <w:jc w:val="center"/>
            </w:pPr>
            <w:r>
              <w:rPr>
                <w:rFonts w:ascii="宋体" w:hAnsi="宋体" w:eastAsia="宋体"/>
                <w:sz w:val="24"/>
              </w:rPr>
              <w:t>(2024年度)</w:t>
            </w:r>
          </w:p>
        </w:tc>
      </w:tr>
      <w:tr w14:paraId="540A6A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90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15F259">
            <w:pPr>
              <w:jc w:val="center"/>
            </w:pPr>
            <w:r>
              <w:rPr>
                <w:rFonts w:ascii="宋体" w:hAnsi="宋体" w:eastAsia="宋体"/>
                <w:sz w:val="16"/>
              </w:rPr>
              <w:t>2024年自治区困难残疾人生活补贴和重度残疾人护理补贴项目</w:t>
            </w:r>
          </w:p>
        </w:tc>
      </w:tr>
      <w:tr w14:paraId="50F6D6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7F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FAAF7">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FA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24C82B">
            <w:pPr>
              <w:jc w:val="center"/>
            </w:pPr>
            <w:r>
              <w:rPr>
                <w:rFonts w:ascii="宋体" w:hAnsi="宋体" w:eastAsia="宋体"/>
                <w:sz w:val="16"/>
              </w:rPr>
              <w:t>疏附县民政局</w:t>
            </w:r>
          </w:p>
        </w:tc>
      </w:tr>
      <w:tr w14:paraId="16C53E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6AA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62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89CA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BB5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799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2BB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2B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B0266">
            <w:pPr>
              <w:jc w:val="center"/>
            </w:pPr>
            <w:r>
              <w:rPr>
                <w:rFonts w:ascii="宋体" w:hAnsi="宋体" w:eastAsia="宋体"/>
                <w:sz w:val="16"/>
              </w:rPr>
              <w:t>得分</w:t>
            </w:r>
          </w:p>
        </w:tc>
      </w:tr>
      <w:tr w14:paraId="6E472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168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57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636F8">
            <w:pPr>
              <w:jc w:val="center"/>
            </w:pPr>
            <w:r>
              <w:rPr>
                <w:rFonts w:ascii="宋体" w:hAnsi="宋体" w:eastAsia="宋体"/>
                <w:sz w:val="16"/>
              </w:rPr>
              <w:t>838.98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275CC">
            <w:pPr>
              <w:jc w:val="center"/>
            </w:pPr>
            <w:r>
              <w:rPr>
                <w:rFonts w:ascii="宋体" w:hAnsi="宋体" w:eastAsia="宋体"/>
                <w:sz w:val="16"/>
              </w:rPr>
              <w:t>1,124.11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ABA38">
            <w:pPr>
              <w:jc w:val="center"/>
            </w:pPr>
            <w:r>
              <w:rPr>
                <w:rFonts w:ascii="宋体" w:hAnsi="宋体" w:eastAsia="宋体"/>
                <w:sz w:val="16"/>
              </w:rPr>
              <w:t>1,124.11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6F6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346A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8B5A">
            <w:pPr>
              <w:jc w:val="center"/>
            </w:pPr>
            <w:r>
              <w:rPr>
                <w:rFonts w:ascii="宋体" w:hAnsi="宋体" w:eastAsia="宋体"/>
                <w:sz w:val="16"/>
              </w:rPr>
              <w:t>10.00分</w:t>
            </w:r>
          </w:p>
        </w:tc>
      </w:tr>
      <w:tr w14:paraId="1616E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45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F81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7C725">
            <w:pPr>
              <w:jc w:val="center"/>
            </w:pPr>
            <w:r>
              <w:rPr>
                <w:rFonts w:ascii="宋体" w:hAnsi="宋体" w:eastAsia="宋体"/>
                <w:sz w:val="16"/>
              </w:rPr>
              <w:t>838.98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5E020">
            <w:pPr>
              <w:jc w:val="center"/>
            </w:pPr>
            <w:r>
              <w:rPr>
                <w:rFonts w:ascii="宋体" w:hAnsi="宋体" w:eastAsia="宋体"/>
                <w:sz w:val="16"/>
              </w:rPr>
              <w:t>1,124.11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89038">
            <w:pPr>
              <w:jc w:val="center"/>
            </w:pPr>
            <w:r>
              <w:rPr>
                <w:rFonts w:ascii="宋体" w:hAnsi="宋体" w:eastAsia="宋体"/>
                <w:sz w:val="16"/>
              </w:rPr>
              <w:t>1,124.11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F48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5989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741D7">
            <w:pPr>
              <w:jc w:val="center"/>
            </w:pPr>
            <w:r>
              <w:rPr>
                <w:rFonts w:ascii="宋体" w:hAnsi="宋体" w:eastAsia="宋体"/>
                <w:sz w:val="16"/>
              </w:rPr>
              <w:t>—</w:t>
            </w:r>
          </w:p>
        </w:tc>
      </w:tr>
      <w:tr w14:paraId="1E23E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76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D9F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3D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D0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701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75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5E47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4B90">
            <w:pPr>
              <w:jc w:val="center"/>
            </w:pPr>
            <w:r>
              <w:rPr>
                <w:rFonts w:ascii="宋体" w:hAnsi="宋体" w:eastAsia="宋体"/>
                <w:sz w:val="16"/>
              </w:rPr>
              <w:t>—</w:t>
            </w:r>
          </w:p>
        </w:tc>
      </w:tr>
      <w:tr w14:paraId="1C26F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720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B03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8670FB">
            <w:pPr>
              <w:jc w:val="center"/>
            </w:pPr>
            <w:r>
              <w:rPr>
                <w:rFonts w:ascii="宋体" w:hAnsi="宋体" w:eastAsia="宋体"/>
                <w:sz w:val="16"/>
              </w:rPr>
              <w:t>实际完成情况</w:t>
            </w:r>
          </w:p>
        </w:tc>
      </w:tr>
      <w:tr w14:paraId="2D9DF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654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EE9D71">
            <w:pPr>
              <w:jc w:val="both"/>
            </w:pPr>
            <w:r>
              <w:rPr>
                <w:rFonts w:ascii="宋体" w:hAnsi="宋体" w:eastAsia="宋体"/>
                <w:sz w:val="16"/>
              </w:rPr>
              <w:t>本项目主要计</w:t>
            </w:r>
            <w:r>
              <w:rPr>
                <w:rFonts w:hint="eastAsia" w:ascii="宋体" w:hAnsi="宋体"/>
                <w:sz w:val="16"/>
                <w:lang w:eastAsia="zh-CN"/>
              </w:rPr>
              <w:t>划对</w:t>
            </w:r>
            <w:r>
              <w:rPr>
                <w:rFonts w:ascii="宋体" w:hAnsi="宋体" w:eastAsia="宋体"/>
                <w:sz w:val="16"/>
              </w:rPr>
              <w:t>4280名困难残疾人及2985名重度残疾人发放补助；项目的实施，有效提升困难残疾人和重度残疾人生活质量，有效解决残疾人特殊生活困难和长期护理困难等实际问题，保障残疾人生存发展权利，提高残疾人生活质量，困难残疾人和重度残疾人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BA8ECB">
            <w:pPr>
              <w:jc w:val="both"/>
            </w:pPr>
            <w:r>
              <w:rPr>
                <w:rFonts w:hint="eastAsia" w:ascii="宋体" w:hAnsi="宋体"/>
                <w:sz w:val="16"/>
                <w:lang w:eastAsia="zh-CN"/>
              </w:rPr>
              <w:t>截至</w:t>
            </w:r>
            <w:r>
              <w:rPr>
                <w:rFonts w:ascii="宋体" w:hAnsi="宋体" w:eastAsia="宋体"/>
                <w:sz w:val="16"/>
              </w:rPr>
              <w:t>2024年12月31日，项目全年预算数1124.11万元，全年年执行数1124.11万元，执行率100%。已完成为4280名困难残疾人及2985名重度残疾人按照110元/人/月发放补助；通过项目的实施，有效提升了困难残疾人和重度残疾人生活质量，困难残疾人和重度残疾人满意度达到了95%。</w:t>
            </w:r>
          </w:p>
        </w:tc>
      </w:tr>
      <w:tr w14:paraId="00632A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D63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B4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9EB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79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81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C0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9E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A77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A6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DF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576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97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86090">
            <w:pPr>
              <w:jc w:val="center"/>
            </w:pPr>
            <w:r>
              <w:rPr>
                <w:rFonts w:ascii="宋体" w:hAnsi="宋体" w:eastAsia="宋体"/>
                <w:sz w:val="16"/>
              </w:rPr>
              <w:t>偏差原因分析及改进措施</w:t>
            </w:r>
          </w:p>
        </w:tc>
      </w:tr>
      <w:tr w14:paraId="730E3B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D93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DED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5FD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EF66">
            <w:pPr>
              <w:jc w:val="center"/>
            </w:pPr>
            <w:r>
              <w:rPr>
                <w:rFonts w:ascii="宋体" w:hAnsi="宋体" w:eastAsia="宋体"/>
                <w:sz w:val="16"/>
              </w:rPr>
              <w:t>困难残疾人员数（人）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9231">
            <w:pPr>
              <w:jc w:val="center"/>
            </w:pPr>
            <w:r>
              <w:rPr>
                <w:rFonts w:ascii="宋体" w:hAnsi="宋体" w:eastAsia="宋体"/>
                <w:sz w:val="16"/>
              </w:rPr>
              <w:t>&gt;=4280人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5E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B4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B5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93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B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967C">
            <w:pPr>
              <w:jc w:val="center"/>
            </w:pPr>
            <w:r>
              <w:rPr>
                <w:rFonts w:ascii="宋体" w:hAnsi="宋体" w:eastAsia="宋体"/>
                <w:sz w:val="16"/>
              </w:rPr>
              <w:t>=4280人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21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2CAA">
            <w:pPr>
              <w:jc w:val="center"/>
            </w:pPr>
          </w:p>
        </w:tc>
      </w:tr>
      <w:tr w14:paraId="191102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F92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F0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AF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74CD">
            <w:pPr>
              <w:jc w:val="center"/>
            </w:pPr>
            <w:r>
              <w:rPr>
                <w:rFonts w:ascii="宋体" w:hAnsi="宋体" w:eastAsia="宋体"/>
                <w:sz w:val="16"/>
              </w:rPr>
              <w:t>重度残疾人员数（人）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35CF">
            <w:pPr>
              <w:jc w:val="center"/>
            </w:pPr>
            <w:r>
              <w:rPr>
                <w:rFonts w:ascii="宋体" w:hAnsi="宋体" w:eastAsia="宋体"/>
                <w:sz w:val="16"/>
              </w:rPr>
              <w:t>&gt;=2985人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9E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6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34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20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A0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2B69">
            <w:pPr>
              <w:jc w:val="center"/>
            </w:pPr>
            <w:r>
              <w:rPr>
                <w:rFonts w:ascii="宋体" w:hAnsi="宋体" w:eastAsia="宋体"/>
                <w:sz w:val="16"/>
              </w:rPr>
              <w:t>=2985人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5D5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559DB">
            <w:pPr>
              <w:jc w:val="center"/>
            </w:pPr>
          </w:p>
        </w:tc>
      </w:tr>
      <w:tr w14:paraId="5CFE8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B9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C7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094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2026">
            <w:pPr>
              <w:jc w:val="center"/>
            </w:pPr>
            <w:r>
              <w:rPr>
                <w:rFonts w:ascii="宋体" w:hAnsi="宋体" w:eastAsia="宋体"/>
                <w:sz w:val="16"/>
              </w:rPr>
              <w:t>惠及困难残疾人群覆盖率（%）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FB6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2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89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07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E8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E7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15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BB3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9E01D">
            <w:pPr>
              <w:jc w:val="center"/>
            </w:pPr>
          </w:p>
        </w:tc>
      </w:tr>
      <w:tr w14:paraId="0A705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54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807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F65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60F18">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0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F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8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60C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9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90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E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C19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48975">
            <w:pPr>
              <w:jc w:val="center"/>
            </w:pPr>
          </w:p>
        </w:tc>
      </w:tr>
      <w:tr w14:paraId="413579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8E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B2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79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136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76E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712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0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54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B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B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053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A28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4F17C">
            <w:pPr>
              <w:jc w:val="center"/>
            </w:pPr>
          </w:p>
        </w:tc>
      </w:tr>
      <w:tr w14:paraId="741D1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DFC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35E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286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7A09">
            <w:pPr>
              <w:jc w:val="center"/>
            </w:pPr>
            <w:r>
              <w:rPr>
                <w:rFonts w:ascii="宋体" w:hAnsi="宋体" w:eastAsia="宋体"/>
                <w:sz w:val="16"/>
              </w:rPr>
              <w:t>困难残疾人生活补贴标准（元/人/月）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D5BB">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16D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EB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064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0B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81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E2FE">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A8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3CC6A">
            <w:pPr>
              <w:jc w:val="center"/>
            </w:pPr>
          </w:p>
        </w:tc>
      </w:tr>
      <w:tr w14:paraId="431DE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0EC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0A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19D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B813">
            <w:pPr>
              <w:jc w:val="center"/>
            </w:pPr>
            <w:r>
              <w:rPr>
                <w:rFonts w:ascii="宋体" w:hAnsi="宋体" w:eastAsia="宋体"/>
                <w:sz w:val="16"/>
              </w:rPr>
              <w:t>重度残疾人护理补贴标准（元/人/月）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78B4">
            <w:pPr>
              <w:jc w:val="center"/>
            </w:pPr>
            <w:r>
              <w:rPr>
                <w:rFonts w:ascii="宋体" w:hAnsi="宋体" w:eastAsia="宋体"/>
                <w:sz w:val="16"/>
              </w:rPr>
              <w:t>&lt;=110元/人/月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60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E4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F8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9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EF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05D8">
            <w:pPr>
              <w:jc w:val="center"/>
            </w:pPr>
            <w:r>
              <w:rPr>
                <w:rFonts w:ascii="宋体" w:hAnsi="宋体" w:eastAsia="宋体"/>
                <w:sz w:val="16"/>
              </w:rPr>
              <w:t>=110元/人/月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C1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4A8DC">
            <w:pPr>
              <w:jc w:val="center"/>
            </w:pPr>
          </w:p>
        </w:tc>
      </w:tr>
      <w:tr w14:paraId="79B9E6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FAA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93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D0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E445">
            <w:pPr>
              <w:jc w:val="center"/>
            </w:pPr>
            <w:r>
              <w:rPr>
                <w:rFonts w:ascii="宋体" w:hAnsi="宋体" w:eastAsia="宋体"/>
                <w:sz w:val="16"/>
              </w:rPr>
              <w:t>提升困难残疾人和重度残疾人生活质量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FF6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2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D3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26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F3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594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4C6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2AB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15B90">
            <w:pPr>
              <w:jc w:val="center"/>
            </w:pPr>
          </w:p>
        </w:tc>
      </w:tr>
      <w:tr w14:paraId="100EB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D1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CE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B3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3D03">
            <w:pPr>
              <w:jc w:val="center"/>
            </w:pPr>
            <w:r>
              <w:rPr>
                <w:rFonts w:ascii="宋体" w:hAnsi="宋体" w:eastAsia="宋体"/>
                <w:sz w:val="16"/>
              </w:rPr>
              <w:t>困难残疾人和重度残疾人满意度（%）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A3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6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C25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ED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6F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ECE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75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74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0BC5">
            <w:pPr>
              <w:jc w:val="center"/>
            </w:pPr>
          </w:p>
        </w:tc>
      </w:tr>
      <w:tr w14:paraId="51D832D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8EB6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E4C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5F13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C1A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A7A931"/>
        </w:tc>
      </w:tr>
    </w:tbl>
    <w:p w14:paraId="4158ECE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BF8C49C">
        <w:tblPrEx>
          <w:tblCellMar>
            <w:top w:w="0" w:type="dxa"/>
            <w:left w:w="108" w:type="dxa"/>
            <w:bottom w:w="0" w:type="dxa"/>
            <w:right w:w="108" w:type="dxa"/>
          </w:tblCellMar>
        </w:tblPrEx>
        <w:tc>
          <w:tcPr>
            <w:tcW w:w="8848" w:type="dxa"/>
            <w:gridSpan w:val="14"/>
            <w:vAlign w:val="center"/>
          </w:tcPr>
          <w:p w14:paraId="3671C1F1">
            <w:pPr>
              <w:jc w:val="center"/>
            </w:pPr>
            <w:r>
              <w:rPr>
                <w:rFonts w:ascii="宋体" w:hAnsi="宋体" w:eastAsia="宋体"/>
                <w:sz w:val="24"/>
              </w:rPr>
              <w:t>项目支出绩效自评表</w:t>
            </w:r>
          </w:p>
        </w:tc>
      </w:tr>
      <w:tr w14:paraId="0408AAFC">
        <w:tblPrEx>
          <w:tblCellMar>
            <w:top w:w="0" w:type="dxa"/>
            <w:left w:w="108" w:type="dxa"/>
            <w:bottom w:w="0" w:type="dxa"/>
            <w:right w:w="108" w:type="dxa"/>
          </w:tblCellMar>
        </w:tblPrEx>
        <w:tc>
          <w:tcPr>
            <w:tcW w:w="8848" w:type="dxa"/>
            <w:gridSpan w:val="14"/>
            <w:vAlign w:val="center"/>
          </w:tcPr>
          <w:p w14:paraId="1E138624">
            <w:pPr>
              <w:jc w:val="center"/>
            </w:pPr>
            <w:r>
              <w:rPr>
                <w:rFonts w:ascii="宋体" w:hAnsi="宋体" w:eastAsia="宋体"/>
                <w:sz w:val="24"/>
              </w:rPr>
              <w:t>(2024年度)</w:t>
            </w:r>
          </w:p>
        </w:tc>
      </w:tr>
      <w:tr w14:paraId="69D456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C3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0B0BF4">
            <w:pPr>
              <w:jc w:val="center"/>
            </w:pPr>
            <w:r>
              <w:rPr>
                <w:rFonts w:ascii="宋体" w:hAnsi="宋体" w:eastAsia="宋体"/>
                <w:sz w:val="16"/>
              </w:rPr>
              <w:t>2024年自治区彩票公益金支持老年人福利类补助项目—政府购买社会养老服务项目</w:t>
            </w:r>
          </w:p>
        </w:tc>
      </w:tr>
      <w:tr w14:paraId="75B5AB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44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A8483">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FF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0DA9A">
            <w:pPr>
              <w:jc w:val="center"/>
            </w:pPr>
            <w:r>
              <w:rPr>
                <w:rFonts w:ascii="宋体" w:hAnsi="宋体" w:eastAsia="宋体"/>
                <w:sz w:val="16"/>
              </w:rPr>
              <w:t>疏附县民政局</w:t>
            </w:r>
          </w:p>
        </w:tc>
      </w:tr>
      <w:tr w14:paraId="0460C6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3FD3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DA36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CB0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7C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FF1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8B1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D1B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B415A">
            <w:pPr>
              <w:jc w:val="center"/>
            </w:pPr>
            <w:r>
              <w:rPr>
                <w:rFonts w:ascii="宋体" w:hAnsi="宋体" w:eastAsia="宋体"/>
                <w:sz w:val="16"/>
              </w:rPr>
              <w:t>得分</w:t>
            </w:r>
          </w:p>
        </w:tc>
      </w:tr>
      <w:tr w14:paraId="5D43C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BE8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F6F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9701">
            <w:pPr>
              <w:jc w:val="center"/>
            </w:pPr>
            <w:r>
              <w:rPr>
                <w:rFonts w:ascii="宋体" w:hAnsi="宋体" w:eastAsia="宋体"/>
                <w:sz w:val="16"/>
              </w:rPr>
              <w:t>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AF56C">
            <w:pPr>
              <w:jc w:val="center"/>
            </w:pPr>
            <w:r>
              <w:rPr>
                <w:rFonts w:ascii="宋体" w:hAnsi="宋体" w:eastAsia="宋体"/>
                <w:sz w:val="16"/>
              </w:rPr>
              <w:t>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4A4F1">
            <w:pPr>
              <w:jc w:val="center"/>
            </w:pPr>
            <w:r>
              <w:rPr>
                <w:rFonts w:ascii="宋体" w:hAnsi="宋体" w:eastAsia="宋体"/>
                <w:sz w:val="16"/>
              </w:rPr>
              <w:t>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B48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FAD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3C9E">
            <w:pPr>
              <w:jc w:val="center"/>
            </w:pPr>
            <w:r>
              <w:rPr>
                <w:rFonts w:ascii="宋体" w:hAnsi="宋体" w:eastAsia="宋体"/>
                <w:sz w:val="16"/>
              </w:rPr>
              <w:t>10.00分</w:t>
            </w:r>
          </w:p>
        </w:tc>
      </w:tr>
      <w:tr w14:paraId="5FADF0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37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85A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2B630">
            <w:pPr>
              <w:jc w:val="center"/>
            </w:pPr>
            <w:r>
              <w:rPr>
                <w:rFonts w:ascii="宋体" w:hAnsi="宋体" w:eastAsia="宋体"/>
                <w:sz w:val="16"/>
              </w:rPr>
              <w:t>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2014C">
            <w:pPr>
              <w:jc w:val="center"/>
            </w:pPr>
            <w:r>
              <w:rPr>
                <w:rFonts w:ascii="宋体" w:hAnsi="宋体" w:eastAsia="宋体"/>
                <w:sz w:val="16"/>
              </w:rPr>
              <w:t>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2EEEB">
            <w:pPr>
              <w:jc w:val="center"/>
            </w:pPr>
            <w:r>
              <w:rPr>
                <w:rFonts w:ascii="宋体" w:hAnsi="宋体" w:eastAsia="宋体"/>
                <w:sz w:val="16"/>
              </w:rPr>
              <w:t>0.13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585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A18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B713">
            <w:pPr>
              <w:jc w:val="center"/>
            </w:pPr>
            <w:r>
              <w:rPr>
                <w:rFonts w:ascii="宋体" w:hAnsi="宋体" w:eastAsia="宋体"/>
                <w:sz w:val="16"/>
              </w:rPr>
              <w:t>—</w:t>
            </w:r>
          </w:p>
        </w:tc>
      </w:tr>
      <w:tr w14:paraId="7FBBD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FC9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A5B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50D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066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52F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2BC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A0E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5C3A">
            <w:pPr>
              <w:jc w:val="center"/>
            </w:pPr>
            <w:r>
              <w:rPr>
                <w:rFonts w:ascii="宋体" w:hAnsi="宋体" w:eastAsia="宋体"/>
                <w:sz w:val="16"/>
              </w:rPr>
              <w:t>—</w:t>
            </w:r>
          </w:p>
        </w:tc>
      </w:tr>
      <w:tr w14:paraId="4EFA6E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CC4B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73F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DEEF47">
            <w:pPr>
              <w:jc w:val="center"/>
            </w:pPr>
            <w:r>
              <w:rPr>
                <w:rFonts w:ascii="宋体" w:hAnsi="宋体" w:eastAsia="宋体"/>
                <w:sz w:val="16"/>
              </w:rPr>
              <w:t>实际完成情况</w:t>
            </w:r>
          </w:p>
        </w:tc>
      </w:tr>
      <w:tr w14:paraId="7EC59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8B34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F4A4C">
            <w:pPr>
              <w:jc w:val="both"/>
            </w:pPr>
            <w:r>
              <w:rPr>
                <w:rFonts w:ascii="宋体" w:hAnsi="宋体" w:eastAsia="宋体"/>
                <w:sz w:val="16"/>
              </w:rPr>
              <w:t>本项目主要计划给11名老年人按116元/人/年的标准发放补助；项目的实施，有效提升办公养老机构责任意识和风险意识，维护老年人合法权益，有效化解潜在风险，受益人员满意度预计能达到95%。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BB2DAE">
            <w:pPr>
              <w:jc w:val="both"/>
            </w:pPr>
            <w:r>
              <w:rPr>
                <w:rFonts w:hint="eastAsia" w:ascii="宋体" w:hAnsi="宋体"/>
                <w:sz w:val="16"/>
                <w:lang w:eastAsia="zh-CN"/>
              </w:rPr>
              <w:t>截至2024</w:t>
            </w:r>
            <w:r>
              <w:rPr>
                <w:rFonts w:ascii="宋体" w:hAnsi="宋体" w:eastAsia="宋体"/>
                <w:sz w:val="16"/>
              </w:rPr>
              <w:t>年8月31日，项目资金到位数为0.13万元，执行数为0.13万元，执行率为100%，已完成为11名老年人按116元/人/年的标准购买意外伤害责任险；责任险受益人数覆盖率达到100%，资金使用合规率达到100%，项目完成时间为2024年7月29日，资金支付及时率达到100%，通过项目的实施有效提升了公办养老机构责任意识和风险意识，维护了老年人合法权益，有效化解了潜在风险，受益人员满意度达到了95%。</w:t>
            </w:r>
          </w:p>
        </w:tc>
      </w:tr>
      <w:tr w14:paraId="4AD6D0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B9C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2D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E2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97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B9D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14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59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D4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85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F1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EA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686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30D93">
            <w:pPr>
              <w:jc w:val="center"/>
            </w:pPr>
            <w:r>
              <w:rPr>
                <w:rFonts w:ascii="宋体" w:hAnsi="宋体" w:eastAsia="宋体"/>
                <w:sz w:val="16"/>
              </w:rPr>
              <w:t>偏差原因分析及改进措施</w:t>
            </w:r>
          </w:p>
        </w:tc>
      </w:tr>
      <w:tr w14:paraId="14C97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89A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920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4F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A2F5">
            <w:pPr>
              <w:jc w:val="center"/>
            </w:pPr>
            <w:r>
              <w:rPr>
                <w:rFonts w:ascii="宋体" w:hAnsi="宋体" w:eastAsia="宋体"/>
                <w:sz w:val="16"/>
              </w:rPr>
              <w:t>公办养老机构责任项目受益人数（人）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3919">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42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E0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0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23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64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F636">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10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DAFD9">
            <w:pPr>
              <w:jc w:val="center"/>
            </w:pPr>
          </w:p>
        </w:tc>
      </w:tr>
      <w:tr w14:paraId="304B1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C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17C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962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60AD">
            <w:pPr>
              <w:jc w:val="center"/>
            </w:pPr>
            <w:r>
              <w:rPr>
                <w:rFonts w:ascii="宋体" w:hAnsi="宋体" w:eastAsia="宋体"/>
                <w:sz w:val="16"/>
              </w:rPr>
              <w:t>责任险受益人数覆盖率（%）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46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6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F8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2D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C7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A0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00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07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695E">
            <w:pPr>
              <w:jc w:val="center"/>
            </w:pPr>
          </w:p>
        </w:tc>
      </w:tr>
      <w:tr w14:paraId="45D0B7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A4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6D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F01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8347">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8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51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5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3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D71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F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C1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BE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E801B">
            <w:pPr>
              <w:jc w:val="center"/>
            </w:pPr>
          </w:p>
        </w:tc>
      </w:tr>
      <w:tr w14:paraId="1EC344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26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877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5C1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2F5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82E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7C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75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610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91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B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248A">
            <w:pPr>
              <w:jc w:val="center"/>
            </w:pPr>
            <w:r>
              <w:rPr>
                <w:rFonts w:ascii="宋体" w:hAnsi="宋体" w:eastAsia="宋体"/>
                <w:sz w:val="16"/>
              </w:rPr>
              <w:t>2024年7月29日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82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C0FAC">
            <w:pPr>
              <w:jc w:val="center"/>
            </w:pPr>
          </w:p>
        </w:tc>
      </w:tr>
      <w:tr w14:paraId="7CC620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C5E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461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05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F2B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0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E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6A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C4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85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D4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6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A41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B0FF9">
            <w:pPr>
              <w:jc w:val="center"/>
            </w:pPr>
          </w:p>
        </w:tc>
      </w:tr>
      <w:tr w14:paraId="07C96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83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83B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2C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A66E">
            <w:pPr>
              <w:jc w:val="center"/>
            </w:pPr>
            <w:r>
              <w:rPr>
                <w:rFonts w:ascii="宋体" w:hAnsi="宋体" w:eastAsia="宋体"/>
                <w:sz w:val="16"/>
              </w:rPr>
              <w:t>公办养老机构责任险项目标准（元/人/年）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4AB0">
            <w:pPr>
              <w:jc w:val="center"/>
            </w:pPr>
            <w:r>
              <w:rPr>
                <w:rFonts w:ascii="宋体" w:hAnsi="宋体" w:eastAsia="宋体"/>
                <w:sz w:val="16"/>
              </w:rPr>
              <w:t>&lt;=116元/人/年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15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C6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74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ED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26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9C50F">
            <w:pPr>
              <w:jc w:val="center"/>
            </w:pPr>
            <w:r>
              <w:rPr>
                <w:rFonts w:ascii="宋体" w:hAnsi="宋体" w:eastAsia="宋体"/>
                <w:sz w:val="16"/>
              </w:rPr>
              <w:t>=116元/人/年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113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E7F6A">
            <w:pPr>
              <w:jc w:val="center"/>
            </w:pPr>
          </w:p>
        </w:tc>
      </w:tr>
      <w:tr w14:paraId="62B12DE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15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73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0B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3EBF">
            <w:pPr>
              <w:jc w:val="center"/>
            </w:pPr>
            <w:r>
              <w:rPr>
                <w:rFonts w:ascii="宋体" w:hAnsi="宋体" w:eastAsia="宋体"/>
                <w:sz w:val="16"/>
              </w:rPr>
              <w:t>提升公办养老机构服务水平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B427">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C4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B6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14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84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5DE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0CC5">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09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10CA">
            <w:pPr>
              <w:jc w:val="center"/>
            </w:pPr>
          </w:p>
        </w:tc>
      </w:tr>
      <w:tr w14:paraId="413AF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A7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33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78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B5A5">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0A7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D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CB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B4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59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CC4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46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F9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B553B">
            <w:pPr>
              <w:jc w:val="center"/>
            </w:pPr>
          </w:p>
        </w:tc>
      </w:tr>
      <w:tr w14:paraId="04A0F2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6B26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151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0C5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F0F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31593E"/>
        </w:tc>
      </w:tr>
    </w:tbl>
    <w:p w14:paraId="3D63A889">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696"/>
        <w:gridCol w:w="856"/>
        <w:gridCol w:w="607"/>
        <w:gridCol w:w="607"/>
        <w:gridCol w:w="615"/>
        <w:gridCol w:w="607"/>
        <w:gridCol w:w="615"/>
        <w:gridCol w:w="776"/>
        <w:gridCol w:w="632"/>
        <w:gridCol w:w="584"/>
        <w:gridCol w:w="630"/>
      </w:tblGrid>
      <w:tr w14:paraId="0FB39527">
        <w:tblPrEx>
          <w:tblCellMar>
            <w:top w:w="0" w:type="dxa"/>
            <w:left w:w="108" w:type="dxa"/>
            <w:bottom w:w="0" w:type="dxa"/>
            <w:right w:w="108" w:type="dxa"/>
          </w:tblCellMar>
        </w:tblPrEx>
        <w:tc>
          <w:tcPr>
            <w:tcW w:w="8848" w:type="dxa"/>
            <w:gridSpan w:val="14"/>
            <w:vAlign w:val="center"/>
          </w:tcPr>
          <w:p w14:paraId="28536D3D">
            <w:pPr>
              <w:jc w:val="center"/>
            </w:pPr>
            <w:r>
              <w:rPr>
                <w:rFonts w:ascii="宋体" w:hAnsi="宋体" w:eastAsia="宋体"/>
                <w:sz w:val="24"/>
              </w:rPr>
              <w:t>项目支出绩效自评表</w:t>
            </w:r>
          </w:p>
        </w:tc>
      </w:tr>
      <w:tr w14:paraId="57CC112B">
        <w:tblPrEx>
          <w:tblCellMar>
            <w:top w:w="0" w:type="dxa"/>
            <w:left w:w="108" w:type="dxa"/>
            <w:bottom w:w="0" w:type="dxa"/>
            <w:right w:w="108" w:type="dxa"/>
          </w:tblCellMar>
        </w:tblPrEx>
        <w:tc>
          <w:tcPr>
            <w:tcW w:w="8848" w:type="dxa"/>
            <w:gridSpan w:val="14"/>
            <w:vAlign w:val="center"/>
          </w:tcPr>
          <w:p w14:paraId="0DC112C7">
            <w:pPr>
              <w:jc w:val="center"/>
            </w:pPr>
            <w:r>
              <w:rPr>
                <w:rFonts w:ascii="宋体" w:hAnsi="宋体" w:eastAsia="宋体"/>
                <w:sz w:val="24"/>
              </w:rPr>
              <w:t>(2024年度)</w:t>
            </w:r>
          </w:p>
        </w:tc>
      </w:tr>
      <w:tr w14:paraId="58EA85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B26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BB7289">
            <w:pPr>
              <w:jc w:val="center"/>
            </w:pPr>
            <w:r>
              <w:rPr>
                <w:rFonts w:ascii="宋体" w:hAnsi="宋体" w:eastAsia="宋体"/>
                <w:sz w:val="16"/>
              </w:rPr>
              <w:t>2024年自治区彩票公益金支持老年人福利类补助项目—温馨社区日间照料中心</w:t>
            </w:r>
          </w:p>
        </w:tc>
      </w:tr>
      <w:tr w14:paraId="520483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F03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CADC09">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8A5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40B0AE">
            <w:pPr>
              <w:jc w:val="center"/>
            </w:pPr>
            <w:r>
              <w:rPr>
                <w:rFonts w:ascii="宋体" w:hAnsi="宋体" w:eastAsia="宋体"/>
                <w:sz w:val="16"/>
              </w:rPr>
              <w:t>疏附县民政局</w:t>
            </w:r>
          </w:p>
        </w:tc>
      </w:tr>
      <w:tr w14:paraId="56D989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FDC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5C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E98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ADC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8FC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F3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22B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09D0">
            <w:pPr>
              <w:jc w:val="center"/>
            </w:pPr>
            <w:r>
              <w:rPr>
                <w:rFonts w:ascii="宋体" w:hAnsi="宋体" w:eastAsia="宋体"/>
                <w:sz w:val="16"/>
              </w:rPr>
              <w:t>得分</w:t>
            </w:r>
          </w:p>
        </w:tc>
      </w:tr>
      <w:tr w14:paraId="4AE6D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9D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49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2F711">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4D4C8">
            <w:pPr>
              <w:jc w:val="center"/>
            </w:pPr>
            <w:r>
              <w:rPr>
                <w:rFonts w:ascii="宋体" w:hAnsi="宋体" w:eastAsia="宋体"/>
                <w:sz w:val="16"/>
              </w:rPr>
              <w:t>205.27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CCFA8">
            <w:pPr>
              <w:jc w:val="center"/>
            </w:pPr>
            <w:r>
              <w:rPr>
                <w:rFonts w:ascii="宋体" w:hAnsi="宋体" w:eastAsia="宋体"/>
                <w:sz w:val="16"/>
              </w:rPr>
              <w:t>205.27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87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76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C0974">
            <w:pPr>
              <w:jc w:val="center"/>
            </w:pPr>
            <w:r>
              <w:rPr>
                <w:rFonts w:ascii="宋体" w:hAnsi="宋体" w:eastAsia="宋体"/>
                <w:sz w:val="16"/>
              </w:rPr>
              <w:t>10.00分</w:t>
            </w:r>
          </w:p>
        </w:tc>
      </w:tr>
      <w:tr w14:paraId="3A66B2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D0F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E1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34739">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88A2">
            <w:pPr>
              <w:jc w:val="center"/>
            </w:pPr>
            <w:r>
              <w:rPr>
                <w:rFonts w:ascii="宋体" w:hAnsi="宋体" w:eastAsia="宋体"/>
                <w:sz w:val="16"/>
              </w:rPr>
              <w:t>205.27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5EFC1">
            <w:pPr>
              <w:jc w:val="center"/>
            </w:pPr>
            <w:r>
              <w:rPr>
                <w:rFonts w:ascii="宋体" w:hAnsi="宋体" w:eastAsia="宋体"/>
                <w:sz w:val="16"/>
              </w:rPr>
              <w:t>205.27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CA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E8BB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58171">
            <w:pPr>
              <w:jc w:val="center"/>
            </w:pPr>
            <w:r>
              <w:rPr>
                <w:rFonts w:ascii="宋体" w:hAnsi="宋体" w:eastAsia="宋体"/>
                <w:sz w:val="16"/>
              </w:rPr>
              <w:t>—</w:t>
            </w:r>
          </w:p>
        </w:tc>
      </w:tr>
      <w:tr w14:paraId="40B2F2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D90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49F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5D6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83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37B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307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4FDA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6B2D7">
            <w:pPr>
              <w:jc w:val="center"/>
            </w:pPr>
            <w:r>
              <w:rPr>
                <w:rFonts w:ascii="宋体" w:hAnsi="宋体" w:eastAsia="宋体"/>
                <w:sz w:val="16"/>
              </w:rPr>
              <w:t>—</w:t>
            </w:r>
          </w:p>
        </w:tc>
      </w:tr>
      <w:tr w14:paraId="1CBA25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5363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E23B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F00E27">
            <w:pPr>
              <w:jc w:val="center"/>
            </w:pPr>
            <w:r>
              <w:rPr>
                <w:rFonts w:ascii="宋体" w:hAnsi="宋体" w:eastAsia="宋体"/>
                <w:sz w:val="16"/>
              </w:rPr>
              <w:t>实际完成情况</w:t>
            </w:r>
          </w:p>
        </w:tc>
      </w:tr>
      <w:tr w14:paraId="1A62B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F8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7D6F61">
            <w:pPr>
              <w:jc w:val="both"/>
            </w:pPr>
            <w:r>
              <w:rPr>
                <w:rFonts w:ascii="宋体" w:hAnsi="宋体" w:eastAsia="宋体"/>
                <w:sz w:val="16"/>
              </w:rPr>
              <w:t>疏附县建设1所日间照料中心，有利于补足社区养老服务短板，有效满足社区老年人养老服务需求，构建社区居家养老服务网络，打造家门口的养老服务中心，有效满足老年人的多样化、个性化的养老服务需求，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A0D87">
            <w:pPr>
              <w:jc w:val="both"/>
            </w:pPr>
            <w:r>
              <w:rPr>
                <w:rFonts w:hint="eastAsia" w:ascii="宋体" w:hAnsi="宋体"/>
                <w:sz w:val="16"/>
                <w:lang w:eastAsia="zh-CN"/>
              </w:rPr>
              <w:t>截至2024</w:t>
            </w:r>
            <w:r>
              <w:rPr>
                <w:rFonts w:ascii="宋体" w:hAnsi="宋体" w:eastAsia="宋体"/>
                <w:sz w:val="16"/>
              </w:rPr>
              <w:t>年12月31日，此项目执行数为205.27万元，执行率为100%，疏附县建设1所日间照料中心，日间照料中心建设成本为205.27万元。有效改善社区老年人日间照料中心服务水平，受益人员满意度达到100%。</w:t>
            </w:r>
          </w:p>
        </w:tc>
      </w:tr>
      <w:tr w14:paraId="18CD08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77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26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FF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52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C33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A0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B3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C3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092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90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97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D2F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64413">
            <w:pPr>
              <w:jc w:val="center"/>
            </w:pPr>
            <w:r>
              <w:rPr>
                <w:rFonts w:ascii="宋体" w:hAnsi="宋体" w:eastAsia="宋体"/>
                <w:sz w:val="16"/>
              </w:rPr>
              <w:t>偏差原因分析及改进措施</w:t>
            </w:r>
          </w:p>
        </w:tc>
      </w:tr>
      <w:tr w14:paraId="439D31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FA1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300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5B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F971">
            <w:pPr>
              <w:jc w:val="center"/>
            </w:pPr>
            <w:r>
              <w:rPr>
                <w:rFonts w:ascii="宋体" w:hAnsi="宋体" w:eastAsia="宋体"/>
                <w:sz w:val="16"/>
              </w:rPr>
              <w:t>建设日间照料中心数量（所）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C154">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C1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8F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3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9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1B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D3F7">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357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B55EB">
            <w:pPr>
              <w:jc w:val="center"/>
            </w:pPr>
          </w:p>
        </w:tc>
      </w:tr>
      <w:tr w14:paraId="6CE5B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A9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D9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78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56E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8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826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FC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103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D6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65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F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78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5FC8D">
            <w:pPr>
              <w:jc w:val="center"/>
            </w:pPr>
          </w:p>
        </w:tc>
      </w:tr>
      <w:tr w14:paraId="6A7FD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2B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71A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359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BABE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D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9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626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1B1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08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80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D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56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A538">
            <w:pPr>
              <w:jc w:val="center"/>
            </w:pPr>
          </w:p>
        </w:tc>
      </w:tr>
      <w:tr w14:paraId="4BE95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21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D9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42A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DB3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203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C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B2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9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C2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CC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BBE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E9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9D827">
            <w:pPr>
              <w:jc w:val="center"/>
            </w:pPr>
          </w:p>
        </w:tc>
      </w:tr>
      <w:tr w14:paraId="0D7F8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71F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B5B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8B5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2C83">
            <w:pPr>
              <w:jc w:val="center"/>
            </w:pPr>
            <w:r>
              <w:rPr>
                <w:rFonts w:ascii="宋体" w:hAnsi="宋体" w:eastAsia="宋体"/>
                <w:sz w:val="16"/>
              </w:rPr>
              <w:t>日间照料中心建设成本（万元）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3B1A">
            <w:pPr>
              <w:jc w:val="center"/>
            </w:pPr>
            <w:r>
              <w:rPr>
                <w:rFonts w:ascii="宋体" w:hAnsi="宋体" w:eastAsia="宋体"/>
                <w:sz w:val="16"/>
              </w:rPr>
              <w:t>&lt;=205.27万元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F1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9D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E5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1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BA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3769">
            <w:pPr>
              <w:jc w:val="center"/>
            </w:pPr>
            <w:r>
              <w:rPr>
                <w:rFonts w:ascii="宋体" w:hAnsi="宋体" w:eastAsia="宋体"/>
                <w:sz w:val="16"/>
              </w:rPr>
              <w:t>=205.27万元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72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B385B">
            <w:pPr>
              <w:jc w:val="center"/>
            </w:pPr>
          </w:p>
        </w:tc>
      </w:tr>
      <w:tr w14:paraId="11812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DF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78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C2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7D83">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6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253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9E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4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6F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E1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9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2A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738EB">
            <w:pPr>
              <w:jc w:val="center"/>
            </w:pPr>
          </w:p>
        </w:tc>
      </w:tr>
      <w:tr w14:paraId="2B327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24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4C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AA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6EFB">
            <w:pPr>
              <w:jc w:val="center"/>
            </w:pPr>
            <w:r>
              <w:rPr>
                <w:rFonts w:ascii="宋体" w:hAnsi="宋体" w:eastAsia="宋体"/>
                <w:sz w:val="16"/>
              </w:rPr>
              <w:t>有效改善社区老年人日间照料中心服务水平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30C0">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9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DA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A7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8F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DEE7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9409">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EF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3B36B">
            <w:pPr>
              <w:jc w:val="center"/>
            </w:pPr>
          </w:p>
        </w:tc>
      </w:tr>
      <w:tr w14:paraId="499A6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46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2B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4E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95F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D2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0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76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D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8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49A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D22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23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B605C">
            <w:pPr>
              <w:jc w:val="center"/>
            </w:pPr>
          </w:p>
        </w:tc>
      </w:tr>
      <w:tr w14:paraId="22D8589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2154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98B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74782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89F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C528EE"/>
        </w:tc>
      </w:tr>
    </w:tbl>
    <w:p w14:paraId="212F5EE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7EFF5703">
        <w:tblPrEx>
          <w:tblCellMar>
            <w:top w:w="0" w:type="dxa"/>
            <w:left w:w="108" w:type="dxa"/>
            <w:bottom w:w="0" w:type="dxa"/>
            <w:right w:w="108" w:type="dxa"/>
          </w:tblCellMar>
        </w:tblPrEx>
        <w:tc>
          <w:tcPr>
            <w:tcW w:w="8848" w:type="dxa"/>
            <w:gridSpan w:val="14"/>
            <w:vAlign w:val="center"/>
          </w:tcPr>
          <w:p w14:paraId="427A0B84">
            <w:pPr>
              <w:jc w:val="center"/>
            </w:pPr>
            <w:r>
              <w:rPr>
                <w:rFonts w:ascii="宋体" w:hAnsi="宋体" w:eastAsia="宋体"/>
                <w:sz w:val="24"/>
              </w:rPr>
              <w:t>项目支出绩效自评表</w:t>
            </w:r>
          </w:p>
        </w:tc>
      </w:tr>
      <w:tr w14:paraId="1EF695D3">
        <w:tblPrEx>
          <w:tblCellMar>
            <w:top w:w="0" w:type="dxa"/>
            <w:left w:w="108" w:type="dxa"/>
            <w:bottom w:w="0" w:type="dxa"/>
            <w:right w:w="108" w:type="dxa"/>
          </w:tblCellMar>
        </w:tblPrEx>
        <w:tc>
          <w:tcPr>
            <w:tcW w:w="8848" w:type="dxa"/>
            <w:gridSpan w:val="14"/>
            <w:vAlign w:val="center"/>
          </w:tcPr>
          <w:p w14:paraId="6C1AF73E">
            <w:pPr>
              <w:jc w:val="center"/>
            </w:pPr>
            <w:r>
              <w:rPr>
                <w:rFonts w:ascii="宋体" w:hAnsi="宋体" w:eastAsia="宋体"/>
                <w:sz w:val="24"/>
              </w:rPr>
              <w:t>(2024年度)</w:t>
            </w:r>
          </w:p>
        </w:tc>
      </w:tr>
      <w:tr w14:paraId="0C4DC3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CA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4D3B8E">
            <w:pPr>
              <w:jc w:val="center"/>
            </w:pPr>
            <w:r>
              <w:rPr>
                <w:rFonts w:ascii="宋体" w:hAnsi="宋体" w:eastAsia="宋体"/>
                <w:sz w:val="16"/>
              </w:rPr>
              <w:t>2024年自治区彩票公益金支持老年人福利类补助项目—特殊老年人家庭适老化改造</w:t>
            </w:r>
          </w:p>
        </w:tc>
      </w:tr>
      <w:tr w14:paraId="1CC746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2D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618D8">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AF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C5EA1D">
            <w:pPr>
              <w:jc w:val="center"/>
            </w:pPr>
            <w:r>
              <w:rPr>
                <w:rFonts w:ascii="宋体" w:hAnsi="宋体" w:eastAsia="宋体"/>
                <w:sz w:val="16"/>
              </w:rPr>
              <w:t>疏附县民政局</w:t>
            </w:r>
          </w:p>
        </w:tc>
      </w:tr>
      <w:tr w14:paraId="17CD34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69A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91E7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1D3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532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745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AD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784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7DDA">
            <w:pPr>
              <w:jc w:val="center"/>
            </w:pPr>
            <w:r>
              <w:rPr>
                <w:rFonts w:ascii="宋体" w:hAnsi="宋体" w:eastAsia="宋体"/>
                <w:sz w:val="16"/>
              </w:rPr>
              <w:t>得分</w:t>
            </w:r>
          </w:p>
        </w:tc>
      </w:tr>
      <w:tr w14:paraId="5D4A6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459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38B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A87A">
            <w:pPr>
              <w:jc w:val="center"/>
            </w:pPr>
            <w:r>
              <w:rPr>
                <w:rFonts w:ascii="宋体" w:hAnsi="宋体" w:eastAsia="宋体"/>
                <w:sz w:val="16"/>
              </w:rPr>
              <w:t>123.80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8DF3">
            <w:pPr>
              <w:jc w:val="center"/>
            </w:pPr>
            <w:r>
              <w:rPr>
                <w:rFonts w:ascii="宋体" w:hAnsi="宋体" w:eastAsia="宋体"/>
                <w:sz w:val="16"/>
              </w:rPr>
              <w:t>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D71DB">
            <w:pPr>
              <w:jc w:val="center"/>
            </w:pPr>
            <w:r>
              <w:rPr>
                <w:rFonts w:ascii="宋体" w:hAnsi="宋体" w:eastAsia="宋体"/>
                <w:sz w:val="16"/>
              </w:rPr>
              <w:t>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53C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0B3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FA28">
            <w:pPr>
              <w:jc w:val="center"/>
            </w:pPr>
            <w:r>
              <w:rPr>
                <w:rFonts w:ascii="宋体" w:hAnsi="宋体" w:eastAsia="宋体"/>
                <w:sz w:val="16"/>
              </w:rPr>
              <w:t>10.00分</w:t>
            </w:r>
          </w:p>
        </w:tc>
      </w:tr>
      <w:tr w14:paraId="1E6623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1DC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2FF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0BD82">
            <w:pPr>
              <w:jc w:val="center"/>
            </w:pPr>
            <w:r>
              <w:rPr>
                <w:rFonts w:ascii="宋体" w:hAnsi="宋体" w:eastAsia="宋体"/>
                <w:sz w:val="16"/>
              </w:rPr>
              <w:t>123.80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7F365">
            <w:pPr>
              <w:jc w:val="center"/>
            </w:pPr>
            <w:r>
              <w:rPr>
                <w:rFonts w:ascii="宋体" w:hAnsi="宋体" w:eastAsia="宋体"/>
                <w:sz w:val="16"/>
              </w:rPr>
              <w:t>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88A92">
            <w:pPr>
              <w:jc w:val="center"/>
            </w:pPr>
            <w:r>
              <w:rPr>
                <w:rFonts w:ascii="宋体" w:hAnsi="宋体" w:eastAsia="宋体"/>
                <w:sz w:val="16"/>
              </w:rPr>
              <w:t>18.19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173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78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EBE0">
            <w:pPr>
              <w:jc w:val="center"/>
            </w:pPr>
            <w:r>
              <w:rPr>
                <w:rFonts w:ascii="宋体" w:hAnsi="宋体" w:eastAsia="宋体"/>
                <w:sz w:val="16"/>
              </w:rPr>
              <w:t>—</w:t>
            </w:r>
          </w:p>
        </w:tc>
      </w:tr>
      <w:tr w14:paraId="0449B7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56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DC9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9E3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88E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F7F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471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D8A0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788B">
            <w:pPr>
              <w:jc w:val="center"/>
            </w:pPr>
            <w:r>
              <w:rPr>
                <w:rFonts w:ascii="宋体" w:hAnsi="宋体" w:eastAsia="宋体"/>
                <w:sz w:val="16"/>
              </w:rPr>
              <w:t>—</w:t>
            </w:r>
          </w:p>
        </w:tc>
      </w:tr>
      <w:tr w14:paraId="1B723B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58C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4A91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0522BF">
            <w:pPr>
              <w:jc w:val="center"/>
            </w:pPr>
            <w:r>
              <w:rPr>
                <w:rFonts w:ascii="宋体" w:hAnsi="宋体" w:eastAsia="宋体"/>
                <w:sz w:val="16"/>
              </w:rPr>
              <w:t>实际完成情况</w:t>
            </w:r>
          </w:p>
        </w:tc>
      </w:tr>
      <w:tr w14:paraId="3CA4D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5D2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11AAE">
            <w:pPr>
              <w:jc w:val="both"/>
            </w:pPr>
            <w:r>
              <w:rPr>
                <w:rFonts w:ascii="宋体" w:hAnsi="宋体" w:eastAsia="宋体"/>
                <w:sz w:val="16"/>
              </w:rPr>
              <w:t>本项目主要用于对全县354户特殊困难老年人家庭进行适老化改造，为特殊困难老年人提供服务，提升服务，提升服务便利性和专业性，受益人员满意度预计能达到95%。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C7C443">
            <w:pPr>
              <w:jc w:val="both"/>
            </w:pPr>
            <w:r>
              <w:rPr>
                <w:rFonts w:hint="eastAsia" w:ascii="宋体" w:hAnsi="宋体"/>
                <w:sz w:val="16"/>
                <w:lang w:eastAsia="zh-CN"/>
              </w:rPr>
              <w:t>截至2024</w:t>
            </w:r>
            <w:r>
              <w:rPr>
                <w:rFonts w:ascii="宋体" w:hAnsi="宋体" w:eastAsia="宋体"/>
                <w:sz w:val="16"/>
              </w:rPr>
              <w:t>年12月31日，此项目特殊困难老年人家庭适老化改造项目按时开工；特殊困难老年人家庭适老化改造户数354户，特殊困难老年人家庭适老化户均改造成本514.67元/户，执行数为18.19万元，执行率为100%，本项目主要对全县354户特殊困难老年人家庭进行了适老化改造，为特殊困难老年人提供了服务，提升了服务，提升了服务便利性和专业性，受益人员满意度达到了95%。</w:t>
            </w:r>
          </w:p>
        </w:tc>
      </w:tr>
      <w:tr w14:paraId="35C6F4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D1E0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A3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3A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3E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DA3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5E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551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6D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8F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6A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31D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29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4933">
            <w:pPr>
              <w:jc w:val="center"/>
            </w:pPr>
            <w:r>
              <w:rPr>
                <w:rFonts w:ascii="宋体" w:hAnsi="宋体" w:eastAsia="宋体"/>
                <w:sz w:val="16"/>
              </w:rPr>
              <w:t>偏差原因分析及改进措施</w:t>
            </w:r>
          </w:p>
        </w:tc>
      </w:tr>
      <w:tr w14:paraId="4C9C1F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25CC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C5F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AB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D280">
            <w:pPr>
              <w:jc w:val="center"/>
            </w:pPr>
            <w:r>
              <w:rPr>
                <w:rFonts w:ascii="宋体" w:hAnsi="宋体" w:eastAsia="宋体"/>
                <w:sz w:val="16"/>
              </w:rPr>
              <w:t>特殊困难老年人家庭适老化改造户数（户）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912C">
            <w:pPr>
              <w:jc w:val="center"/>
            </w:pPr>
            <w:r>
              <w:rPr>
                <w:rFonts w:ascii="宋体" w:hAnsi="宋体" w:eastAsia="宋体"/>
                <w:sz w:val="16"/>
              </w:rPr>
              <w:t>&gt;=354户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A1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DF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42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C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E91F">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FE96">
            <w:pPr>
              <w:jc w:val="center"/>
            </w:pPr>
            <w:r>
              <w:rPr>
                <w:rFonts w:ascii="宋体" w:hAnsi="宋体" w:eastAsia="宋体"/>
                <w:sz w:val="16"/>
              </w:rPr>
              <w:t>=354户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60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FAE06">
            <w:pPr>
              <w:jc w:val="center"/>
            </w:pPr>
          </w:p>
        </w:tc>
      </w:tr>
      <w:tr w14:paraId="6A7EC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77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4F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D12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E1D3F">
            <w:pPr>
              <w:jc w:val="center"/>
            </w:pPr>
            <w:r>
              <w:rPr>
                <w:rFonts w:ascii="宋体" w:hAnsi="宋体" w:eastAsia="宋体"/>
                <w:sz w:val="16"/>
              </w:rPr>
              <w:t>特殊困难老年人家庭适老化改造验收合格率（%）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63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A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1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65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2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2A865">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CE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5F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9E0E8">
            <w:pPr>
              <w:jc w:val="center"/>
            </w:pPr>
          </w:p>
        </w:tc>
      </w:tr>
      <w:tr w14:paraId="31704C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AB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E8B9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E4A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BCE65">
            <w:pPr>
              <w:jc w:val="center"/>
            </w:pPr>
            <w:r>
              <w:rPr>
                <w:rFonts w:ascii="宋体" w:hAnsi="宋体" w:eastAsia="宋体"/>
                <w:sz w:val="16"/>
              </w:rPr>
              <w:t>特殊困难老年人家庭适老化改造项目按时开工率（%）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E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B7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03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9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E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7EE1">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3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94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4B972">
            <w:pPr>
              <w:jc w:val="center"/>
            </w:pPr>
          </w:p>
        </w:tc>
      </w:tr>
      <w:tr w14:paraId="5F92F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A6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B0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8E2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511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9E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B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C0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0A0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F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D8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4C2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A30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68BB7">
            <w:pPr>
              <w:jc w:val="center"/>
            </w:pPr>
          </w:p>
        </w:tc>
      </w:tr>
      <w:tr w14:paraId="56B67C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051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84D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6B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D9AE">
            <w:pPr>
              <w:jc w:val="center"/>
            </w:pPr>
            <w:r>
              <w:rPr>
                <w:rFonts w:ascii="宋体" w:hAnsi="宋体" w:eastAsia="宋体"/>
                <w:sz w:val="16"/>
              </w:rPr>
              <w:t>特殊困难老年人家庭适老化户均改造成本（元）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7520">
            <w:pPr>
              <w:jc w:val="center"/>
            </w:pPr>
            <w:r>
              <w:rPr>
                <w:rFonts w:ascii="宋体" w:hAnsi="宋体" w:eastAsia="宋体"/>
                <w:sz w:val="16"/>
              </w:rPr>
              <w:t>&lt;=514.5元/户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56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A5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7B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8A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49A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1210">
            <w:pPr>
              <w:jc w:val="center"/>
            </w:pPr>
            <w:r>
              <w:rPr>
                <w:rFonts w:ascii="宋体" w:hAnsi="宋体" w:eastAsia="宋体"/>
                <w:sz w:val="16"/>
              </w:rPr>
              <w:t>=514.5元/户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E6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0A3F9">
            <w:pPr>
              <w:jc w:val="center"/>
            </w:pPr>
          </w:p>
        </w:tc>
      </w:tr>
      <w:tr w14:paraId="6A654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E97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C8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71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F67B">
            <w:pPr>
              <w:jc w:val="center"/>
            </w:pPr>
            <w:r>
              <w:rPr>
                <w:rFonts w:ascii="宋体" w:hAnsi="宋体" w:eastAsia="宋体"/>
                <w:sz w:val="16"/>
              </w:rPr>
              <w:t>提升居家养老服务水平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3E2F">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1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9C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39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83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AC5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0095">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0DD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5D9A7">
            <w:pPr>
              <w:jc w:val="center"/>
            </w:pPr>
          </w:p>
        </w:tc>
      </w:tr>
      <w:tr w14:paraId="770DE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30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D5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0E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8689">
            <w:pPr>
              <w:jc w:val="center"/>
            </w:pPr>
            <w:r>
              <w:rPr>
                <w:rFonts w:ascii="宋体" w:hAnsi="宋体" w:eastAsia="宋体"/>
                <w:sz w:val="16"/>
              </w:rPr>
              <w:t>受益老年人满意度（%）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FD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2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3C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60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8B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DD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7E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4D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6DE94">
            <w:pPr>
              <w:jc w:val="center"/>
            </w:pPr>
          </w:p>
        </w:tc>
      </w:tr>
      <w:tr w14:paraId="26FB25B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8A4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A6E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B353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407F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EA5FD4"/>
        </w:tc>
      </w:tr>
    </w:tbl>
    <w:p w14:paraId="6FEE1A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060E62E">
        <w:tblPrEx>
          <w:tblCellMar>
            <w:top w:w="0" w:type="dxa"/>
            <w:left w:w="108" w:type="dxa"/>
            <w:bottom w:w="0" w:type="dxa"/>
            <w:right w:w="108" w:type="dxa"/>
          </w:tblCellMar>
        </w:tblPrEx>
        <w:tc>
          <w:tcPr>
            <w:tcW w:w="8848" w:type="dxa"/>
            <w:gridSpan w:val="14"/>
            <w:vAlign w:val="center"/>
          </w:tcPr>
          <w:p w14:paraId="6706418A">
            <w:pPr>
              <w:jc w:val="center"/>
            </w:pPr>
            <w:r>
              <w:rPr>
                <w:rFonts w:ascii="宋体" w:hAnsi="宋体" w:eastAsia="宋体"/>
                <w:sz w:val="24"/>
              </w:rPr>
              <w:t>项目支出绩效自评表</w:t>
            </w:r>
          </w:p>
        </w:tc>
      </w:tr>
      <w:tr w14:paraId="74427472">
        <w:tblPrEx>
          <w:tblCellMar>
            <w:top w:w="0" w:type="dxa"/>
            <w:left w:w="108" w:type="dxa"/>
            <w:bottom w:w="0" w:type="dxa"/>
            <w:right w:w="108" w:type="dxa"/>
          </w:tblCellMar>
        </w:tblPrEx>
        <w:tc>
          <w:tcPr>
            <w:tcW w:w="8848" w:type="dxa"/>
            <w:gridSpan w:val="14"/>
            <w:vAlign w:val="center"/>
          </w:tcPr>
          <w:p w14:paraId="20F172B1">
            <w:pPr>
              <w:jc w:val="center"/>
            </w:pPr>
            <w:r>
              <w:rPr>
                <w:rFonts w:ascii="宋体" w:hAnsi="宋体" w:eastAsia="宋体"/>
                <w:sz w:val="24"/>
              </w:rPr>
              <w:t>(2024年度)</w:t>
            </w:r>
          </w:p>
        </w:tc>
      </w:tr>
      <w:tr w14:paraId="352E65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38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E4E00D">
            <w:pPr>
              <w:jc w:val="center"/>
            </w:pPr>
            <w:r>
              <w:rPr>
                <w:rFonts w:ascii="宋体" w:hAnsi="宋体" w:eastAsia="宋体"/>
                <w:sz w:val="16"/>
              </w:rPr>
              <w:t>2024年自治区彩票公益金资助80岁以上老年人基本生活津贴和免费体检项目</w:t>
            </w:r>
          </w:p>
        </w:tc>
      </w:tr>
      <w:tr w14:paraId="3A3478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6F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CD0F4">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67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D6AFA1">
            <w:pPr>
              <w:jc w:val="center"/>
            </w:pPr>
            <w:r>
              <w:rPr>
                <w:rFonts w:ascii="宋体" w:hAnsi="宋体" w:eastAsia="宋体"/>
                <w:sz w:val="16"/>
              </w:rPr>
              <w:t>疏附县民政局</w:t>
            </w:r>
          </w:p>
        </w:tc>
      </w:tr>
      <w:tr w14:paraId="688CC3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25EB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48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EE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F2E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5B3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4A7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A96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62C9E">
            <w:pPr>
              <w:jc w:val="center"/>
            </w:pPr>
            <w:r>
              <w:rPr>
                <w:rFonts w:ascii="宋体" w:hAnsi="宋体" w:eastAsia="宋体"/>
                <w:sz w:val="16"/>
              </w:rPr>
              <w:t>得分</w:t>
            </w:r>
          </w:p>
        </w:tc>
      </w:tr>
      <w:tr w14:paraId="68363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B2C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43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DB010">
            <w:pPr>
              <w:jc w:val="center"/>
            </w:pPr>
            <w:r>
              <w:rPr>
                <w:rFonts w:ascii="宋体" w:hAnsi="宋体" w:eastAsia="宋体"/>
                <w:sz w:val="16"/>
              </w:rPr>
              <w:t>152.80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C57DB">
            <w:pPr>
              <w:jc w:val="center"/>
            </w:pPr>
            <w:r>
              <w:rPr>
                <w:rFonts w:ascii="宋体" w:hAnsi="宋体" w:eastAsia="宋体"/>
                <w:sz w:val="16"/>
              </w:rPr>
              <w:t>152.80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E0F01">
            <w:pPr>
              <w:jc w:val="center"/>
            </w:pPr>
            <w:r>
              <w:rPr>
                <w:rFonts w:ascii="宋体" w:hAnsi="宋体" w:eastAsia="宋体"/>
                <w:sz w:val="16"/>
              </w:rPr>
              <w:t>148.89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46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04AE">
            <w:pPr>
              <w:jc w:val="center"/>
            </w:pPr>
            <w:r>
              <w:rPr>
                <w:rFonts w:ascii="宋体" w:hAnsi="宋体" w:eastAsia="宋体"/>
                <w:sz w:val="16"/>
              </w:rPr>
              <w:t>97.4%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6DD3">
            <w:pPr>
              <w:jc w:val="center"/>
            </w:pPr>
            <w:r>
              <w:rPr>
                <w:rFonts w:ascii="宋体" w:hAnsi="宋体" w:eastAsia="宋体"/>
                <w:sz w:val="16"/>
              </w:rPr>
              <w:t>9.36分</w:t>
            </w:r>
          </w:p>
        </w:tc>
      </w:tr>
      <w:tr w14:paraId="28ED8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6EF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FB1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B4B73">
            <w:pPr>
              <w:jc w:val="center"/>
            </w:pPr>
            <w:r>
              <w:rPr>
                <w:rFonts w:ascii="宋体" w:hAnsi="宋体" w:eastAsia="宋体"/>
                <w:sz w:val="16"/>
              </w:rPr>
              <w:t>152.80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82D32">
            <w:pPr>
              <w:jc w:val="center"/>
            </w:pPr>
            <w:r>
              <w:rPr>
                <w:rFonts w:ascii="宋体" w:hAnsi="宋体" w:eastAsia="宋体"/>
                <w:sz w:val="16"/>
              </w:rPr>
              <w:t>152.80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5BC1F">
            <w:pPr>
              <w:jc w:val="center"/>
            </w:pPr>
            <w:r>
              <w:rPr>
                <w:rFonts w:ascii="宋体" w:hAnsi="宋体" w:eastAsia="宋体"/>
                <w:sz w:val="16"/>
              </w:rPr>
              <w:t>148.89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7C6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DAD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43C74">
            <w:pPr>
              <w:jc w:val="center"/>
            </w:pPr>
            <w:r>
              <w:rPr>
                <w:rFonts w:ascii="宋体" w:hAnsi="宋体" w:eastAsia="宋体"/>
                <w:sz w:val="16"/>
              </w:rPr>
              <w:t>—</w:t>
            </w:r>
          </w:p>
        </w:tc>
      </w:tr>
      <w:tr w14:paraId="0A605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228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365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EBA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AC6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CCF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B15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A9F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66E7">
            <w:pPr>
              <w:jc w:val="center"/>
            </w:pPr>
            <w:r>
              <w:rPr>
                <w:rFonts w:ascii="宋体" w:hAnsi="宋体" w:eastAsia="宋体"/>
                <w:sz w:val="16"/>
              </w:rPr>
              <w:t>—</w:t>
            </w:r>
          </w:p>
        </w:tc>
      </w:tr>
      <w:tr w14:paraId="07752A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C0AF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415C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5DE974">
            <w:pPr>
              <w:jc w:val="center"/>
            </w:pPr>
            <w:r>
              <w:rPr>
                <w:rFonts w:ascii="宋体" w:hAnsi="宋体" w:eastAsia="宋体"/>
                <w:sz w:val="16"/>
              </w:rPr>
              <w:t>实际完成情况</w:t>
            </w:r>
          </w:p>
        </w:tc>
      </w:tr>
      <w:tr w14:paraId="5AE5A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08AC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A3B27">
            <w:pPr>
              <w:jc w:val="both"/>
            </w:pPr>
            <w:r>
              <w:rPr>
                <w:rFonts w:ascii="宋体" w:hAnsi="宋体" w:eastAsia="宋体"/>
                <w:sz w:val="16"/>
              </w:rPr>
              <w:t>本项目主要计划用于解决1805名80岁以上高龄老年人的体检困难，补助资金发放覆盖率100%，提高老年人的生活和生命质量，提高老年人服务和保障能力，维护老年人的生活权益，维护社会稳定和构建社会主义和谐社会方面发挥重要作用，80岁以上老年人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F59E5D">
            <w:pPr>
              <w:jc w:val="both"/>
            </w:pPr>
            <w:r>
              <w:rPr>
                <w:rFonts w:hint="eastAsia" w:ascii="宋体" w:hAnsi="宋体"/>
                <w:sz w:val="16"/>
                <w:lang w:eastAsia="zh-CN"/>
              </w:rPr>
              <w:t>截至2024</w:t>
            </w:r>
            <w:r>
              <w:rPr>
                <w:rFonts w:ascii="宋体" w:hAnsi="宋体" w:eastAsia="宋体"/>
                <w:sz w:val="16"/>
              </w:rPr>
              <w:t>年12月31日，本项目主要用于1805名80岁以上高龄老年人的生活补助及体检，80-89岁老年人为1599人，补助标准50元/人/月；90-99岁老年人数184人，补助标准120元/人/月；100岁老年人数22人，补助标准200元/人/月；80岁以上老年人均体检费用132元/人/月。提高了老年人的生活和生命质量，提高了老年人服务和保障能力，维护了老年人的生活权益，</w:t>
            </w:r>
            <w:r>
              <w:rPr>
                <w:rFonts w:hint="eastAsia" w:ascii="宋体" w:hAnsi="宋体"/>
                <w:sz w:val="16"/>
                <w:lang w:eastAsia="zh-CN"/>
              </w:rPr>
              <w:t>构建社会主义和谐社会</w:t>
            </w:r>
            <w:r>
              <w:rPr>
                <w:rFonts w:ascii="宋体" w:hAnsi="宋体" w:eastAsia="宋体"/>
                <w:sz w:val="16"/>
              </w:rPr>
              <w:t>方面发挥重要作用，80岁以上老年人满意度达到了95%。</w:t>
            </w:r>
          </w:p>
        </w:tc>
      </w:tr>
      <w:tr w14:paraId="70540E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CED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18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A9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4C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23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64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83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64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A7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AFF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19E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10E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75D9">
            <w:pPr>
              <w:jc w:val="center"/>
            </w:pPr>
            <w:r>
              <w:rPr>
                <w:rFonts w:ascii="宋体" w:hAnsi="宋体" w:eastAsia="宋体"/>
                <w:sz w:val="16"/>
              </w:rPr>
              <w:t>偏差原因分析及改进措施</w:t>
            </w:r>
          </w:p>
        </w:tc>
      </w:tr>
      <w:tr w14:paraId="6BD6CD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C31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F89A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64A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DF39">
            <w:pPr>
              <w:jc w:val="center"/>
            </w:pPr>
            <w:r>
              <w:rPr>
                <w:rFonts w:ascii="宋体" w:hAnsi="宋体" w:eastAsia="宋体"/>
                <w:sz w:val="16"/>
              </w:rPr>
              <w:t>80-89岁老年人数（人）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A1FC8">
            <w:pPr>
              <w:jc w:val="center"/>
            </w:pPr>
            <w:r>
              <w:rPr>
                <w:rFonts w:ascii="宋体" w:hAnsi="宋体" w:eastAsia="宋体"/>
                <w:sz w:val="16"/>
              </w:rPr>
              <w:t>&gt;=1599人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19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2F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DF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25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D29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F9D0">
            <w:pPr>
              <w:jc w:val="center"/>
            </w:pPr>
            <w:r>
              <w:rPr>
                <w:rFonts w:ascii="宋体" w:hAnsi="宋体" w:eastAsia="宋体"/>
                <w:sz w:val="16"/>
              </w:rPr>
              <w:t>=1599人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80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9910">
            <w:pPr>
              <w:jc w:val="center"/>
            </w:pPr>
          </w:p>
        </w:tc>
      </w:tr>
      <w:tr w14:paraId="607CC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AA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B8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A5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13BD">
            <w:pPr>
              <w:jc w:val="center"/>
            </w:pPr>
            <w:r>
              <w:rPr>
                <w:rFonts w:ascii="宋体" w:hAnsi="宋体" w:eastAsia="宋体"/>
                <w:sz w:val="16"/>
              </w:rPr>
              <w:t>90-99岁老年人数（人）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CB43D">
            <w:pPr>
              <w:jc w:val="center"/>
            </w:pPr>
            <w:r>
              <w:rPr>
                <w:rFonts w:ascii="宋体" w:hAnsi="宋体" w:eastAsia="宋体"/>
                <w:sz w:val="16"/>
              </w:rPr>
              <w:t>&gt;=184人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BF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B0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4E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E6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7D7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1278">
            <w:pPr>
              <w:jc w:val="center"/>
            </w:pPr>
            <w:r>
              <w:rPr>
                <w:rFonts w:ascii="宋体" w:hAnsi="宋体" w:eastAsia="宋体"/>
                <w:sz w:val="16"/>
              </w:rPr>
              <w:t>=184人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63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7F3C4">
            <w:pPr>
              <w:jc w:val="center"/>
            </w:pPr>
          </w:p>
        </w:tc>
      </w:tr>
      <w:tr w14:paraId="6747D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998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9E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23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3165">
            <w:pPr>
              <w:jc w:val="center"/>
            </w:pPr>
            <w:r>
              <w:rPr>
                <w:rFonts w:ascii="宋体" w:hAnsi="宋体" w:eastAsia="宋体"/>
                <w:sz w:val="16"/>
              </w:rPr>
              <w:t>100岁老年人数（人）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AF9E">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E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A6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4E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7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1E2F">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5449">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19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38D77">
            <w:pPr>
              <w:jc w:val="center"/>
            </w:pPr>
          </w:p>
        </w:tc>
      </w:tr>
      <w:tr w14:paraId="53A72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10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E9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74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ECFC">
            <w:pPr>
              <w:jc w:val="center"/>
            </w:pPr>
            <w:r>
              <w:rPr>
                <w:rFonts w:ascii="宋体" w:hAnsi="宋体" w:eastAsia="宋体"/>
                <w:sz w:val="16"/>
              </w:rPr>
              <w:t>补贴资金发放率（%）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D586">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71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F7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0D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F6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34F3">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3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7A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DB7CD">
            <w:pPr>
              <w:jc w:val="center"/>
            </w:pPr>
          </w:p>
        </w:tc>
      </w:tr>
      <w:tr w14:paraId="216B5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56A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C1A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B4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804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E53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3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43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090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1D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AD1F">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0E0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AA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C1811">
            <w:pPr>
              <w:jc w:val="center"/>
            </w:pPr>
          </w:p>
        </w:tc>
      </w:tr>
      <w:tr w14:paraId="5C693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6AC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9CF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E1D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BBAE">
            <w:pPr>
              <w:jc w:val="center"/>
            </w:pPr>
            <w:r>
              <w:rPr>
                <w:rFonts w:ascii="宋体" w:hAnsi="宋体" w:eastAsia="宋体"/>
                <w:sz w:val="16"/>
              </w:rPr>
              <w:t>80-89岁老年人补助标准（元/人/月）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0FA7">
            <w:pPr>
              <w:jc w:val="center"/>
            </w:pPr>
            <w:r>
              <w:rPr>
                <w:rFonts w:ascii="宋体" w:hAnsi="宋体" w:eastAsia="宋体"/>
                <w:sz w:val="16"/>
              </w:rPr>
              <w:t>&lt;=50元/人/月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7A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9A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4F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7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45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BDBA5">
            <w:pPr>
              <w:jc w:val="center"/>
            </w:pPr>
            <w:r>
              <w:rPr>
                <w:rFonts w:ascii="宋体" w:hAnsi="宋体" w:eastAsia="宋体"/>
                <w:sz w:val="16"/>
              </w:rPr>
              <w: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61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278D">
            <w:pPr>
              <w:jc w:val="center"/>
            </w:pPr>
          </w:p>
        </w:tc>
      </w:tr>
      <w:tr w14:paraId="19401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C2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42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5D7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3588">
            <w:pPr>
              <w:jc w:val="center"/>
            </w:pPr>
            <w:r>
              <w:rPr>
                <w:rFonts w:ascii="宋体" w:hAnsi="宋体" w:eastAsia="宋体"/>
                <w:sz w:val="16"/>
              </w:rPr>
              <w:t>90-99岁老年人补助标准（元/人/月）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F0B1">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90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F8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EA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C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C9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4BAF">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1F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2C6A0">
            <w:pPr>
              <w:jc w:val="center"/>
            </w:pPr>
          </w:p>
        </w:tc>
      </w:tr>
      <w:tr w14:paraId="25773C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CA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5D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EB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13F1">
            <w:pPr>
              <w:jc w:val="center"/>
            </w:pPr>
            <w:r>
              <w:rPr>
                <w:rFonts w:ascii="宋体" w:hAnsi="宋体" w:eastAsia="宋体"/>
                <w:sz w:val="16"/>
              </w:rPr>
              <w:t>100岁老年人补助标准（元/人/月）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B903">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EC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5DA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0F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8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CF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7A980">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11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DE820">
            <w:pPr>
              <w:jc w:val="center"/>
            </w:pPr>
          </w:p>
        </w:tc>
      </w:tr>
      <w:tr w14:paraId="207FF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ED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1A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D2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30BF">
            <w:pPr>
              <w:jc w:val="center"/>
            </w:pPr>
            <w:r>
              <w:rPr>
                <w:rFonts w:ascii="宋体" w:hAnsi="宋体" w:eastAsia="宋体"/>
                <w:sz w:val="16"/>
              </w:rPr>
              <w:t>80岁以上老年人均体检费用（元/人/月）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605A">
            <w:pPr>
              <w:jc w:val="center"/>
            </w:pPr>
            <w:r>
              <w:rPr>
                <w:rFonts w:ascii="宋体" w:hAnsi="宋体" w:eastAsia="宋体"/>
                <w:sz w:val="16"/>
              </w:rPr>
              <w:t>&lt;=132元/人/月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183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D4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DE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E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BC1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261C9">
            <w:pPr>
              <w:jc w:val="center"/>
            </w:pPr>
            <w:r>
              <w:rPr>
                <w:rFonts w:ascii="宋体" w:hAnsi="宋体" w:eastAsia="宋体"/>
                <w:sz w:val="16"/>
              </w:rPr>
              <w:t>=132元/人/月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DCAF">
            <w:pPr>
              <w:jc w:val="center"/>
            </w:pPr>
            <w:r>
              <w:rPr>
                <w:rFonts w:ascii="宋体" w:hAnsi="宋体" w:eastAsia="宋体"/>
                <w:sz w:val="16"/>
              </w:rPr>
              <w:t>4.68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8470">
            <w:pPr>
              <w:jc w:val="center"/>
            </w:pPr>
            <w:r>
              <w:rPr>
                <w:rFonts w:ascii="宋体" w:hAnsi="宋体" w:eastAsia="宋体"/>
                <w:sz w:val="16"/>
              </w:rPr>
              <w:t>偏差原因：此项目第二批80岁以上老年人体检费由于财政资金不足原因未支出完毕。改进措施：建立健全资金管理制度，加强对资金使用情况的监督和检查，加快资金拨付进度。</w:t>
            </w:r>
          </w:p>
        </w:tc>
      </w:tr>
      <w:tr w14:paraId="3A7DF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C3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C6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C3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CC59">
            <w:pPr>
              <w:jc w:val="center"/>
            </w:pPr>
            <w:r>
              <w:rPr>
                <w:rFonts w:ascii="宋体" w:hAnsi="宋体" w:eastAsia="宋体"/>
                <w:sz w:val="16"/>
              </w:rPr>
              <w:t>提高高龄老年人的生活质量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B2F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1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6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F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21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54D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3713E">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52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8435">
            <w:pPr>
              <w:jc w:val="center"/>
            </w:pPr>
          </w:p>
        </w:tc>
      </w:tr>
      <w:tr w14:paraId="1C3C3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AE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F7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DB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F9C9">
            <w:pPr>
              <w:jc w:val="center"/>
            </w:pPr>
            <w:r>
              <w:rPr>
                <w:rFonts w:ascii="宋体" w:hAnsi="宋体" w:eastAsia="宋体"/>
                <w:sz w:val="16"/>
              </w:rPr>
              <w:t>80岁以上高龄老人满意度（%）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71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4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1F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35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B442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F1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E6C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74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AF25B">
            <w:pPr>
              <w:jc w:val="center"/>
            </w:pPr>
          </w:p>
        </w:tc>
      </w:tr>
      <w:tr w14:paraId="1DAB26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C01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85B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20E07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A696">
            <w:pPr>
              <w:jc w:val="center"/>
            </w:pPr>
            <w:r>
              <w:rPr>
                <w:rFonts w:ascii="宋体" w:hAnsi="宋体" w:eastAsia="宋体"/>
                <w:sz w:val="16"/>
              </w:rPr>
              <w:t>99.04分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152CD4"/>
        </w:tc>
      </w:tr>
    </w:tbl>
    <w:p w14:paraId="0F72831C">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96"/>
        <w:gridCol w:w="856"/>
        <w:gridCol w:w="609"/>
        <w:gridCol w:w="609"/>
        <w:gridCol w:w="616"/>
        <w:gridCol w:w="609"/>
        <w:gridCol w:w="616"/>
        <w:gridCol w:w="776"/>
        <w:gridCol w:w="631"/>
        <w:gridCol w:w="577"/>
        <w:gridCol w:w="624"/>
      </w:tblGrid>
      <w:tr w14:paraId="21F29B0E">
        <w:tblPrEx>
          <w:tblCellMar>
            <w:top w:w="0" w:type="dxa"/>
            <w:left w:w="108" w:type="dxa"/>
            <w:bottom w:w="0" w:type="dxa"/>
            <w:right w:w="108" w:type="dxa"/>
          </w:tblCellMar>
        </w:tblPrEx>
        <w:tc>
          <w:tcPr>
            <w:tcW w:w="8848" w:type="dxa"/>
            <w:gridSpan w:val="14"/>
            <w:vAlign w:val="center"/>
          </w:tcPr>
          <w:p w14:paraId="0D9BFFF7">
            <w:pPr>
              <w:jc w:val="center"/>
            </w:pPr>
            <w:r>
              <w:rPr>
                <w:rFonts w:ascii="宋体" w:hAnsi="宋体" w:eastAsia="宋体"/>
                <w:sz w:val="24"/>
              </w:rPr>
              <w:t>项目支出绩效自评表</w:t>
            </w:r>
          </w:p>
        </w:tc>
      </w:tr>
      <w:tr w14:paraId="324CA259">
        <w:tblPrEx>
          <w:tblCellMar>
            <w:top w:w="0" w:type="dxa"/>
            <w:left w:w="108" w:type="dxa"/>
            <w:bottom w:w="0" w:type="dxa"/>
            <w:right w:w="108" w:type="dxa"/>
          </w:tblCellMar>
        </w:tblPrEx>
        <w:tc>
          <w:tcPr>
            <w:tcW w:w="8848" w:type="dxa"/>
            <w:gridSpan w:val="14"/>
            <w:vAlign w:val="center"/>
          </w:tcPr>
          <w:p w14:paraId="49FBA73D">
            <w:pPr>
              <w:jc w:val="center"/>
            </w:pPr>
            <w:r>
              <w:rPr>
                <w:rFonts w:ascii="宋体" w:hAnsi="宋体" w:eastAsia="宋体"/>
                <w:sz w:val="24"/>
              </w:rPr>
              <w:t>(2024年度)</w:t>
            </w:r>
          </w:p>
        </w:tc>
      </w:tr>
      <w:tr w14:paraId="53F8B2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AA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3C1A19">
            <w:pPr>
              <w:jc w:val="center"/>
            </w:pPr>
            <w:r>
              <w:rPr>
                <w:rFonts w:ascii="宋体" w:hAnsi="宋体" w:eastAsia="宋体"/>
                <w:sz w:val="16"/>
              </w:rPr>
              <w:t>2024年自治区财政困难群众救助补助项目</w:t>
            </w:r>
          </w:p>
        </w:tc>
      </w:tr>
      <w:tr w14:paraId="19923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E6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5D2876">
            <w:pPr>
              <w:jc w:val="center"/>
            </w:pPr>
            <w:r>
              <w:rPr>
                <w:rFonts w:ascii="宋体" w:hAnsi="宋体" w:eastAsia="宋体"/>
                <w:sz w:val="16"/>
              </w:rPr>
              <w:t>疏附县民政局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C2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50CDF5">
            <w:pPr>
              <w:jc w:val="center"/>
            </w:pPr>
            <w:r>
              <w:rPr>
                <w:rFonts w:ascii="宋体" w:hAnsi="宋体" w:eastAsia="宋体"/>
                <w:sz w:val="16"/>
              </w:rPr>
              <w:t>疏附县民政局</w:t>
            </w:r>
          </w:p>
        </w:tc>
      </w:tr>
      <w:tr w14:paraId="7AC001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9AB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236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AE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276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38B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E171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877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1670">
            <w:pPr>
              <w:jc w:val="center"/>
            </w:pPr>
            <w:r>
              <w:rPr>
                <w:rFonts w:ascii="宋体" w:hAnsi="宋体" w:eastAsia="宋体"/>
                <w:sz w:val="16"/>
              </w:rPr>
              <w:t>得分</w:t>
            </w:r>
          </w:p>
        </w:tc>
      </w:tr>
      <w:tr w14:paraId="60788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28F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106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B8854">
            <w:pPr>
              <w:jc w:val="center"/>
            </w:pPr>
            <w:r>
              <w:rPr>
                <w:rFonts w:ascii="宋体" w:hAnsi="宋体" w:eastAsia="宋体"/>
                <w:sz w:val="16"/>
              </w:rPr>
              <w:t>863.00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A6551">
            <w:pPr>
              <w:jc w:val="center"/>
            </w:pPr>
            <w:r>
              <w:rPr>
                <w:rFonts w:ascii="宋体" w:hAnsi="宋体" w:eastAsia="宋体"/>
                <w:sz w:val="16"/>
              </w:rPr>
              <w:t>863.00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0BB09">
            <w:pPr>
              <w:jc w:val="center"/>
            </w:pPr>
            <w:r>
              <w:rPr>
                <w:rFonts w:ascii="宋体" w:hAnsi="宋体" w:eastAsia="宋体"/>
                <w:sz w:val="16"/>
              </w:rPr>
              <w:t>555.35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2FF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1238E">
            <w:pPr>
              <w:jc w:val="center"/>
            </w:pPr>
            <w:r>
              <w:rPr>
                <w:rFonts w:ascii="宋体" w:hAnsi="宋体" w:eastAsia="宋体"/>
                <w:sz w:val="16"/>
              </w:rPr>
              <w:t>64.4%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BAD3">
            <w:pPr>
              <w:jc w:val="center"/>
            </w:pPr>
            <w:r>
              <w:rPr>
                <w:rFonts w:ascii="宋体" w:hAnsi="宋体" w:eastAsia="宋体"/>
                <w:sz w:val="16"/>
              </w:rPr>
              <w:t>1.09分</w:t>
            </w:r>
          </w:p>
        </w:tc>
      </w:tr>
      <w:tr w14:paraId="6DA31F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0E0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030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D5D6F">
            <w:pPr>
              <w:jc w:val="center"/>
            </w:pPr>
            <w:r>
              <w:rPr>
                <w:rFonts w:ascii="宋体" w:hAnsi="宋体" w:eastAsia="宋体"/>
                <w:sz w:val="16"/>
              </w:rPr>
              <w:t>863.00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D834">
            <w:pPr>
              <w:jc w:val="center"/>
            </w:pPr>
            <w:r>
              <w:rPr>
                <w:rFonts w:ascii="宋体" w:hAnsi="宋体" w:eastAsia="宋体"/>
                <w:sz w:val="16"/>
              </w:rPr>
              <w:t>863.00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9DA06">
            <w:pPr>
              <w:jc w:val="center"/>
            </w:pPr>
            <w:r>
              <w:rPr>
                <w:rFonts w:ascii="宋体" w:hAnsi="宋体" w:eastAsia="宋体"/>
                <w:sz w:val="16"/>
              </w:rPr>
              <w:t>555.35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71C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18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3FC2">
            <w:pPr>
              <w:jc w:val="center"/>
            </w:pPr>
            <w:r>
              <w:rPr>
                <w:rFonts w:ascii="宋体" w:hAnsi="宋体" w:eastAsia="宋体"/>
                <w:sz w:val="16"/>
              </w:rPr>
              <w:t>—</w:t>
            </w:r>
          </w:p>
        </w:tc>
      </w:tr>
      <w:tr w14:paraId="051B5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A2B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406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AB6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CA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103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9DD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05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B622">
            <w:pPr>
              <w:jc w:val="center"/>
            </w:pPr>
            <w:r>
              <w:rPr>
                <w:rFonts w:ascii="宋体" w:hAnsi="宋体" w:eastAsia="宋体"/>
                <w:sz w:val="16"/>
              </w:rPr>
              <w:t>—</w:t>
            </w:r>
          </w:p>
        </w:tc>
      </w:tr>
      <w:tr w14:paraId="463B88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DAD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99D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4FCEB7">
            <w:pPr>
              <w:jc w:val="center"/>
            </w:pPr>
            <w:r>
              <w:rPr>
                <w:rFonts w:ascii="宋体" w:hAnsi="宋体" w:eastAsia="宋体"/>
                <w:sz w:val="16"/>
              </w:rPr>
              <w:t>实际完成情况</w:t>
            </w:r>
          </w:p>
        </w:tc>
      </w:tr>
      <w:tr w14:paraId="4CCAF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4B9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5A0CB">
            <w:pPr>
              <w:jc w:val="both"/>
            </w:pPr>
            <w:r>
              <w:rPr>
                <w:rFonts w:ascii="宋体" w:hAnsi="宋体" w:eastAsia="宋体"/>
                <w:sz w:val="16"/>
              </w:rPr>
              <w:t>本项目资金主要计划为城乡特困人员189人、流浪乞讨求助人员3人、散居儿童人数14人、临时救助人数15000人，每月按时发放保障资金，政府购买服务1个；通过实施本项目，有效提升困难群众生活水平、保障困难群众基本生活，为生活无着落流浪人员提供救助服务，符合条件的孤儿、困境儿童、五保户、特殊困境老年人及时纳入福利机构供</w:t>
            </w:r>
            <w:r>
              <w:rPr>
                <w:rFonts w:hint="eastAsia" w:ascii="宋体" w:hAnsi="宋体"/>
                <w:sz w:val="16"/>
                <w:lang w:eastAsia="zh-CN"/>
              </w:rPr>
              <w:t>养</w:t>
            </w:r>
            <w:r>
              <w:rPr>
                <w:rFonts w:ascii="宋体" w:hAnsi="宋体" w:eastAsia="宋体"/>
                <w:sz w:val="16"/>
              </w:rPr>
              <w:t>。持续开展专项整治，每月进行动态管理，做到应保尽保，提升困难群众生活水平，受益困难群众满意度预计能达到95%。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F47D0E">
            <w:pPr>
              <w:jc w:val="both"/>
            </w:pPr>
            <w:r>
              <w:rPr>
                <w:rFonts w:hint="eastAsia" w:ascii="宋体" w:hAnsi="宋体"/>
                <w:sz w:val="16"/>
                <w:lang w:eastAsia="zh-CN"/>
              </w:rPr>
              <w:t>截至2024</w:t>
            </w:r>
            <w:r>
              <w:rPr>
                <w:rFonts w:ascii="宋体" w:hAnsi="宋体" w:eastAsia="宋体"/>
                <w:sz w:val="16"/>
              </w:rPr>
              <w:t>年12月31日，本项目已完成发放困难群众救助补助资金，为城乡特困人员189人发放180.51万元、流浪乞讨求助人员3人0.97万元、散居儿童人数14人46.78万元、临时救助人数15000人206.29万元，政府购买服务1个93.1万元；通过实施本项目，基本达到有效提升困难群众生活水平、保障了困难群众基本生活的社会效益，受益困难群众满意度达到了95%。</w:t>
            </w:r>
          </w:p>
        </w:tc>
      </w:tr>
      <w:tr w14:paraId="35954F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F4A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2A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E4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BF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17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01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98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77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D7BB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13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A9A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00B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FFAEC">
            <w:pPr>
              <w:jc w:val="center"/>
            </w:pPr>
            <w:r>
              <w:rPr>
                <w:rFonts w:ascii="宋体" w:hAnsi="宋体" w:eastAsia="宋体"/>
                <w:sz w:val="16"/>
              </w:rPr>
              <w:t>偏差原因分析及改进措施</w:t>
            </w:r>
          </w:p>
        </w:tc>
      </w:tr>
      <w:tr w14:paraId="67BFF4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079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39D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001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1038">
            <w:pPr>
              <w:jc w:val="center"/>
            </w:pPr>
            <w:r>
              <w:rPr>
                <w:rFonts w:ascii="宋体" w:hAnsi="宋体" w:eastAsia="宋体"/>
                <w:sz w:val="16"/>
              </w:rPr>
              <w:t>流浪乞讨求助人员数量（人）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1549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6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C6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46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5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20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E5FD">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29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674BE">
            <w:pPr>
              <w:jc w:val="center"/>
            </w:pPr>
            <w:r>
              <w:rPr>
                <w:rFonts w:ascii="宋体" w:hAnsi="宋体" w:eastAsia="宋体"/>
                <w:sz w:val="16"/>
              </w:rPr>
              <w:t>部分指标未完成：本项目部分资金财政未及时拨付，剩余资金结转到下一年继续使用，因此导致出现偏差，整改措施：下一步仔细核对相关数据，严格按照绩效标准，保证做到提高预算资金的使用效益。</w:t>
            </w:r>
          </w:p>
        </w:tc>
      </w:tr>
      <w:tr w14:paraId="7B181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C5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1D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9D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C9CF">
            <w:pPr>
              <w:jc w:val="center"/>
            </w:pPr>
            <w:r>
              <w:rPr>
                <w:rFonts w:ascii="宋体" w:hAnsi="宋体" w:eastAsia="宋体"/>
                <w:sz w:val="16"/>
              </w:rPr>
              <w:t>城乡特困人员人数（人）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599F">
            <w:pPr>
              <w:jc w:val="center"/>
            </w:pPr>
            <w:r>
              <w:rPr>
                <w:rFonts w:ascii="宋体" w:hAnsi="宋体" w:eastAsia="宋体"/>
                <w:sz w:val="16"/>
              </w:rPr>
              <w:t>&gt;=189人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E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C1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E9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D83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F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7C92">
            <w:pPr>
              <w:jc w:val="center"/>
            </w:pPr>
            <w:r>
              <w:rPr>
                <w:rFonts w:ascii="宋体" w:hAnsi="宋体" w:eastAsia="宋体"/>
                <w:sz w:val="16"/>
              </w:rPr>
              <w:t>=189人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28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B7C42">
            <w:pPr>
              <w:jc w:val="center"/>
            </w:pPr>
          </w:p>
        </w:tc>
      </w:tr>
      <w:tr w14:paraId="48B92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45D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44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D8F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DB507">
            <w:pPr>
              <w:jc w:val="center"/>
            </w:pPr>
            <w:r>
              <w:rPr>
                <w:rFonts w:ascii="宋体" w:hAnsi="宋体" w:eastAsia="宋体"/>
                <w:sz w:val="16"/>
              </w:rPr>
              <w:t>散居儿童人数（人）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0A8E1">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F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AF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48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9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0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7012F">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32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549F6">
            <w:pPr>
              <w:jc w:val="center"/>
            </w:pPr>
          </w:p>
        </w:tc>
      </w:tr>
      <w:tr w14:paraId="5429E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70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B9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1D1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FC56">
            <w:pPr>
              <w:jc w:val="center"/>
            </w:pPr>
            <w:r>
              <w:rPr>
                <w:rFonts w:ascii="宋体" w:hAnsi="宋体" w:eastAsia="宋体"/>
                <w:sz w:val="16"/>
              </w:rPr>
              <w:t>临时救助人数（人次）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BF5B">
            <w:pPr>
              <w:jc w:val="center"/>
            </w:pPr>
            <w:r>
              <w:rPr>
                <w:rFonts w:ascii="宋体" w:hAnsi="宋体" w:eastAsia="宋体"/>
                <w:sz w:val="16"/>
              </w:rPr>
              <w:t>&gt;=15000人次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8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E0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3C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B8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D4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4ECA">
            <w:pPr>
              <w:jc w:val="center"/>
            </w:pPr>
            <w:r>
              <w:rPr>
                <w:rFonts w:ascii="宋体" w:hAnsi="宋体" w:eastAsia="宋体"/>
                <w:sz w:val="16"/>
              </w:rPr>
              <w:t>=15000人次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3F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C5980">
            <w:pPr>
              <w:jc w:val="center"/>
            </w:pPr>
          </w:p>
        </w:tc>
      </w:tr>
      <w:tr w14:paraId="49E03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3B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84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807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908E">
            <w:pPr>
              <w:jc w:val="center"/>
            </w:pPr>
            <w:r>
              <w:rPr>
                <w:rFonts w:ascii="宋体" w:hAnsi="宋体" w:eastAsia="宋体"/>
                <w:sz w:val="16"/>
              </w:rPr>
              <w:t>政府购买服务数量（个）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7C7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A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40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FA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97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C2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69F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35B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51489">
            <w:pPr>
              <w:jc w:val="center"/>
            </w:pPr>
          </w:p>
        </w:tc>
      </w:tr>
      <w:tr w14:paraId="46593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D4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CB9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4AE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212E">
            <w:pPr>
              <w:jc w:val="center"/>
            </w:pPr>
            <w:r>
              <w:rPr>
                <w:rFonts w:ascii="宋体" w:hAnsi="宋体" w:eastAsia="宋体"/>
                <w:sz w:val="16"/>
              </w:rPr>
              <w:t>求助的流浪乞讨人员救助率（%）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B9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9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4B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A8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1C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10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91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C96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0E7E">
            <w:pPr>
              <w:jc w:val="center"/>
            </w:pPr>
          </w:p>
        </w:tc>
      </w:tr>
      <w:tr w14:paraId="1E312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0B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25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E6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4809">
            <w:pPr>
              <w:jc w:val="center"/>
            </w:pPr>
            <w:r>
              <w:rPr>
                <w:rFonts w:ascii="宋体" w:hAnsi="宋体" w:eastAsia="宋体"/>
                <w:sz w:val="16"/>
              </w:rPr>
              <w:t>关爱儿童纳入特困人员救助供养范围的事实无人抚养儿童认定准确率（%）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D9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C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74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7A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7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B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43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29F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1FC9E">
            <w:pPr>
              <w:jc w:val="center"/>
            </w:pPr>
          </w:p>
        </w:tc>
      </w:tr>
      <w:tr w14:paraId="0B1801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6E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958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4D6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88AA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F5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6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D1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80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8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9B80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0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E2A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96808">
            <w:pPr>
              <w:jc w:val="center"/>
            </w:pPr>
          </w:p>
        </w:tc>
      </w:tr>
      <w:tr w14:paraId="7CAC3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35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11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59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599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277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C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33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788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85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AA5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9D86">
            <w:pPr>
              <w:jc w:val="center"/>
            </w:pPr>
            <w:r>
              <w:rPr>
                <w:rFonts w:ascii="宋体" w:hAnsi="宋体" w:eastAsia="宋体"/>
                <w:sz w:val="16"/>
              </w:rPr>
              <w:t>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3295">
            <w:pPr>
              <w:jc w:val="center"/>
            </w:pPr>
            <w:r>
              <w:rPr>
                <w:rFonts w:ascii="宋体" w:hAnsi="宋体" w:eastAsia="宋体"/>
                <w:sz w:val="16"/>
              </w:rPr>
              <w:t>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9F648">
            <w:pPr>
              <w:jc w:val="center"/>
            </w:pPr>
            <w:r>
              <w:rPr>
                <w:rFonts w:ascii="宋体" w:hAnsi="宋体" w:eastAsia="宋体"/>
                <w:sz w:val="16"/>
              </w:rPr>
              <w:t>部分指标未完成：本项目部分资金财政未及时拨付，剩余资金结转到下一年继续使用，因此导致出现偏差，整改措施：下一步仔细核对相关数据，严格按照绩效标准，保证做到提高预算资金的使用效益。</w:t>
            </w:r>
          </w:p>
        </w:tc>
      </w:tr>
      <w:tr w14:paraId="48B8C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3A8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C17D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8C7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CEF8">
            <w:pPr>
              <w:jc w:val="center"/>
            </w:pPr>
            <w:r>
              <w:rPr>
                <w:rFonts w:ascii="宋体" w:hAnsi="宋体" w:eastAsia="宋体"/>
                <w:sz w:val="16"/>
              </w:rPr>
              <w:t>流浪乞讨资金总额（万元）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285A">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77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52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29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5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F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80C4">
            <w:pPr>
              <w:jc w:val="center"/>
            </w:pPr>
            <w:r>
              <w:rPr>
                <w:rFonts w:ascii="宋体" w:hAnsi="宋体" w:eastAsia="宋体"/>
                <w:sz w:val="16"/>
              </w:rPr>
              <w:t>=0.97万元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3B2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E8D6F">
            <w:pPr>
              <w:jc w:val="center"/>
            </w:pPr>
            <w:r>
              <w:rPr>
                <w:rFonts w:ascii="宋体" w:hAnsi="宋体" w:eastAsia="宋体"/>
                <w:sz w:val="16"/>
              </w:rPr>
              <w:t>部分指标未完成：本项目部分资金财政未及时拨付，剩余资金结转到下一年继续使用，因此导致出现偏差，整改措施：下一步仔细核对相关数据，严格按照绩效标准，保证做到提高预算资金的使用效益。</w:t>
            </w:r>
          </w:p>
        </w:tc>
      </w:tr>
      <w:tr w14:paraId="76E31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0C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F9E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B8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C9C3">
            <w:pPr>
              <w:jc w:val="center"/>
            </w:pPr>
            <w:r>
              <w:rPr>
                <w:rFonts w:ascii="宋体" w:hAnsi="宋体" w:eastAsia="宋体"/>
                <w:sz w:val="16"/>
              </w:rPr>
              <w:t>政府购买服务资金总额（万元）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CB71">
            <w:pPr>
              <w:jc w:val="center"/>
            </w:pPr>
            <w:r>
              <w:rPr>
                <w:rFonts w:ascii="宋体" w:hAnsi="宋体" w:eastAsia="宋体"/>
                <w:sz w:val="16"/>
              </w:rPr>
              <w:t>&lt;=389万元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81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70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17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8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0EB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5CE9">
            <w:pPr>
              <w:jc w:val="center"/>
            </w:pPr>
            <w:r>
              <w:rPr>
                <w:rFonts w:ascii="宋体" w:hAnsi="宋体" w:eastAsia="宋体"/>
                <w:sz w:val="16"/>
              </w:rPr>
              <w:t>=93.1万元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29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6E0E1">
            <w:pPr>
              <w:jc w:val="center"/>
            </w:pPr>
            <w:r>
              <w:rPr>
                <w:rFonts w:ascii="宋体" w:hAnsi="宋体" w:eastAsia="宋体"/>
                <w:sz w:val="16"/>
              </w:rPr>
              <w:t>部分指标未完成：本项目部分资金财政未及时拨付，剩余资金结转到下一年继续使用，因此导致出现偏差，整改措施：下一步仔细核对相关数据，严格按照绩效标准，保证做到提高预算资金的使用效益。</w:t>
            </w:r>
          </w:p>
        </w:tc>
      </w:tr>
      <w:tr w14:paraId="37033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15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71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598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4436">
            <w:pPr>
              <w:jc w:val="center"/>
            </w:pPr>
            <w:r>
              <w:rPr>
                <w:rFonts w:ascii="宋体" w:hAnsi="宋体" w:eastAsia="宋体"/>
                <w:sz w:val="16"/>
              </w:rPr>
              <w:t>临时救助资金总额（万元）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4C4A">
            <w:pPr>
              <w:jc w:val="center"/>
            </w:pPr>
            <w:r>
              <w:rPr>
                <w:rFonts w:ascii="宋体" w:hAnsi="宋体" w:eastAsia="宋体"/>
                <w:sz w:val="16"/>
              </w:rPr>
              <w:t>&lt;=209.25万元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2E6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8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14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1A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C9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3053">
            <w:pPr>
              <w:jc w:val="center"/>
            </w:pPr>
            <w:r>
              <w:rPr>
                <w:rFonts w:ascii="宋体" w:hAnsi="宋体" w:eastAsia="宋体"/>
                <w:sz w:val="16"/>
              </w:rPr>
              <w:t>=206.29万元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3A2D">
            <w:pPr>
              <w:jc w:val="center"/>
            </w:pPr>
            <w:r>
              <w:rPr>
                <w:rFonts w:ascii="宋体" w:hAnsi="宋体" w:eastAsia="宋体"/>
                <w:sz w:val="16"/>
              </w:rPr>
              <w:t>3.86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F397A">
            <w:pPr>
              <w:jc w:val="center"/>
            </w:pPr>
            <w:r>
              <w:rPr>
                <w:rFonts w:ascii="宋体" w:hAnsi="宋体" w:eastAsia="宋体"/>
                <w:sz w:val="16"/>
              </w:rPr>
              <w:t>部分指标未完成：本项目部分资金财政未及时拨付，剩余资金结转到下一年继续使用，因此导致出现偏差，整改措施：下一步仔细核对相关数据，严格按照绩效标准，保证做到提高预算资金的使用效益。</w:t>
            </w:r>
          </w:p>
        </w:tc>
      </w:tr>
      <w:tr w14:paraId="1282A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0D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8F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3B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2EFB">
            <w:pPr>
              <w:jc w:val="center"/>
            </w:pPr>
            <w:r>
              <w:rPr>
                <w:rFonts w:ascii="宋体" w:hAnsi="宋体" w:eastAsia="宋体"/>
                <w:sz w:val="16"/>
              </w:rPr>
              <w:t>散居儿童资金总额（万元）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CEAC">
            <w:pPr>
              <w:jc w:val="center"/>
            </w:pPr>
            <w:r>
              <w:rPr>
                <w:rFonts w:ascii="宋体" w:hAnsi="宋体" w:eastAsia="宋体"/>
                <w:sz w:val="16"/>
              </w:rPr>
              <w:t>&lt;=46.78万元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A89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C3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A47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8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C11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4C361">
            <w:pPr>
              <w:jc w:val="center"/>
            </w:pPr>
            <w:r>
              <w:rPr>
                <w:rFonts w:ascii="宋体" w:hAnsi="宋体" w:eastAsia="宋体"/>
                <w:sz w:val="16"/>
              </w:rPr>
              <w:t>=46.78万元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0DE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6B442">
            <w:pPr>
              <w:jc w:val="center"/>
            </w:pPr>
          </w:p>
        </w:tc>
      </w:tr>
      <w:tr w14:paraId="4FE17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64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B9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FDE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C403">
            <w:pPr>
              <w:jc w:val="center"/>
            </w:pPr>
            <w:r>
              <w:rPr>
                <w:rFonts w:ascii="宋体" w:hAnsi="宋体" w:eastAsia="宋体"/>
                <w:sz w:val="16"/>
              </w:rPr>
              <w:t>城乡特困资金总额（万元）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0E75">
            <w:pPr>
              <w:jc w:val="center"/>
            </w:pPr>
            <w:r>
              <w:rPr>
                <w:rFonts w:ascii="宋体" w:hAnsi="宋体" w:eastAsia="宋体"/>
                <w:sz w:val="16"/>
              </w:rPr>
              <w:t>&lt;=211.97万元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9C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7A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DD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A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25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F228">
            <w:pPr>
              <w:jc w:val="center"/>
            </w:pPr>
            <w:r>
              <w:rPr>
                <w:rFonts w:ascii="宋体" w:hAnsi="宋体" w:eastAsia="宋体"/>
                <w:sz w:val="16"/>
              </w:rPr>
              <w:t>=180.51万元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8B0D">
            <w:pPr>
              <w:jc w:val="center"/>
            </w:pPr>
            <w:r>
              <w:rPr>
                <w:rFonts w:ascii="宋体" w:hAnsi="宋体" w:eastAsia="宋体"/>
                <w:sz w:val="16"/>
              </w:rPr>
              <w:t>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2EA26">
            <w:pPr>
              <w:jc w:val="center"/>
            </w:pPr>
            <w:r>
              <w:rPr>
                <w:rFonts w:ascii="宋体" w:hAnsi="宋体" w:eastAsia="宋体"/>
                <w:sz w:val="16"/>
              </w:rPr>
              <w:t>部分指标未完成：本项目部分资金财政未及时拨付，剩余资金结转到下一年继续使用，因此导致出现偏差，整改措施：下一步仔细核对相关数据，严格按照绩效标准，保证做到提高预算资金的使用效益。</w:t>
            </w:r>
          </w:p>
        </w:tc>
      </w:tr>
      <w:tr w14:paraId="5C58B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161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DA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01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20F1">
            <w:pPr>
              <w:jc w:val="center"/>
            </w:pPr>
            <w:r>
              <w:rPr>
                <w:rFonts w:ascii="宋体" w:hAnsi="宋体" w:eastAsia="宋体"/>
                <w:sz w:val="16"/>
              </w:rPr>
              <w:t>提升困难群众生活水平、保障困难群众基本生活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444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FB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78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54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A6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184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67EE">
            <w:pPr>
              <w:jc w:val="center"/>
            </w:pPr>
            <w:r>
              <w:rPr>
                <w:rFonts w:ascii="宋体" w:hAnsi="宋体" w:eastAsia="宋体"/>
                <w:sz w:val="16"/>
              </w:rPr>
              <w:t>基本达到预期目标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8993">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EDB90">
            <w:pPr>
              <w:jc w:val="center"/>
            </w:pPr>
            <w:r>
              <w:rPr>
                <w:rFonts w:ascii="宋体" w:hAnsi="宋体" w:eastAsia="宋体"/>
                <w:sz w:val="16"/>
              </w:rPr>
              <w:t>部分指标未完成：本项目部分资金财政未及时拨付，剩余资金结转到下一年继续使用，因此导致出现偏差，整改措施：下一步仔细核对相关数据，严格按照绩效标准，保证做到提高预算资金的使用效益。</w:t>
            </w:r>
          </w:p>
        </w:tc>
      </w:tr>
      <w:tr w14:paraId="2F23A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460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EB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B0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FFDE">
            <w:pPr>
              <w:jc w:val="center"/>
            </w:pPr>
            <w:r>
              <w:rPr>
                <w:rFonts w:ascii="宋体" w:hAnsi="宋体" w:eastAsia="宋体"/>
                <w:sz w:val="16"/>
              </w:rPr>
              <w:t>受益困难群众满意度（%）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A8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6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DC8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6A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E2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D83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E716">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65B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2F9D5">
            <w:pPr>
              <w:jc w:val="center"/>
            </w:pPr>
            <w:r>
              <w:rPr>
                <w:rFonts w:ascii="宋体" w:hAnsi="宋体" w:eastAsia="宋体"/>
                <w:sz w:val="16"/>
              </w:rPr>
              <w:t>部分指标未完成：本项目部分资金财政未及时拨付，剩余资金结转到下一年继续使用，因此导致出现偏差，整改措施：下一步仔细核对相关数据，严格按照绩效标准，保证做到提高预算资金的使用效益。</w:t>
            </w:r>
          </w:p>
        </w:tc>
      </w:tr>
      <w:tr w14:paraId="1F25B02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B1F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54B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DDE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D3CC">
            <w:pPr>
              <w:jc w:val="center"/>
            </w:pPr>
            <w:r>
              <w:rPr>
                <w:rFonts w:ascii="宋体" w:hAnsi="宋体" w:eastAsia="宋体"/>
                <w:sz w:val="16"/>
              </w:rPr>
              <w:t>65.97分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E29B1D"/>
        </w:tc>
      </w:tr>
    </w:tbl>
    <w:p w14:paraId="74AE0343">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61CCC258">
        <w:tblPrEx>
          <w:tblCellMar>
            <w:top w:w="0" w:type="dxa"/>
            <w:left w:w="108" w:type="dxa"/>
            <w:bottom w:w="0" w:type="dxa"/>
            <w:right w:w="108" w:type="dxa"/>
          </w:tblCellMar>
        </w:tblPrEx>
        <w:tc>
          <w:tcPr>
            <w:tcW w:w="8848" w:type="dxa"/>
            <w:gridSpan w:val="14"/>
            <w:vAlign w:val="center"/>
          </w:tcPr>
          <w:p w14:paraId="355812AA">
            <w:pPr>
              <w:jc w:val="center"/>
            </w:pPr>
            <w:r>
              <w:rPr>
                <w:rFonts w:ascii="宋体" w:hAnsi="宋体" w:eastAsia="宋体"/>
                <w:sz w:val="24"/>
              </w:rPr>
              <w:t>项目支出绩效自评表</w:t>
            </w:r>
          </w:p>
        </w:tc>
      </w:tr>
      <w:tr w14:paraId="1C9DFF48">
        <w:tblPrEx>
          <w:tblCellMar>
            <w:top w:w="0" w:type="dxa"/>
            <w:left w:w="108" w:type="dxa"/>
            <w:bottom w:w="0" w:type="dxa"/>
            <w:right w:w="108" w:type="dxa"/>
          </w:tblCellMar>
        </w:tblPrEx>
        <w:tc>
          <w:tcPr>
            <w:tcW w:w="8848" w:type="dxa"/>
            <w:gridSpan w:val="14"/>
            <w:vAlign w:val="center"/>
          </w:tcPr>
          <w:p w14:paraId="1509DFDD">
            <w:pPr>
              <w:jc w:val="center"/>
            </w:pPr>
            <w:r>
              <w:rPr>
                <w:rFonts w:ascii="宋体" w:hAnsi="宋体" w:eastAsia="宋体"/>
                <w:sz w:val="24"/>
              </w:rPr>
              <w:t>(2024年度)</w:t>
            </w:r>
          </w:p>
        </w:tc>
      </w:tr>
      <w:tr w14:paraId="15C6F2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5F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6D0EF7">
            <w:pPr>
              <w:jc w:val="center"/>
            </w:pPr>
            <w:r>
              <w:rPr>
                <w:rFonts w:ascii="宋体" w:hAnsi="宋体" w:eastAsia="宋体"/>
                <w:sz w:val="16"/>
              </w:rPr>
              <w:t>2024年自治区财政政府购买儿童照护服务项目</w:t>
            </w:r>
          </w:p>
        </w:tc>
      </w:tr>
      <w:tr w14:paraId="63E25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FE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513F9">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026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A9B0B">
            <w:pPr>
              <w:jc w:val="center"/>
            </w:pPr>
            <w:r>
              <w:rPr>
                <w:rFonts w:ascii="宋体" w:hAnsi="宋体" w:eastAsia="宋体"/>
                <w:sz w:val="16"/>
              </w:rPr>
              <w:t>疏附县民政局</w:t>
            </w:r>
          </w:p>
        </w:tc>
      </w:tr>
      <w:tr w14:paraId="7745F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2E9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ADD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DB1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B3B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0EC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49F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FBD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70F9">
            <w:pPr>
              <w:jc w:val="center"/>
            </w:pPr>
            <w:r>
              <w:rPr>
                <w:rFonts w:ascii="宋体" w:hAnsi="宋体" w:eastAsia="宋体"/>
                <w:sz w:val="16"/>
              </w:rPr>
              <w:t>得分</w:t>
            </w:r>
          </w:p>
        </w:tc>
      </w:tr>
      <w:tr w14:paraId="0C0A8F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5F3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BE3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C2D31">
            <w:pPr>
              <w:jc w:val="center"/>
            </w:pPr>
            <w:r>
              <w:rPr>
                <w:rFonts w:ascii="宋体" w:hAnsi="宋体" w:eastAsia="宋体"/>
                <w:sz w:val="16"/>
              </w:rPr>
              <w:t>42.12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5CBA4">
            <w:pPr>
              <w:jc w:val="center"/>
            </w:pPr>
            <w:r>
              <w:rPr>
                <w:rFonts w:ascii="宋体" w:hAnsi="宋体" w:eastAsia="宋体"/>
                <w:sz w:val="16"/>
              </w:rPr>
              <w:t>13.42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0D238">
            <w:pPr>
              <w:jc w:val="center"/>
            </w:pPr>
            <w:r>
              <w:rPr>
                <w:rFonts w:ascii="宋体" w:hAnsi="宋体" w:eastAsia="宋体"/>
                <w:sz w:val="16"/>
              </w:rPr>
              <w:t>13.42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C9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45D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B2BD7">
            <w:pPr>
              <w:jc w:val="center"/>
            </w:pPr>
            <w:r>
              <w:rPr>
                <w:rFonts w:ascii="宋体" w:hAnsi="宋体" w:eastAsia="宋体"/>
                <w:sz w:val="16"/>
              </w:rPr>
              <w:t>10.00分</w:t>
            </w:r>
          </w:p>
        </w:tc>
      </w:tr>
      <w:tr w14:paraId="7CD0A6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A3A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65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269DC">
            <w:pPr>
              <w:jc w:val="center"/>
            </w:pPr>
            <w:r>
              <w:rPr>
                <w:rFonts w:ascii="宋体" w:hAnsi="宋体" w:eastAsia="宋体"/>
                <w:sz w:val="16"/>
              </w:rPr>
              <w:t>42.12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C65AE">
            <w:pPr>
              <w:jc w:val="center"/>
            </w:pPr>
            <w:r>
              <w:rPr>
                <w:rFonts w:ascii="宋体" w:hAnsi="宋体" w:eastAsia="宋体"/>
                <w:sz w:val="16"/>
              </w:rPr>
              <w:t>13.42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13788">
            <w:pPr>
              <w:jc w:val="center"/>
            </w:pPr>
            <w:r>
              <w:rPr>
                <w:rFonts w:ascii="宋体" w:hAnsi="宋体" w:eastAsia="宋体"/>
                <w:sz w:val="16"/>
              </w:rPr>
              <w:t>13.42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CEC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D36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0CA0">
            <w:pPr>
              <w:jc w:val="center"/>
            </w:pPr>
            <w:r>
              <w:rPr>
                <w:rFonts w:ascii="宋体" w:hAnsi="宋体" w:eastAsia="宋体"/>
                <w:sz w:val="16"/>
              </w:rPr>
              <w:t>—</w:t>
            </w:r>
          </w:p>
        </w:tc>
      </w:tr>
      <w:tr w14:paraId="49735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4CF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D5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D6B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9C6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C63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F4B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929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20712">
            <w:pPr>
              <w:jc w:val="center"/>
            </w:pPr>
            <w:r>
              <w:rPr>
                <w:rFonts w:ascii="宋体" w:hAnsi="宋体" w:eastAsia="宋体"/>
                <w:sz w:val="16"/>
              </w:rPr>
              <w:t>—</w:t>
            </w:r>
          </w:p>
        </w:tc>
      </w:tr>
      <w:tr w14:paraId="6358BC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17B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CE9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5535E">
            <w:pPr>
              <w:jc w:val="center"/>
            </w:pPr>
            <w:r>
              <w:rPr>
                <w:rFonts w:ascii="宋体" w:hAnsi="宋体" w:eastAsia="宋体"/>
                <w:sz w:val="16"/>
              </w:rPr>
              <w:t>实际完成情况</w:t>
            </w:r>
          </w:p>
        </w:tc>
      </w:tr>
      <w:tr w14:paraId="775D5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606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C7E1F">
            <w:pPr>
              <w:jc w:val="both"/>
            </w:pPr>
            <w:r>
              <w:rPr>
                <w:rFonts w:ascii="宋体" w:hAnsi="宋体" w:eastAsia="宋体"/>
                <w:sz w:val="16"/>
              </w:rPr>
              <w:t>本项目主要计划用于保障儿童福利院工作正常开展，为提高护理人员工作积极性，给49名护理员发放补助；项目实施后持续推进集中孤儿收养工作。儿童照护服务项目是统筹用于对机构内儿童，机构外残疾孤儿提供生活照料服务，康复训练、送医就诊、生病看护、心理疏导、社会融入等各类服务，对象为在儿童福利机构收养的未满18岁的所有儿童，以及机构外的社会散居儿童残疾孤儿。满足孤残儿童的照料、护理、康复、心理疏导需求，提高儿童的幸福感，获得感，照料护理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4D03A">
            <w:pPr>
              <w:jc w:val="both"/>
            </w:pPr>
            <w:r>
              <w:rPr>
                <w:rFonts w:hint="eastAsia" w:ascii="宋体" w:hAnsi="宋体"/>
                <w:sz w:val="16"/>
                <w:lang w:eastAsia="zh-CN"/>
              </w:rPr>
              <w:t>截至2024</w:t>
            </w:r>
            <w:r>
              <w:rPr>
                <w:rFonts w:ascii="宋体" w:hAnsi="宋体" w:eastAsia="宋体"/>
                <w:sz w:val="16"/>
              </w:rPr>
              <w:t>年12月31日，此项目执行数为13.42万元，执行率为100%，本项目主要保障了儿童福利院工作正常开展，提高了护理人员工作积极性，为10名护理员发放了补助；项目实施后持续推进了集中孤儿收养工作。儿童照护服务项目是统筹用于对机构内儿童，机构外残疾孤儿提供了生活照料服务，康复训练、送医就诊、生病看护、心理疏导、社会融入等各类服务，对象为在儿童福利机构收养的未满18岁的所有儿童，以及机构外的社会散居儿童残疾孤儿。</w:t>
            </w:r>
          </w:p>
        </w:tc>
      </w:tr>
      <w:tr w14:paraId="3AE3D7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8E7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62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DB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E6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CC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A9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087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3A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0E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482B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11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4CC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F6719">
            <w:pPr>
              <w:jc w:val="center"/>
            </w:pPr>
            <w:r>
              <w:rPr>
                <w:rFonts w:ascii="宋体" w:hAnsi="宋体" w:eastAsia="宋体"/>
                <w:sz w:val="16"/>
              </w:rPr>
              <w:t>偏差原因分析及改进措施</w:t>
            </w:r>
          </w:p>
        </w:tc>
      </w:tr>
      <w:tr w14:paraId="20E88A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86F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3AA6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966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4F81">
            <w:pPr>
              <w:jc w:val="center"/>
            </w:pPr>
            <w:r>
              <w:rPr>
                <w:rFonts w:ascii="宋体" w:hAnsi="宋体" w:eastAsia="宋体"/>
                <w:sz w:val="16"/>
              </w:rPr>
              <w:t>照料护理辐射儿童机构数（个）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208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E5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37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13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36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183C">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CD3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AC5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59CA">
            <w:pPr>
              <w:jc w:val="center"/>
            </w:pPr>
          </w:p>
        </w:tc>
      </w:tr>
      <w:tr w14:paraId="4C8D04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77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2B7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4BA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9FE6">
            <w:pPr>
              <w:jc w:val="center"/>
            </w:pPr>
            <w:r>
              <w:rPr>
                <w:rFonts w:ascii="宋体" w:hAnsi="宋体" w:eastAsia="宋体"/>
                <w:sz w:val="16"/>
              </w:rPr>
              <w:t>参与照护服务的工作人员人数（个）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9919">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ED3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29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1B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F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EEF1">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6ADE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2D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B5A3F">
            <w:pPr>
              <w:jc w:val="center"/>
            </w:pPr>
          </w:p>
        </w:tc>
      </w:tr>
      <w:tr w14:paraId="0407E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582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B35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B40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465E">
            <w:pPr>
              <w:jc w:val="center"/>
            </w:pPr>
            <w:r>
              <w:rPr>
                <w:rFonts w:ascii="宋体" w:hAnsi="宋体" w:eastAsia="宋体"/>
                <w:sz w:val="16"/>
              </w:rPr>
              <w:t>资金安全使用率（%)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00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F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3E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E9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C1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0104">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0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BA9A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499C">
            <w:pPr>
              <w:jc w:val="center"/>
            </w:pPr>
          </w:p>
        </w:tc>
      </w:tr>
      <w:tr w14:paraId="4D3BC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B7F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3B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16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0CC0">
            <w:pPr>
              <w:jc w:val="center"/>
            </w:pPr>
            <w:r>
              <w:rPr>
                <w:rFonts w:ascii="宋体" w:hAnsi="宋体" w:eastAsia="宋体"/>
                <w:sz w:val="16"/>
              </w:rPr>
              <w:t>享受照护服务对象覆盖率（%）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F3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3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C6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C5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1D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75273">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5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4D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C959E">
            <w:pPr>
              <w:jc w:val="center"/>
            </w:pPr>
          </w:p>
        </w:tc>
      </w:tr>
      <w:tr w14:paraId="38FD8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D8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4AC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64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059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DEB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88C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5F9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92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1E7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79E8">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EB6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5DE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5794">
            <w:pPr>
              <w:jc w:val="center"/>
            </w:pPr>
          </w:p>
        </w:tc>
      </w:tr>
      <w:tr w14:paraId="744C7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F9C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88E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AB9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96D7">
            <w:pPr>
              <w:jc w:val="center"/>
            </w:pPr>
            <w:r>
              <w:rPr>
                <w:rFonts w:ascii="宋体" w:hAnsi="宋体" w:eastAsia="宋体"/>
                <w:sz w:val="16"/>
              </w:rPr>
              <w:t>重残儿童和机构内0-3岁儿童照护服务标准（元/人/月）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C484D">
            <w:pPr>
              <w:jc w:val="center"/>
            </w:pPr>
            <w:r>
              <w:rPr>
                <w:rFonts w:ascii="宋体" w:hAnsi="宋体" w:eastAsia="宋体"/>
                <w:sz w:val="16"/>
              </w:rPr>
              <w:t>=414.7元/人/月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165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DA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C08A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E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88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1C50">
            <w:pPr>
              <w:jc w:val="center"/>
            </w:pPr>
            <w:r>
              <w:rPr>
                <w:rFonts w:ascii="宋体" w:hAnsi="宋体" w:eastAsia="宋体"/>
                <w:sz w:val="16"/>
              </w:rPr>
              <w:t>=414.7元/人/月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531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EC5F7">
            <w:pPr>
              <w:jc w:val="center"/>
            </w:pPr>
          </w:p>
        </w:tc>
      </w:tr>
      <w:tr w14:paraId="26534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68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66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4CA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F16F">
            <w:pPr>
              <w:jc w:val="center"/>
            </w:pPr>
            <w:r>
              <w:rPr>
                <w:rFonts w:ascii="宋体" w:hAnsi="宋体" w:eastAsia="宋体"/>
                <w:sz w:val="16"/>
              </w:rPr>
              <w:t>残疾儿童和机构内3-6岁儿童照护服务标准（元/人/月）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5D63">
            <w:pPr>
              <w:jc w:val="center"/>
            </w:pPr>
            <w:r>
              <w:rPr>
                <w:rFonts w:ascii="宋体" w:hAnsi="宋体" w:eastAsia="宋体"/>
                <w:sz w:val="16"/>
              </w:rPr>
              <w:t>&lt;=127.6元/人/月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A5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26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65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3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16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3725">
            <w:pPr>
              <w:jc w:val="center"/>
            </w:pPr>
            <w:r>
              <w:rPr>
                <w:rFonts w:ascii="宋体" w:hAnsi="宋体" w:eastAsia="宋体"/>
                <w:sz w:val="16"/>
              </w:rPr>
              <w:t>=127.6元/人/月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B39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579BF">
            <w:pPr>
              <w:jc w:val="center"/>
            </w:pPr>
          </w:p>
        </w:tc>
      </w:tr>
      <w:tr w14:paraId="2C815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B7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B8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BE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897B5">
            <w:pPr>
              <w:jc w:val="center"/>
            </w:pPr>
            <w:r>
              <w:rPr>
                <w:rFonts w:ascii="宋体" w:hAnsi="宋体" w:eastAsia="宋体"/>
                <w:sz w:val="16"/>
              </w:rPr>
              <w:t>机构内6岁以上健康儿童照护服务标准（元/人/月）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B38E">
            <w:pPr>
              <w:jc w:val="center"/>
            </w:pPr>
            <w:r>
              <w:rPr>
                <w:rFonts w:ascii="宋体" w:hAnsi="宋体" w:eastAsia="宋体"/>
                <w:sz w:val="16"/>
              </w:rPr>
              <w:t>&lt;=63.8元/人/月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8E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E1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05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7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D4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8139">
            <w:pPr>
              <w:jc w:val="center"/>
            </w:pPr>
            <w:r>
              <w:rPr>
                <w:rFonts w:ascii="宋体" w:hAnsi="宋体" w:eastAsia="宋体"/>
                <w:sz w:val="16"/>
              </w:rPr>
              <w:t>=63.8元/人/月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E596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2479D">
            <w:pPr>
              <w:jc w:val="center"/>
            </w:pPr>
          </w:p>
        </w:tc>
      </w:tr>
      <w:tr w14:paraId="56745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A4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8C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9B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CE56">
            <w:pPr>
              <w:jc w:val="center"/>
            </w:pPr>
            <w:r>
              <w:rPr>
                <w:rFonts w:ascii="宋体" w:hAnsi="宋体" w:eastAsia="宋体"/>
                <w:sz w:val="16"/>
              </w:rPr>
              <w:t>对儿童的照料、康复、护理、心理辅导水平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E0CC">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B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A0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AE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9E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0AB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FFAA">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8D5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76CE7">
            <w:pPr>
              <w:jc w:val="center"/>
            </w:pPr>
          </w:p>
        </w:tc>
      </w:tr>
      <w:tr w14:paraId="21225A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30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54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25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9C1B">
            <w:pPr>
              <w:jc w:val="center"/>
            </w:pPr>
            <w:r>
              <w:rPr>
                <w:rFonts w:ascii="宋体" w:hAnsi="宋体" w:eastAsia="宋体"/>
                <w:sz w:val="16"/>
              </w:rPr>
              <w:t>救助对象对社会救助实施的满意度（%）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181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B2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E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D1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11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C56A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584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01B4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A97F6">
            <w:pPr>
              <w:jc w:val="center"/>
            </w:pPr>
          </w:p>
        </w:tc>
      </w:tr>
      <w:tr w14:paraId="528D3CA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E50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616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BEB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B0E5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3C88DB7"/>
        </w:tc>
      </w:tr>
    </w:tbl>
    <w:p w14:paraId="1949944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5"/>
        <w:gridCol w:w="627"/>
        <w:gridCol w:w="625"/>
        <w:gridCol w:w="627"/>
        <w:gridCol w:w="696"/>
        <w:gridCol w:w="632"/>
        <w:gridCol w:w="619"/>
        <w:gridCol w:w="633"/>
      </w:tblGrid>
      <w:tr w14:paraId="39E083B2">
        <w:tblPrEx>
          <w:tblCellMar>
            <w:top w:w="0" w:type="dxa"/>
            <w:left w:w="108" w:type="dxa"/>
            <w:bottom w:w="0" w:type="dxa"/>
            <w:right w:w="108" w:type="dxa"/>
          </w:tblCellMar>
        </w:tblPrEx>
        <w:tc>
          <w:tcPr>
            <w:tcW w:w="8848" w:type="dxa"/>
            <w:gridSpan w:val="14"/>
            <w:vAlign w:val="center"/>
          </w:tcPr>
          <w:p w14:paraId="28A73EA7">
            <w:pPr>
              <w:jc w:val="center"/>
            </w:pPr>
            <w:r>
              <w:rPr>
                <w:rFonts w:ascii="宋体" w:hAnsi="宋体" w:eastAsia="宋体"/>
                <w:sz w:val="24"/>
              </w:rPr>
              <w:t>项目支出绩效自评表</w:t>
            </w:r>
          </w:p>
        </w:tc>
      </w:tr>
      <w:tr w14:paraId="50B9B8DC">
        <w:tblPrEx>
          <w:tblCellMar>
            <w:top w:w="0" w:type="dxa"/>
            <w:left w:w="108" w:type="dxa"/>
            <w:bottom w:w="0" w:type="dxa"/>
            <w:right w:w="108" w:type="dxa"/>
          </w:tblCellMar>
        </w:tblPrEx>
        <w:tc>
          <w:tcPr>
            <w:tcW w:w="8848" w:type="dxa"/>
            <w:gridSpan w:val="14"/>
            <w:vAlign w:val="center"/>
          </w:tcPr>
          <w:p w14:paraId="7A26322E">
            <w:pPr>
              <w:jc w:val="center"/>
            </w:pPr>
            <w:r>
              <w:rPr>
                <w:rFonts w:ascii="宋体" w:hAnsi="宋体" w:eastAsia="宋体"/>
                <w:sz w:val="24"/>
              </w:rPr>
              <w:t>(2024年度)</w:t>
            </w:r>
          </w:p>
        </w:tc>
      </w:tr>
      <w:tr w14:paraId="2EAF45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93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DAEC66">
            <w:pPr>
              <w:jc w:val="center"/>
            </w:pPr>
            <w:r>
              <w:rPr>
                <w:rFonts w:ascii="宋体" w:hAnsi="宋体" w:eastAsia="宋体"/>
                <w:sz w:val="16"/>
              </w:rPr>
              <w:t>2024年自治区财政政府购买社会救助事务性服务示范项目</w:t>
            </w:r>
          </w:p>
        </w:tc>
      </w:tr>
      <w:tr w14:paraId="34D2D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896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4F960">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00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049884">
            <w:pPr>
              <w:jc w:val="center"/>
            </w:pPr>
            <w:r>
              <w:rPr>
                <w:rFonts w:ascii="宋体" w:hAnsi="宋体" w:eastAsia="宋体"/>
                <w:sz w:val="16"/>
              </w:rPr>
              <w:t>疏附县民政局</w:t>
            </w:r>
          </w:p>
        </w:tc>
      </w:tr>
      <w:tr w14:paraId="595611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999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1B1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E7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66C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BF2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2C4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9ED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4814">
            <w:pPr>
              <w:jc w:val="center"/>
            </w:pPr>
            <w:r>
              <w:rPr>
                <w:rFonts w:ascii="宋体" w:hAnsi="宋体" w:eastAsia="宋体"/>
                <w:sz w:val="16"/>
              </w:rPr>
              <w:t>得分</w:t>
            </w:r>
          </w:p>
        </w:tc>
      </w:tr>
      <w:tr w14:paraId="62B7A8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B7A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DF5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12AC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B6D85">
            <w:pPr>
              <w:jc w:val="center"/>
            </w:pPr>
            <w:r>
              <w:rPr>
                <w:rFonts w:ascii="宋体" w:hAnsi="宋体" w:eastAsia="宋体"/>
                <w:sz w:val="16"/>
              </w:rPr>
              <w:t>23.52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A82D5">
            <w:pPr>
              <w:jc w:val="center"/>
            </w:pPr>
            <w:r>
              <w:rPr>
                <w:rFonts w:ascii="宋体" w:hAnsi="宋体" w:eastAsia="宋体"/>
                <w:sz w:val="16"/>
              </w:rPr>
              <w:t>23.52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612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844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3AAE">
            <w:pPr>
              <w:jc w:val="center"/>
            </w:pPr>
            <w:r>
              <w:rPr>
                <w:rFonts w:ascii="宋体" w:hAnsi="宋体" w:eastAsia="宋体"/>
                <w:sz w:val="16"/>
              </w:rPr>
              <w:t>10.00分</w:t>
            </w:r>
          </w:p>
        </w:tc>
      </w:tr>
      <w:tr w14:paraId="2CD44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EB2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EAC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147AD">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0B6C">
            <w:pPr>
              <w:jc w:val="center"/>
            </w:pPr>
            <w:r>
              <w:rPr>
                <w:rFonts w:ascii="宋体" w:hAnsi="宋体" w:eastAsia="宋体"/>
                <w:sz w:val="16"/>
              </w:rPr>
              <w:t>23.52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4D3C8">
            <w:pPr>
              <w:jc w:val="center"/>
            </w:pPr>
            <w:r>
              <w:rPr>
                <w:rFonts w:ascii="宋体" w:hAnsi="宋体" w:eastAsia="宋体"/>
                <w:sz w:val="16"/>
              </w:rPr>
              <w:t>23.52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FC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6F5F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17A9">
            <w:pPr>
              <w:jc w:val="center"/>
            </w:pPr>
            <w:r>
              <w:rPr>
                <w:rFonts w:ascii="宋体" w:hAnsi="宋体" w:eastAsia="宋体"/>
                <w:sz w:val="16"/>
              </w:rPr>
              <w:t>—</w:t>
            </w:r>
          </w:p>
        </w:tc>
      </w:tr>
      <w:tr w14:paraId="3F262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C49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3C5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DD1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BB7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D1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BA3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E98C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0A81">
            <w:pPr>
              <w:jc w:val="center"/>
            </w:pPr>
            <w:r>
              <w:rPr>
                <w:rFonts w:ascii="宋体" w:hAnsi="宋体" w:eastAsia="宋体"/>
                <w:sz w:val="16"/>
              </w:rPr>
              <w:t>—</w:t>
            </w:r>
          </w:p>
        </w:tc>
      </w:tr>
      <w:tr w14:paraId="5D88BE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20D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D92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40DF15">
            <w:pPr>
              <w:jc w:val="center"/>
            </w:pPr>
            <w:r>
              <w:rPr>
                <w:rFonts w:ascii="宋体" w:hAnsi="宋体" w:eastAsia="宋体"/>
                <w:sz w:val="16"/>
              </w:rPr>
              <w:t>实际完成情况</w:t>
            </w:r>
          </w:p>
        </w:tc>
      </w:tr>
      <w:tr w14:paraId="2F3836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9F5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83EA6F">
            <w:pPr>
              <w:jc w:val="both"/>
            </w:pPr>
            <w:r>
              <w:rPr>
                <w:rFonts w:ascii="宋体" w:hAnsi="宋体" w:eastAsia="宋体"/>
                <w:sz w:val="16"/>
              </w:rPr>
              <w:t>本项目主要计划用于通过政府购买服务的方式，协助开展低保、特困、低保边缘家庭、支出型困难家庭等对象入户走访、城乡低保人数在3.5万人以上，且户籍人口在30万人以上的每个县市补助标准30万元每个县、城乡低保对象年度动态管理等工作，坚决杜绝“漏保”“错保”  等潜在风险隐患，通过实施本项目提升社会救助工作的服务质量，进一步保障和改善民生，受益群众满意度预计能达到95%。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66E0BC">
            <w:pPr>
              <w:jc w:val="both"/>
            </w:pPr>
            <w:r>
              <w:rPr>
                <w:rFonts w:hint="eastAsia" w:ascii="宋体" w:hAnsi="宋体"/>
                <w:sz w:val="16"/>
                <w:lang w:eastAsia="zh-CN"/>
              </w:rPr>
              <w:t>截至2024</w:t>
            </w:r>
            <w:r>
              <w:rPr>
                <w:rFonts w:ascii="宋体" w:hAnsi="宋体" w:eastAsia="宋体"/>
                <w:sz w:val="16"/>
              </w:rPr>
              <w:t>年12月31日，本项目全年执行数为23.52万元，执行率为100%，本项目主要用于通过政府购买服务的方式，协助开展了低保、特困、低保边缘家庭、支出型困难家庭等对象入户走访、城乡低保人数在3.5万人以上，补助金额为23.52。部分指标未完成：本项目按合同条款进行拨付，剩余资金结转到下一年继续使用，因此导致出现偏差，整改措施：下一步仔细核对相关数据，严格按照绩效标准，保证做到提高预算资金的使用效益。</w:t>
            </w:r>
          </w:p>
        </w:tc>
      </w:tr>
      <w:tr w14:paraId="529381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F56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24C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5D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DF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7E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26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4B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F9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88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2B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0B0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CB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4D7FC">
            <w:pPr>
              <w:jc w:val="center"/>
            </w:pPr>
            <w:r>
              <w:rPr>
                <w:rFonts w:ascii="宋体" w:hAnsi="宋体" w:eastAsia="宋体"/>
                <w:sz w:val="16"/>
              </w:rPr>
              <w:t>偏差原因分析及改进措施</w:t>
            </w:r>
          </w:p>
        </w:tc>
      </w:tr>
      <w:tr w14:paraId="000CEF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C60B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BE96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0E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586F7">
            <w:pPr>
              <w:jc w:val="center"/>
            </w:pPr>
            <w:r>
              <w:rPr>
                <w:rFonts w:ascii="宋体" w:hAnsi="宋体" w:eastAsia="宋体"/>
                <w:sz w:val="16"/>
              </w:rPr>
              <w:t>籍人口在30万人以上的县数量（个）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E6D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31A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0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D8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4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1471">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79F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ADC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9777F">
            <w:pPr>
              <w:jc w:val="center"/>
            </w:pPr>
          </w:p>
        </w:tc>
      </w:tr>
      <w:tr w14:paraId="69157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89C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A3B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B8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DEB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32C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94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2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84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0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66F7">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5C6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D28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057E2">
            <w:pPr>
              <w:jc w:val="center"/>
            </w:pPr>
          </w:p>
        </w:tc>
      </w:tr>
      <w:tr w14:paraId="7C508E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CC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D83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56F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92BE">
            <w:pPr>
              <w:jc w:val="center"/>
            </w:pPr>
            <w:r>
              <w:rPr>
                <w:rFonts w:ascii="宋体" w:hAnsi="宋体" w:eastAsia="宋体"/>
                <w:sz w:val="16"/>
              </w:rPr>
              <w:t>项目资金支出完成率(%)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D0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BF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B5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27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BE7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C383">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934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C2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0B1B1">
            <w:pPr>
              <w:jc w:val="center"/>
            </w:pPr>
          </w:p>
        </w:tc>
      </w:tr>
      <w:tr w14:paraId="496B4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04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6C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AD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195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F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96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90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A02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D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461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94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434C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97E82">
            <w:pPr>
              <w:jc w:val="center"/>
            </w:pPr>
          </w:p>
        </w:tc>
      </w:tr>
      <w:tr w14:paraId="06B637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A32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00A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571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13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3D3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3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5E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DB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79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9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5E7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6D3E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631C2">
            <w:pPr>
              <w:jc w:val="center"/>
            </w:pPr>
          </w:p>
        </w:tc>
      </w:tr>
      <w:tr w14:paraId="51A10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1CE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BDD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DBD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7767">
            <w:pPr>
              <w:jc w:val="center"/>
            </w:pPr>
            <w:r>
              <w:rPr>
                <w:rFonts w:ascii="宋体" w:hAnsi="宋体" w:eastAsia="宋体"/>
                <w:sz w:val="16"/>
              </w:rPr>
              <w:t>县市补助标准（万元）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5D657">
            <w:pPr>
              <w:jc w:val="center"/>
            </w:pPr>
            <w:r>
              <w:rPr>
                <w:rFonts w:ascii="宋体" w:hAnsi="宋体" w:eastAsia="宋体"/>
                <w:sz w:val="16"/>
              </w:rPr>
              <w:t>&lt;=23.52万元/个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07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E8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76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138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8E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EE9E">
            <w:pPr>
              <w:jc w:val="center"/>
            </w:pPr>
            <w:r>
              <w:rPr>
                <w:rFonts w:ascii="宋体" w:hAnsi="宋体" w:eastAsia="宋体"/>
                <w:sz w:val="16"/>
              </w:rPr>
              <w:t>=23.52万元/个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93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8196">
            <w:pPr>
              <w:jc w:val="center"/>
            </w:pPr>
          </w:p>
        </w:tc>
      </w:tr>
      <w:tr w14:paraId="4B4792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25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36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90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4311">
            <w:pPr>
              <w:jc w:val="center"/>
            </w:pPr>
            <w:r>
              <w:rPr>
                <w:rFonts w:ascii="宋体" w:hAnsi="宋体" w:eastAsia="宋体"/>
                <w:sz w:val="16"/>
              </w:rPr>
              <w:t>提升基层社会救助管理服务水平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10A1">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1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C5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19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7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056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BDDC">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46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6147D">
            <w:pPr>
              <w:jc w:val="center"/>
            </w:pPr>
          </w:p>
        </w:tc>
      </w:tr>
      <w:tr w14:paraId="1EFB2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2D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42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44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0462">
            <w:pPr>
              <w:jc w:val="center"/>
            </w:pPr>
            <w:r>
              <w:rPr>
                <w:rFonts w:ascii="宋体" w:hAnsi="宋体" w:eastAsia="宋体"/>
                <w:sz w:val="16"/>
              </w:rPr>
              <w:t>困难群众满意度（%）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12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E8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0A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41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B2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77ED">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224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7F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49B7C">
            <w:pPr>
              <w:jc w:val="center"/>
            </w:pPr>
          </w:p>
        </w:tc>
      </w:tr>
      <w:tr w14:paraId="10BDA10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F96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AA4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84E2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F60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348FC6"/>
        </w:tc>
      </w:tr>
    </w:tbl>
    <w:p w14:paraId="6533C91F">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2ABB5A8C">
        <w:tc>
          <w:tcPr>
            <w:tcW w:w="8848" w:type="dxa"/>
            <w:gridSpan w:val="14"/>
            <w:vAlign w:val="center"/>
          </w:tcPr>
          <w:p w14:paraId="666DFF81">
            <w:pPr>
              <w:jc w:val="center"/>
            </w:pPr>
            <w:r>
              <w:rPr>
                <w:rFonts w:ascii="宋体" w:hAnsi="宋体" w:eastAsia="宋体"/>
                <w:sz w:val="24"/>
              </w:rPr>
              <w:t>项目支出绩效自评表</w:t>
            </w:r>
          </w:p>
        </w:tc>
      </w:tr>
      <w:tr w14:paraId="66CBE81F">
        <w:tblPrEx>
          <w:tblCellMar>
            <w:top w:w="0" w:type="dxa"/>
            <w:left w:w="108" w:type="dxa"/>
            <w:bottom w:w="0" w:type="dxa"/>
            <w:right w:w="108" w:type="dxa"/>
          </w:tblCellMar>
        </w:tblPrEx>
        <w:tc>
          <w:tcPr>
            <w:tcW w:w="8848" w:type="dxa"/>
            <w:gridSpan w:val="14"/>
            <w:vAlign w:val="center"/>
          </w:tcPr>
          <w:p w14:paraId="308E04A7">
            <w:pPr>
              <w:jc w:val="center"/>
            </w:pPr>
            <w:r>
              <w:rPr>
                <w:rFonts w:ascii="宋体" w:hAnsi="宋体" w:eastAsia="宋体"/>
                <w:sz w:val="24"/>
              </w:rPr>
              <w:t>(2024年度)</w:t>
            </w:r>
          </w:p>
        </w:tc>
      </w:tr>
      <w:tr w14:paraId="5AE0E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CD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A27190">
            <w:pPr>
              <w:jc w:val="center"/>
            </w:pPr>
            <w:r>
              <w:rPr>
                <w:rFonts w:ascii="宋体" w:hAnsi="宋体" w:eastAsia="宋体"/>
                <w:sz w:val="16"/>
              </w:rPr>
              <w:t>疏附县民政局单位资金项目</w:t>
            </w:r>
          </w:p>
        </w:tc>
      </w:tr>
      <w:tr w14:paraId="48353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2C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1AB68">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05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CDA56E">
            <w:pPr>
              <w:jc w:val="center"/>
            </w:pPr>
            <w:r>
              <w:rPr>
                <w:rFonts w:ascii="宋体" w:hAnsi="宋体" w:eastAsia="宋体"/>
                <w:sz w:val="16"/>
              </w:rPr>
              <w:t>疏附县民政局</w:t>
            </w:r>
          </w:p>
        </w:tc>
      </w:tr>
      <w:tr w14:paraId="66A9AB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553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5916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2E6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DA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2C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1F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027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746D">
            <w:pPr>
              <w:jc w:val="center"/>
            </w:pPr>
            <w:r>
              <w:rPr>
                <w:rFonts w:ascii="宋体" w:hAnsi="宋体" w:eastAsia="宋体"/>
                <w:sz w:val="16"/>
              </w:rPr>
              <w:t>得分</w:t>
            </w:r>
          </w:p>
        </w:tc>
      </w:tr>
      <w:tr w14:paraId="69161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0FF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CA8F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2567F">
            <w:pPr>
              <w:jc w:val="center"/>
            </w:pPr>
            <w:r>
              <w:rPr>
                <w:rFonts w:ascii="宋体" w:hAnsi="宋体" w:eastAsia="宋体"/>
                <w:sz w:val="16"/>
              </w:rPr>
              <w:t>65.99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D40EF">
            <w:pPr>
              <w:jc w:val="center"/>
            </w:pPr>
            <w:r>
              <w:rPr>
                <w:rFonts w:ascii="宋体" w:hAnsi="宋体" w:eastAsia="宋体"/>
                <w:sz w:val="16"/>
              </w:rPr>
              <w:t>65.99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3B54">
            <w:pPr>
              <w:jc w:val="center"/>
            </w:pPr>
            <w:r>
              <w:rPr>
                <w:rFonts w:ascii="宋体" w:hAnsi="宋体" w:eastAsia="宋体"/>
                <w:sz w:val="16"/>
              </w:rPr>
              <w:t>65.99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CD2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B2A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3A0A">
            <w:pPr>
              <w:jc w:val="center"/>
            </w:pPr>
            <w:r>
              <w:rPr>
                <w:rFonts w:ascii="宋体" w:hAnsi="宋体" w:eastAsia="宋体"/>
                <w:sz w:val="16"/>
              </w:rPr>
              <w:t>10.00分</w:t>
            </w:r>
          </w:p>
        </w:tc>
      </w:tr>
      <w:tr w14:paraId="39BF8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CAA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BCE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305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183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B12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705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0426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E72A">
            <w:pPr>
              <w:jc w:val="center"/>
            </w:pPr>
            <w:r>
              <w:rPr>
                <w:rFonts w:ascii="宋体" w:hAnsi="宋体" w:eastAsia="宋体"/>
                <w:sz w:val="16"/>
              </w:rPr>
              <w:t>—</w:t>
            </w:r>
          </w:p>
        </w:tc>
      </w:tr>
      <w:tr w14:paraId="469AB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A4D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8E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2968A">
            <w:pPr>
              <w:jc w:val="center"/>
            </w:pPr>
            <w:r>
              <w:rPr>
                <w:rFonts w:ascii="宋体" w:hAnsi="宋体" w:eastAsia="宋体"/>
                <w:sz w:val="16"/>
              </w:rPr>
              <w:t>65.99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06F0">
            <w:pPr>
              <w:jc w:val="center"/>
            </w:pPr>
            <w:r>
              <w:rPr>
                <w:rFonts w:ascii="宋体" w:hAnsi="宋体" w:eastAsia="宋体"/>
                <w:sz w:val="16"/>
              </w:rPr>
              <w:t>65.99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D5F37">
            <w:pPr>
              <w:jc w:val="center"/>
            </w:pPr>
            <w:r>
              <w:rPr>
                <w:rFonts w:ascii="宋体" w:hAnsi="宋体" w:eastAsia="宋体"/>
                <w:sz w:val="16"/>
              </w:rPr>
              <w:t>65.99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57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C2D8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F1BD">
            <w:pPr>
              <w:jc w:val="center"/>
            </w:pPr>
            <w:r>
              <w:rPr>
                <w:rFonts w:ascii="宋体" w:hAnsi="宋体" w:eastAsia="宋体"/>
                <w:sz w:val="16"/>
              </w:rPr>
              <w:t>—</w:t>
            </w:r>
          </w:p>
        </w:tc>
      </w:tr>
      <w:tr w14:paraId="07AC4E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8460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51BF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EA13A">
            <w:pPr>
              <w:jc w:val="center"/>
            </w:pPr>
            <w:r>
              <w:rPr>
                <w:rFonts w:ascii="宋体" w:hAnsi="宋体" w:eastAsia="宋体"/>
                <w:sz w:val="16"/>
              </w:rPr>
              <w:t>实际完成情况</w:t>
            </w:r>
          </w:p>
        </w:tc>
      </w:tr>
      <w:tr w14:paraId="1FBB1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307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784B53">
            <w:pPr>
              <w:jc w:val="both"/>
            </w:pPr>
            <w:r>
              <w:rPr>
                <w:rFonts w:ascii="宋体" w:hAnsi="宋体" w:eastAsia="宋体"/>
                <w:sz w:val="16"/>
              </w:rPr>
              <w:t>本项目预算金额为65.99万元，主要用于为单位组织职工参加工会活动2次以上、支付幸福大院食材款5次以上及退还到期的保证金及质保金5次以上等其他支出，保障单位正常运转项目完成时间2024年12月25日前，预计通过项目的实施有效保障工作人员正常开展工作，使得工作人员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C94A5">
            <w:pPr>
              <w:jc w:val="both"/>
            </w:pPr>
            <w:r>
              <w:rPr>
                <w:rFonts w:hint="eastAsia" w:ascii="宋体" w:hAnsi="宋体"/>
                <w:sz w:val="16"/>
                <w:lang w:eastAsia="zh-CN"/>
              </w:rPr>
              <w:t>截至2024</w:t>
            </w:r>
            <w:r>
              <w:rPr>
                <w:rFonts w:ascii="宋体" w:hAnsi="宋体" w:eastAsia="宋体"/>
                <w:sz w:val="16"/>
              </w:rPr>
              <w:t>年12月31日，此项目执行数为65.99万元，执行率为100%，主要用在了单位组织职工参加工会活动2次以上、支付</w:t>
            </w:r>
            <w:r>
              <w:rPr>
                <w:rFonts w:hint="eastAsia" w:ascii="宋体" w:hAnsi="宋体"/>
                <w:sz w:val="16"/>
                <w:lang w:eastAsia="zh-CN"/>
              </w:rPr>
              <w:t>了</w:t>
            </w:r>
            <w:r>
              <w:rPr>
                <w:rFonts w:ascii="宋体" w:hAnsi="宋体" w:eastAsia="宋体"/>
                <w:sz w:val="16"/>
              </w:rPr>
              <w:t>幸福大院食材款5次以上及退还了已到期的保证金及质保金5次以上等其他支出，保障了单位正常运转。通过项目的实施有效保障了工作人员正常开展工作，使得工作人员满意度达到了95%以上。</w:t>
            </w:r>
          </w:p>
        </w:tc>
      </w:tr>
      <w:tr w14:paraId="113AF8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DCC7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D0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04B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D88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C1E8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FC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79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2F6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5F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ED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77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442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4DF53">
            <w:pPr>
              <w:jc w:val="center"/>
            </w:pPr>
            <w:r>
              <w:rPr>
                <w:rFonts w:ascii="宋体" w:hAnsi="宋体" w:eastAsia="宋体"/>
                <w:sz w:val="16"/>
              </w:rPr>
              <w:t>偏差原因分析及改进措施</w:t>
            </w:r>
          </w:p>
        </w:tc>
      </w:tr>
      <w:tr w14:paraId="107174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A7B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0600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343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263E">
            <w:pPr>
              <w:jc w:val="center"/>
            </w:pPr>
            <w:r>
              <w:rPr>
                <w:rFonts w:ascii="宋体" w:hAnsi="宋体" w:eastAsia="宋体"/>
                <w:sz w:val="16"/>
              </w:rPr>
              <w:t>支付工会经费次数（次）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D03A">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2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E6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25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9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EF5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5FBE">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DF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7146E">
            <w:pPr>
              <w:jc w:val="center"/>
            </w:pPr>
          </w:p>
        </w:tc>
      </w:tr>
      <w:tr w14:paraId="2CA8F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D1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7C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D61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D5FF">
            <w:pPr>
              <w:jc w:val="center"/>
            </w:pPr>
            <w:r>
              <w:rPr>
                <w:rFonts w:ascii="宋体" w:hAnsi="宋体" w:eastAsia="宋体"/>
                <w:sz w:val="16"/>
              </w:rPr>
              <w:t>支付党费次数（次）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63E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9B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7F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0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1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FB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E89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3C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68FE4">
            <w:pPr>
              <w:jc w:val="center"/>
            </w:pPr>
          </w:p>
        </w:tc>
      </w:tr>
      <w:tr w14:paraId="2D02A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DB7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741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0B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67F2">
            <w:pPr>
              <w:jc w:val="center"/>
            </w:pPr>
            <w:r>
              <w:rPr>
                <w:rFonts w:ascii="宋体" w:hAnsi="宋体" w:eastAsia="宋体"/>
                <w:sz w:val="16"/>
              </w:rPr>
              <w:t>退款质保金保证金次数（次）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CA480">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B3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F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FB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F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65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45C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0E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5403">
            <w:pPr>
              <w:jc w:val="center"/>
            </w:pPr>
          </w:p>
        </w:tc>
      </w:tr>
      <w:tr w14:paraId="3B6C2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53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591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08B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428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F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00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9AB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1C4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1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10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5F7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16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A2EF7">
            <w:pPr>
              <w:jc w:val="center"/>
            </w:pPr>
          </w:p>
        </w:tc>
      </w:tr>
      <w:tr w14:paraId="761E3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998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4FD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3BD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16D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9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B5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30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B1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29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2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8C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BB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BAA16">
            <w:pPr>
              <w:jc w:val="center"/>
            </w:pPr>
          </w:p>
        </w:tc>
      </w:tr>
      <w:tr w14:paraId="5A873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7B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64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8F1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77C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F16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4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F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DA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82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65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D0D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C6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69130">
            <w:pPr>
              <w:jc w:val="center"/>
            </w:pPr>
          </w:p>
        </w:tc>
      </w:tr>
      <w:tr w14:paraId="264F7D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E4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DA1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8C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02CF">
            <w:pPr>
              <w:jc w:val="center"/>
            </w:pPr>
            <w:r>
              <w:rPr>
                <w:rFonts w:ascii="宋体" w:hAnsi="宋体" w:eastAsia="宋体"/>
                <w:sz w:val="16"/>
              </w:rPr>
              <w:t>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8093">
            <w:pPr>
              <w:jc w:val="center"/>
            </w:pPr>
            <w:r>
              <w:rPr>
                <w:rFonts w:ascii="宋体" w:hAnsi="宋体" w:eastAsia="宋体"/>
                <w:sz w:val="16"/>
              </w:rPr>
              <w:t>&lt;=65.99万元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65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915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72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9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55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7F06">
            <w:pPr>
              <w:jc w:val="center"/>
            </w:pPr>
            <w:r>
              <w:rPr>
                <w:rFonts w:ascii="宋体" w:hAnsi="宋体" w:eastAsia="宋体"/>
                <w:sz w:val="16"/>
              </w:rPr>
              <w:t>=65.99万元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69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74CAC">
            <w:pPr>
              <w:jc w:val="center"/>
            </w:pPr>
          </w:p>
        </w:tc>
      </w:tr>
      <w:tr w14:paraId="429F3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1D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44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05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2128">
            <w:pPr>
              <w:jc w:val="center"/>
            </w:pPr>
            <w:r>
              <w:rPr>
                <w:rFonts w:ascii="宋体" w:hAnsi="宋体" w:eastAsia="宋体"/>
                <w:sz w:val="16"/>
              </w:rPr>
              <w:t>保障工作人员正常开展工作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3BC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4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A8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89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AD9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5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9BBA">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0F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A753">
            <w:pPr>
              <w:jc w:val="center"/>
            </w:pPr>
          </w:p>
        </w:tc>
      </w:tr>
      <w:tr w14:paraId="0FAA6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BB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8C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AD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218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79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95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4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B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624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0A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A9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4A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32481">
            <w:pPr>
              <w:jc w:val="center"/>
            </w:pPr>
          </w:p>
        </w:tc>
      </w:tr>
      <w:tr w14:paraId="1180425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6767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A77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5EB1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95C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94BA6E"/>
        </w:tc>
      </w:tr>
    </w:tbl>
    <w:p w14:paraId="328AAF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69D90457">
        <w:tblPrEx>
          <w:tblCellMar>
            <w:top w:w="0" w:type="dxa"/>
            <w:left w:w="108" w:type="dxa"/>
            <w:bottom w:w="0" w:type="dxa"/>
            <w:right w:w="108" w:type="dxa"/>
          </w:tblCellMar>
        </w:tblPrEx>
        <w:tc>
          <w:tcPr>
            <w:tcW w:w="8848" w:type="dxa"/>
            <w:gridSpan w:val="14"/>
            <w:vAlign w:val="center"/>
          </w:tcPr>
          <w:p w14:paraId="10563F49">
            <w:pPr>
              <w:jc w:val="center"/>
            </w:pPr>
            <w:r>
              <w:rPr>
                <w:rFonts w:ascii="宋体" w:hAnsi="宋体" w:eastAsia="宋体"/>
                <w:sz w:val="24"/>
              </w:rPr>
              <w:t>项目支出绩效自评表</w:t>
            </w:r>
          </w:p>
        </w:tc>
      </w:tr>
      <w:tr w14:paraId="2A0EC676">
        <w:tblPrEx>
          <w:tblCellMar>
            <w:top w:w="0" w:type="dxa"/>
            <w:left w:w="108" w:type="dxa"/>
            <w:bottom w:w="0" w:type="dxa"/>
            <w:right w:w="108" w:type="dxa"/>
          </w:tblCellMar>
        </w:tblPrEx>
        <w:tc>
          <w:tcPr>
            <w:tcW w:w="8848" w:type="dxa"/>
            <w:gridSpan w:val="14"/>
            <w:vAlign w:val="center"/>
          </w:tcPr>
          <w:p w14:paraId="60BA9418">
            <w:pPr>
              <w:jc w:val="center"/>
            </w:pPr>
            <w:r>
              <w:rPr>
                <w:rFonts w:ascii="宋体" w:hAnsi="宋体" w:eastAsia="宋体"/>
                <w:sz w:val="24"/>
              </w:rPr>
              <w:t>(2024年度)</w:t>
            </w:r>
          </w:p>
        </w:tc>
      </w:tr>
      <w:tr w14:paraId="270F10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D9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E20DD8">
            <w:pPr>
              <w:jc w:val="center"/>
            </w:pPr>
            <w:r>
              <w:rPr>
                <w:rFonts w:ascii="宋体" w:hAnsi="宋体" w:eastAsia="宋体"/>
                <w:sz w:val="16"/>
              </w:rPr>
              <w:t>疏附县民族殡仪馆建设项目工程尾款</w:t>
            </w:r>
          </w:p>
        </w:tc>
      </w:tr>
      <w:tr w14:paraId="41E859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F6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FE2FE">
            <w:pPr>
              <w:jc w:val="center"/>
            </w:pPr>
            <w:r>
              <w:rPr>
                <w:rFonts w:ascii="宋体" w:hAnsi="宋体" w:eastAsia="宋体"/>
                <w:sz w:val="16"/>
              </w:rPr>
              <w:t>新疆维吾尔自治区民政厅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07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2B387A">
            <w:pPr>
              <w:jc w:val="center"/>
            </w:pPr>
            <w:r>
              <w:rPr>
                <w:rFonts w:ascii="宋体" w:hAnsi="宋体" w:eastAsia="宋体"/>
                <w:sz w:val="16"/>
              </w:rPr>
              <w:t>疏附县民政局</w:t>
            </w:r>
          </w:p>
        </w:tc>
      </w:tr>
      <w:tr w14:paraId="6A7318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A1B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2ACB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7B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173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5A3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8962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035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153E">
            <w:pPr>
              <w:jc w:val="center"/>
            </w:pPr>
            <w:r>
              <w:rPr>
                <w:rFonts w:ascii="宋体" w:hAnsi="宋体" w:eastAsia="宋体"/>
                <w:sz w:val="16"/>
              </w:rPr>
              <w:t>得分</w:t>
            </w:r>
          </w:p>
        </w:tc>
      </w:tr>
      <w:tr w14:paraId="1E86F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3E8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937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B87A4">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F2577">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313A9">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F37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7389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48E6">
            <w:pPr>
              <w:jc w:val="center"/>
            </w:pPr>
            <w:r>
              <w:rPr>
                <w:rFonts w:ascii="宋体" w:hAnsi="宋体" w:eastAsia="宋体"/>
                <w:sz w:val="16"/>
              </w:rPr>
              <w:t>10.00分</w:t>
            </w:r>
          </w:p>
        </w:tc>
      </w:tr>
      <w:tr w14:paraId="7D94C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8BF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155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16670">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10399">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DCA13">
            <w:pPr>
              <w:jc w:val="center"/>
            </w:pPr>
            <w:r>
              <w:rPr>
                <w:rFonts w:ascii="宋体" w:hAnsi="宋体" w:eastAsia="宋体"/>
                <w:sz w:val="16"/>
              </w:rPr>
              <w:t>17.30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625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6C3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3FE2">
            <w:pPr>
              <w:jc w:val="center"/>
            </w:pPr>
            <w:r>
              <w:rPr>
                <w:rFonts w:ascii="宋体" w:hAnsi="宋体" w:eastAsia="宋体"/>
                <w:sz w:val="16"/>
              </w:rPr>
              <w:t>—</w:t>
            </w:r>
          </w:p>
        </w:tc>
      </w:tr>
      <w:tr w14:paraId="70117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A8B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2A5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83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4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F7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5A3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C9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6511">
            <w:pPr>
              <w:jc w:val="center"/>
            </w:pPr>
            <w:r>
              <w:rPr>
                <w:rFonts w:ascii="宋体" w:hAnsi="宋体" w:eastAsia="宋体"/>
                <w:sz w:val="16"/>
              </w:rPr>
              <w:t>—</w:t>
            </w:r>
          </w:p>
        </w:tc>
      </w:tr>
      <w:tr w14:paraId="59F07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1A2B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EAD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1476B">
            <w:pPr>
              <w:jc w:val="center"/>
            </w:pPr>
            <w:r>
              <w:rPr>
                <w:rFonts w:ascii="宋体" w:hAnsi="宋体" w:eastAsia="宋体"/>
                <w:sz w:val="16"/>
              </w:rPr>
              <w:t>实际完成情况</w:t>
            </w:r>
          </w:p>
        </w:tc>
      </w:tr>
      <w:tr w14:paraId="3D8E2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8A9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1FFA68">
            <w:pPr>
              <w:jc w:val="both"/>
            </w:pPr>
            <w:r>
              <w:rPr>
                <w:rFonts w:ascii="宋体" w:hAnsi="宋体" w:eastAsia="宋体"/>
                <w:sz w:val="16"/>
              </w:rPr>
              <w:t>疏附县建设1所殡仪馆，有利于补足殡葬服务领域短板，有效满足群众需求，受益人员满意度预计能达到95%。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A7AC64">
            <w:pPr>
              <w:jc w:val="both"/>
            </w:pPr>
            <w:r>
              <w:rPr>
                <w:rFonts w:hint="eastAsia" w:ascii="宋体" w:hAnsi="宋体"/>
                <w:sz w:val="16"/>
                <w:lang w:eastAsia="zh-CN"/>
              </w:rPr>
              <w:t>截至2024</w:t>
            </w:r>
            <w:r>
              <w:rPr>
                <w:rFonts w:ascii="宋体" w:hAnsi="宋体" w:eastAsia="宋体"/>
                <w:sz w:val="16"/>
              </w:rPr>
              <w:t>年12月31日，此项目已完成为疏附县建设1所殡仪馆，支付疏附县殡仪馆建设项目尾款17.3万元，通过实施项目持续提高殡葬服务水平，殡仪馆受益人员满意度达到了95%。</w:t>
            </w:r>
          </w:p>
        </w:tc>
      </w:tr>
      <w:tr w14:paraId="79E54C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DD7F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71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27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61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AE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A6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99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48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2F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71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83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82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A11C3">
            <w:pPr>
              <w:jc w:val="center"/>
            </w:pPr>
            <w:r>
              <w:rPr>
                <w:rFonts w:ascii="宋体" w:hAnsi="宋体" w:eastAsia="宋体"/>
                <w:sz w:val="16"/>
              </w:rPr>
              <w:t>偏差原因分析及改进措施</w:t>
            </w:r>
          </w:p>
        </w:tc>
      </w:tr>
      <w:tr w14:paraId="25B0FA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CFC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52B1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E2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5D9F">
            <w:pPr>
              <w:jc w:val="center"/>
            </w:pPr>
            <w:r>
              <w:rPr>
                <w:rFonts w:ascii="宋体" w:hAnsi="宋体" w:eastAsia="宋体"/>
                <w:sz w:val="16"/>
              </w:rPr>
              <w:t>改造提升（新建）殡仪馆服务项目数（个）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9661">
            <w:pPr>
              <w:jc w:val="center"/>
            </w:pPr>
            <w:r>
              <w:rPr>
                <w:rFonts w:ascii="宋体" w:hAnsi="宋体" w:eastAsia="宋体"/>
                <w:sz w:val="16"/>
              </w:rPr>
              <w:t>&lt;=1座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B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1B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086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99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2745">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D830">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0A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46A81">
            <w:pPr>
              <w:jc w:val="center"/>
            </w:pPr>
          </w:p>
        </w:tc>
      </w:tr>
      <w:tr w14:paraId="60B65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4D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FA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F4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3FA8">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C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E2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2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63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81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7B17">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66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9E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AA428">
            <w:pPr>
              <w:jc w:val="center"/>
            </w:pPr>
          </w:p>
        </w:tc>
      </w:tr>
      <w:tr w14:paraId="07D09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8F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2D5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62A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32C3">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643F5">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D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5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EC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244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EFBF">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CA49">
            <w:pPr>
              <w:jc w:val="center"/>
            </w:pPr>
            <w:r>
              <w:rPr>
                <w:rFonts w:ascii="宋体" w:hAnsi="宋体" w:eastAsia="宋体"/>
                <w:sz w:val="16"/>
              </w:rPr>
              <w:t>=2024年12月10日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FD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17AA6">
            <w:pPr>
              <w:jc w:val="center"/>
            </w:pPr>
          </w:p>
        </w:tc>
      </w:tr>
      <w:tr w14:paraId="1DC03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FA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60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FB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923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3C6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A6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48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B36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14D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0558">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7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ED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644F">
            <w:pPr>
              <w:jc w:val="center"/>
            </w:pPr>
          </w:p>
        </w:tc>
      </w:tr>
      <w:tr w14:paraId="50A67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06B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BB3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9CC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9778">
            <w:pPr>
              <w:jc w:val="center"/>
            </w:pPr>
            <w:r>
              <w:rPr>
                <w:rFonts w:ascii="宋体" w:hAnsi="宋体" w:eastAsia="宋体"/>
                <w:sz w:val="16"/>
              </w:rPr>
              <w:t>疏附县殡仪馆建设项目尾款（万元）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4D0F">
            <w:pPr>
              <w:jc w:val="center"/>
            </w:pPr>
            <w:r>
              <w:rPr>
                <w:rFonts w:ascii="宋体" w:hAnsi="宋体" w:eastAsia="宋体"/>
                <w:sz w:val="16"/>
              </w:rPr>
              <w:t>&lt;=17.30万元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1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78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28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B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AC77">
            <w:pPr>
              <w:jc w:val="center"/>
            </w:pPr>
            <w:r>
              <w:rPr>
                <w:rFonts w:ascii="宋体" w:hAnsi="宋体" w:eastAsia="宋体"/>
                <w:sz w:val="16"/>
              </w:rPr>
              <w:t>原始凭证,正式材料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C3E2">
            <w:pPr>
              <w:jc w:val="center"/>
            </w:pPr>
            <w:r>
              <w:rPr>
                <w:rFonts w:ascii="宋体" w:hAnsi="宋体" w:eastAsia="宋体"/>
                <w:sz w:val="16"/>
              </w:rPr>
              <w:t>=17.3万元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A9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B4BEA">
            <w:pPr>
              <w:jc w:val="center"/>
            </w:pPr>
          </w:p>
        </w:tc>
      </w:tr>
      <w:tr w14:paraId="14626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685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33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87D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E187">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F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E3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B3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AF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0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9A32">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E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02C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1DA59">
            <w:pPr>
              <w:jc w:val="center"/>
            </w:pPr>
          </w:p>
        </w:tc>
      </w:tr>
      <w:tr w14:paraId="2B2C6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35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D7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53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772D">
            <w:pPr>
              <w:jc w:val="center"/>
            </w:pPr>
            <w:r>
              <w:rPr>
                <w:rFonts w:ascii="宋体" w:hAnsi="宋体" w:eastAsia="宋体"/>
                <w:sz w:val="16"/>
              </w:rPr>
              <w:t>持续提高殡葬服务水平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32FC">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C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4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57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73E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50E7">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7C43">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65C2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DC255">
            <w:pPr>
              <w:jc w:val="center"/>
            </w:pPr>
          </w:p>
        </w:tc>
      </w:tr>
      <w:tr w14:paraId="331E3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14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B5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33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9487">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27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CA9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83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D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00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9B36">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1B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8C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8122">
            <w:pPr>
              <w:jc w:val="center"/>
            </w:pPr>
          </w:p>
        </w:tc>
      </w:tr>
      <w:tr w14:paraId="4DF5140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83C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23A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B9C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23A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C5BFB3"/>
        </w:tc>
      </w:tr>
    </w:tbl>
    <w:p w14:paraId="3FBD3658">
      <w:r>
        <w:br w:type="page"/>
      </w:r>
    </w:p>
    <w:p w14:paraId="7B55FB5A">
      <w:pPr>
        <w:spacing w:line="640" w:lineRule="exact"/>
        <w:ind w:firstLine="640"/>
        <w:jc w:val="both"/>
        <w:outlineLvl w:val="2"/>
      </w:pPr>
      <w:r>
        <w:rPr>
          <w:rFonts w:ascii="黑体" w:hAnsi="黑体" w:eastAsia="黑体"/>
          <w:sz w:val="32"/>
        </w:rPr>
        <w:t>十二、其他需说明的事项</w:t>
      </w:r>
    </w:p>
    <w:p w14:paraId="6296A700">
      <w:pPr>
        <w:spacing w:line="580" w:lineRule="exact"/>
        <w:ind w:firstLine="640"/>
        <w:jc w:val="both"/>
      </w:pPr>
      <w:r>
        <w:rPr>
          <w:rFonts w:ascii="仿宋_GB2312" w:hAnsi="仿宋_GB2312" w:eastAsia="仿宋_GB2312"/>
          <w:b w:val="0"/>
          <w:sz w:val="32"/>
        </w:rPr>
        <w:t>本单位无其他需说明的事项。</w:t>
      </w:r>
    </w:p>
    <w:p w14:paraId="06162047">
      <w:r>
        <w:br w:type="page"/>
      </w:r>
    </w:p>
    <w:p w14:paraId="33312654">
      <w:pPr>
        <w:spacing w:line="240" w:lineRule="auto"/>
        <w:jc w:val="center"/>
        <w:outlineLvl w:val="1"/>
      </w:pPr>
      <w:r>
        <w:rPr>
          <w:rFonts w:ascii="黑体" w:hAnsi="黑体" w:eastAsia="黑体"/>
          <w:sz w:val="32"/>
        </w:rPr>
        <w:t>第三部分 专业名词解释</w:t>
      </w:r>
    </w:p>
    <w:p w14:paraId="189F7B2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FC74C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591CD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66F857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ADBA04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FC9638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0550DB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381D0D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E04B1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F34B2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C4D3E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6D6A8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62524B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DFEDDF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F61F082">
      <w:r>
        <w:br w:type="page"/>
      </w:r>
    </w:p>
    <w:p w14:paraId="097921B1">
      <w:pPr>
        <w:spacing w:line="240" w:lineRule="auto"/>
        <w:jc w:val="center"/>
        <w:outlineLvl w:val="1"/>
      </w:pPr>
      <w:r>
        <w:rPr>
          <w:rFonts w:ascii="黑体" w:hAnsi="黑体" w:eastAsia="黑体"/>
          <w:sz w:val="32"/>
        </w:rPr>
        <w:t>第四部分 部门决算报表（见附表）</w:t>
      </w:r>
    </w:p>
    <w:p w14:paraId="018E6B07">
      <w:pPr>
        <w:spacing w:line="240" w:lineRule="auto"/>
        <w:ind w:firstLine="640"/>
        <w:jc w:val="both"/>
      </w:pPr>
      <w:r>
        <w:rPr>
          <w:rFonts w:ascii="仿宋_GB2312" w:hAnsi="仿宋_GB2312" w:eastAsia="仿宋_GB2312"/>
          <w:b w:val="0"/>
          <w:sz w:val="32"/>
        </w:rPr>
        <w:t>一、《收入支出决算总表》</w:t>
      </w:r>
    </w:p>
    <w:p w14:paraId="6F0F5850">
      <w:pPr>
        <w:spacing w:line="240" w:lineRule="auto"/>
        <w:ind w:firstLine="640"/>
        <w:jc w:val="both"/>
      </w:pPr>
      <w:r>
        <w:rPr>
          <w:rFonts w:ascii="仿宋_GB2312" w:hAnsi="仿宋_GB2312" w:eastAsia="仿宋_GB2312"/>
          <w:b w:val="0"/>
          <w:sz w:val="32"/>
        </w:rPr>
        <w:t>二、《收入决算表》</w:t>
      </w:r>
    </w:p>
    <w:p w14:paraId="3F512E6B">
      <w:pPr>
        <w:spacing w:line="240" w:lineRule="auto"/>
        <w:ind w:firstLine="640"/>
        <w:jc w:val="both"/>
      </w:pPr>
      <w:r>
        <w:rPr>
          <w:rFonts w:ascii="仿宋_GB2312" w:hAnsi="仿宋_GB2312" w:eastAsia="仿宋_GB2312"/>
          <w:b w:val="0"/>
          <w:sz w:val="32"/>
        </w:rPr>
        <w:t>三、《支出决算表》</w:t>
      </w:r>
    </w:p>
    <w:p w14:paraId="768B0F7D">
      <w:pPr>
        <w:spacing w:line="240" w:lineRule="auto"/>
        <w:ind w:firstLine="640"/>
        <w:jc w:val="both"/>
      </w:pPr>
      <w:r>
        <w:rPr>
          <w:rFonts w:ascii="仿宋_GB2312" w:hAnsi="仿宋_GB2312" w:eastAsia="仿宋_GB2312"/>
          <w:b w:val="0"/>
          <w:sz w:val="32"/>
        </w:rPr>
        <w:t>四、《财政拨款收入支出决算总表》</w:t>
      </w:r>
    </w:p>
    <w:p w14:paraId="764E0C66">
      <w:pPr>
        <w:spacing w:line="240" w:lineRule="auto"/>
        <w:ind w:firstLine="640"/>
        <w:jc w:val="both"/>
      </w:pPr>
      <w:r>
        <w:rPr>
          <w:rFonts w:ascii="仿宋_GB2312" w:hAnsi="仿宋_GB2312" w:eastAsia="仿宋_GB2312"/>
          <w:b w:val="0"/>
          <w:sz w:val="32"/>
        </w:rPr>
        <w:t>五、《一般公共预算财政拨款支出决算表》</w:t>
      </w:r>
    </w:p>
    <w:p w14:paraId="7A65113A">
      <w:pPr>
        <w:spacing w:line="240" w:lineRule="auto"/>
        <w:ind w:firstLine="640"/>
        <w:jc w:val="both"/>
      </w:pPr>
      <w:r>
        <w:rPr>
          <w:rFonts w:ascii="仿宋_GB2312" w:hAnsi="仿宋_GB2312" w:eastAsia="仿宋_GB2312"/>
          <w:b w:val="0"/>
          <w:sz w:val="32"/>
        </w:rPr>
        <w:t>六、《一般公共预算财政拨款基本支出决算表》</w:t>
      </w:r>
    </w:p>
    <w:p w14:paraId="25E7FA1F">
      <w:pPr>
        <w:spacing w:line="240" w:lineRule="auto"/>
        <w:ind w:firstLine="640"/>
        <w:jc w:val="both"/>
      </w:pPr>
      <w:r>
        <w:rPr>
          <w:rFonts w:ascii="仿宋_GB2312" w:hAnsi="仿宋_GB2312" w:eastAsia="仿宋_GB2312"/>
          <w:b w:val="0"/>
          <w:sz w:val="32"/>
        </w:rPr>
        <w:t>七、《政府性基金预算财政拨款收入支出决算表》</w:t>
      </w:r>
    </w:p>
    <w:p w14:paraId="35368B55">
      <w:pPr>
        <w:spacing w:line="240" w:lineRule="auto"/>
        <w:ind w:firstLine="640"/>
        <w:jc w:val="both"/>
      </w:pPr>
      <w:r>
        <w:rPr>
          <w:rFonts w:ascii="仿宋_GB2312" w:hAnsi="仿宋_GB2312" w:eastAsia="仿宋_GB2312"/>
          <w:b w:val="0"/>
          <w:sz w:val="32"/>
        </w:rPr>
        <w:t>八、《国有资本经营预算财政拨款收入支出决算表》</w:t>
      </w:r>
    </w:p>
    <w:p w14:paraId="4C2B304C">
      <w:pPr>
        <w:spacing w:line="240" w:lineRule="auto"/>
        <w:ind w:firstLine="640"/>
        <w:jc w:val="both"/>
      </w:pPr>
      <w:r>
        <w:rPr>
          <w:rFonts w:ascii="仿宋_GB2312" w:hAnsi="仿宋_GB2312" w:eastAsia="仿宋_GB2312"/>
          <w:b w:val="0"/>
          <w:sz w:val="32"/>
        </w:rPr>
        <w:t>九、《财政拨款“三公”经费支出决算表》</w:t>
      </w:r>
    </w:p>
    <w:p w14:paraId="686C10A0">
      <w:pPr>
        <w:spacing w:line="240" w:lineRule="auto"/>
        <w:ind w:firstLine="640"/>
        <w:jc w:val="both"/>
      </w:pPr>
    </w:p>
    <w:p w14:paraId="6BC23BD0">
      <w:pPr>
        <w:spacing w:line="240" w:lineRule="auto"/>
        <w:ind w:firstLine="640"/>
        <w:jc w:val="both"/>
      </w:pPr>
    </w:p>
    <w:p w14:paraId="13C80E40">
      <w:pPr>
        <w:spacing w:line="240" w:lineRule="auto"/>
        <w:ind w:firstLine="640"/>
        <w:jc w:val="both"/>
      </w:pPr>
    </w:p>
    <w:p w14:paraId="7EC5F64E">
      <w:pPr>
        <w:spacing w:line="240" w:lineRule="auto"/>
        <w:ind w:firstLine="640"/>
        <w:jc w:val="both"/>
      </w:pPr>
    </w:p>
    <w:p w14:paraId="5E25BBE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5F4542"/>
    <w:rsid w:val="0DCA6EF7"/>
    <w:rsid w:val="0E4B1576"/>
    <w:rsid w:val="0EA04331"/>
    <w:rsid w:val="0F9811B3"/>
    <w:rsid w:val="11E15093"/>
    <w:rsid w:val="120E0809"/>
    <w:rsid w:val="15E452B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95</Pages>
  <Words>9083</Words>
  <Characters>10706</Characters>
  <Lines>0</Lines>
  <Paragraphs>0</Paragraphs>
  <TotalTime>13</TotalTime>
  <ScaleCrop>false</ScaleCrop>
  <LinksUpToDate>false</LinksUpToDate>
  <CharactersWithSpaces>10717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2025-09-16T09:46:37Z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