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2024年中央财政困难群众救助补助项目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疏附县民政局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新疆维吾尔自治区民政厅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王永刚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2025年02月15日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为完善基本民生保障工作，精准覆盖困难群众群体，对符合条件的困难群众救助对象“应救尽救”，使困难群众基本生活得到有效保障；积极推进全区残疾人”两项“补贴制度落实，保障残疾人生存发展权益，提高残疾人生活质量；解决80周岁以上老年人基本生活困难，提高生活和生命质量；积极推进婚姻管理高质量发展，加强婚姻登记管理服务水平，不断提升政务服务信息化、便民化水平；积极推进地名区划的设立、变更和迁移工作；为辖区内未成年人提供规范化、专业化、精准化服务，推动未成年人保护工作高质量发展。遵循相关政策文件与规定，喀地财社〔2023〕109号下达中央直达资金16775万元。本项目主要城乡低保求助人数49454人，临时救助5600人次，每月按时发放保障资金，保障困难群众基本生活，提升困难群众生活水平，持续开展专项整治，每月进行动态管理，做到应保尽保，通过实施本项目，有效提升困难群众生活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主要内容及实施情况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中央直达资金24639万元。本项目主要城乡低保求助人数49454人，临时救助5600人次，每月按时发放保障资金，保障困难群众基本生活，提升困难群众生活水平，持续开展专项整治，每月进行动态管理，做到应保尽保，通过实施本项目，有效提升困难群众生活水平，受益困难群众满意度预计能达到95%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民政局为行政机关事业单位，纳入2024年部门决算编制编制人数45人，其中：行政人员编制8人、工勤2人、事业编制35人。实有在职人数42人，其中：行政在职9人、工勤2人、事业在职31人。离退休人员11个，其中：行政退休人员9人，事业退休人员2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喀地财社〔2023〕109号共安排下达资金24639万元，为中央直达资金，最终确定项目资金总数为24639万元。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截至2024年12月31日，实际支出24241.28万元，预算执行率98.4%。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（二）项目绩效目标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项目绩效目标包括项目绩效总目标和阶段性目标。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喀地财社〔2023〕109号下达中央直达资金24639万元。本项目主要城乡低保求助人数49454人，临时救助15000人次，每月按时发放保障资金，保障困难群众基本生活，提升困难群众生活水平，持续开展专项整治，每月进行动态管理，做到应保尽保，通过实施本项目，有效提升困难群众生活水平，受益困难群众满意度预计能达到95%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（1）实施的前期准备工作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我局收到《关于下达2024年中央财政困难群众救助补助专项资金任务的通知》,下达喀地财社〔2023〕109号文件后，及时通知申报单位编制项目实施方案，并将编制好实施方案送至地区民政局评审。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（2）具体实施工作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主本项目主要城乡低保求助人数49454人，临时救助15000人次，每月按时发放保障资金，保障困难群众基本生活，提升困难群众生活水平，持续开展专项整治，每月进行动态管理，做到应保尽保，通过实施本项目，有效提升困难群众生活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（3）验收阶段的具体工作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明确验收范围和验收标准，确定验收人员，线上和实地相结合方式验收对项目实施情况进行实地查看和调研，与项目相关人员沟通，了解项目建设过程和效果，根据验收情况，出具验收报告和满意度报告，完成项目验收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2024年中央财政困难群众救助补助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2024年中央财政困难群众救助补助项目综合评分表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二级指标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项目立项（5分）   立项依据充分性（3分）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立项程序（2分） 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绩效目标（5分）   绩效目标合理性（3分）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绩效指标明确性（2分）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资金投入（5分）   预算编制（3分）  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资金分配合理性（2分）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资金管理（10分）  资金到位率（3分） 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预算执行率（3分）             1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组织实施（10分）  管理制度健全性（5分）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产出数量（10分）  实际完成率（10分）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产出质量（10分）  质量达标率（10分）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产出时效（10分）  完成及时性（10分）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产出成本（15分）  成本节约率（15分）            14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项目效益（10分）  实施效益（10分）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满意度（10分）    满意度（10分）  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权重分值：100分                     总得分      97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绩效评价标准通常包括计划标准、行业标准、历史标准等，用于对绩效指标完成情况进行比较、分析、评价。本次评价主要采用了计划标准和预算支出标准。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预算支出标准：指以项目预算编制的结果，确定具体的支出标准，确保预算执行的合理性和有效性等作为评价标准。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第一阶段：前期准备（2025年1月5日-2025年1月8日）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项目管理领导小组成员及职责分工如下： 组长：蒲世明，负责项目全面统筹、监督管理。 副组长：依玛木·买买江，负责项目具体实施及日常档案管理。 组员：麦麦提吐尔逊·阿布拉，穆开代斯，努尔比亚，孟冬琴，负责随时掌握项目实施进度情况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时向上级领导报告进度和实施过程的问题；收集整理项目实施过程所有相关资料，建立规范的专项档案。该项目组织机构健全，分工明确，责任清晰。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第二阶段：组织实施（2025年1月10日-2025年1月12日）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第三阶段：分析评价（2025年1月13日-2025年1月15日）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三、综合评价情况及评价结论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2024年中央财政困难群众救助补助项目，此项目执行数为24241.28万元，执行率为98.4%，主要为城乡低保49454人进行了救助，临时救助5600人次，每月按时发放乐保障资金，保障了困难群众基本生活，提升了困难群众生活水平，持续开展了专项整治，每月进行了动态管理，做到应保尽保，通过实施本项目，有效提升了困难群众生活水平，受益困难群众满意度达到了95%。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项目决策：该项目主要通过喀地财社〔2023〕109号文件立项，项目立项依据充分，立项程序规范。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2024年中央财政困难群众救助补助项目预算安排24639万元，实际支出24241.28万元，预算执行率98.4%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2024年中央财政困难群众救助补助项目进行客观评价，最终评分结果：评价总分97分，绩效等级为“优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2.项目过程指标权重为20分，得分为18分，得分率为90%。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3.项目产出指标权重为45分，得分为44分，得分率为97.78%。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 D.项目效益    E.项目满意度  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   10.00        10.00    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18.00   44.00        10.00        10.00         97.00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100.00%%    90.00%    97.78%   100.00%   100.00%        97.00%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项目决策类指标包括项目立项、绩效目标和资金投入三方面的内容，由10个三级指标构成，权重分为15分，实际得分15分，得分率为100%。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《喀地财社〔2023〕109号》中：“中央财政困难群众救助补助”内容，符合行业发展规划和政策要求；本项目立项符合《疏附县民政局单位配置内设机构和人员编制规定》中职责范围中的“民生保障”，属于我单位履职所需；根据《财政资金直接支付申请书》，本项目资金性质为“公共财政预算”功能分类，属于公共财政支持范围，符合中央、地方事权支出责任划分原则；经检查我单位财政管理一体化信息系统，本项目不存在重复。结合民政局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（2）立项程序规范性：根据决策依据编制工作计划和项目预算，经过与疏附县民政局分管领导进行沟通、筛选确定经费预算计划，上党委会研究确定最终预算方案，根据评分标准，该指标不扣分，得2分。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喀地财社〔2023〕109号下达中央直达资金24639万元。本项目主要城乡低保求助人数49454人，临时救助15000人次，每月按时发放保障资金，保障困难群众基本生活，提升困难群众生活水平，持续开展专项整治，每月进行动态管理，做到应保尽保，通过实施本项目，有效提升困难群众生活水平，受益困难群众满意度预计能达到95%。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此项目执行数为24241.28万元，执行率为98.4%，主要为城乡低保49454人进行了救助，临时救助5600人次，每月按时发放乐保障资金，保障了困难群众基本生活，提升了困难群众生活水平，持续开展了专项整治，每月进行了动态管理，做到应保尽保，通过实施本项目，有效提升了困难群众生活水平，受益困难群众满意度达到了95%。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 。临时救助5600人次；临时救助资金总额200（万元）；资金拨付及时率100（%）；有效提升困难群众生活水平；受益困难群众满意度95（%）；项目完成时间：2024年12月25日；救助人数覆盖率100（%）；城乡低保求助人数49454（人）；城市低保资金总额1198.86（万元）：预期产出效益和效果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④该项目批复的预算金额为24639万元，《项目支出绩效目标表》中预算金额为24241.28万元，预算确定的项目资金与预算确定的项目投资额相匹配。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10个，定量指标9个，定性指标1个，指标量化率为90%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临时救助5600人次、城乡低保求助人数49454（人），三级指标的年度指标值与年度绩效目标中任务数一致（或不完全一致），已设置时效指标“项目完成时间：2024年12月25日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（5）预算编制科学性：本项目2024年中央财政困难群众救助补助项目，即预算编制较科学且经过论证：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预算申请内容为24639万元，项目实际内容为24241.28，预算申请与《2024年中央财政困难群众救助补助项目实施方案》中涉及的项目内容匹配；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本项目预算申请资金24639万元，实际执行24241.28万元。本项目预算额度测算依据充分，严格按照标准编制，预算确定资金量与实际工作任务相匹配；根据评分标准，该指标扣1分，得2分。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2024年中央财政困难群众救助补助项目资金的请示》和《2024年中央财政困难群众救助补助项目实施方案》为依据进行资金分配，预算资金分配依据充分。根据喀地财社〔2023〕109号，本项目实际到位资金24369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5个三级指标构成，权重分为20分，实际得分18分，得分率为98%。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24639万元，其中：财政安排资金24639万元，其他资金0万元，实际到位资金24639万元，资金到位率=100%；通过分析可知，该项目财政资金足额拨付到位，能够及时足额支付给实施单位。根据评分标准，该指标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24241.28万元，预算执行率=（实际支出资金/实际到位资金）×100.0%=98.4%；通过分析可知，该项目预算编制较为详细，项目资金支出总体能够按照预算执行，根据评分标准，该指标扣2分，得1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疏附县民政局单位资金管理办法》《疏附县民政局专项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疏附县民政局资金管理办法》《疏附县民政局收支业务管理制度》《疏附县民政局政府采购业务管理制度》《疏附县民政局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③该项目存在调整，调整手续齐全。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组长：蒲世明，负责项目全面统筹、监督管理。 副组长：依玛木·买买江，负责项目具体实施及日常档案管理。 组员：麦麦提吐尔逊·阿布拉，穆开代斯，努尔比亚，孟冬琴，负责随时掌握项目实施进度情况、及时向上级领导报告进度和实施过程的问题；收集整理项目实施过程所有相关资料，建立规范的专项档案。该项目组织机构健全，分工明确，责任清晰。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项目产出类指标包括产出数量、产出质量、产出时效、产出成本四方面的内容，由8个三级指标构成，权重分为45分，实际得分44分，得分率为97.78%。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城乡低保求助人数指标，预期指标值为49454人，实际完成值为49454人，指标完成率为100%，与预期目标一致，根据评分标准，该指标不扣分，得5分。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临时救助人次指标，预期指标值为5600人次，实际完成值为5600人次，指标完成率为100%，与预期目标一致，根据评分标准，该指标不扣分，得5分。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救助人数覆盖率指标，预期指标值为100%，实际完成值为100%，指标完成率为100%，与预期目标一致，根据评分标准，该指标不扣分，得10分。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项目完成时间指标，预期指标值为2024年12月25日，实际完成值为2024年12月25日，指标完成率为100%，与预期目标一致，根据评分标准，该指标不扣分，得5分。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资金拨付及时率指标，预期指标值为100%，实际完成值为100%，指标完成率为100%，与预期目标一致，根据评分标准，该指标不扣分，得5分。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城市低保资金总额指标，预期指标值为1198.86万元，实际完成值为1198.86万元，指标完成率为100%。根据评分标准，该指标不扣分，得5分。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农村低保资金总额指标，预期指标值为23240.14万元，实际完成值为22842.42万元，指标完成率为98.29%。根据评分标准，该指标扣1分，得4分。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偏差原因：本项目按序时进度进行拨付，剩余资金结转到下一年继续使用，因此导致出现偏差，整改措施：下一步仔细核对相关数据，严格按照绩效标准，保证做到提高预算资金的使用效益。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临时救助资金总额指标，预期指标值为200万元，实际完成值为200万元，指标完成率为100%。根据评分标准，该指标不扣分，得5分。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合计得14分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（四）项目效益情况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提升困难群众生活水平指标，与预期指标一致，根据评分标准，该指标不扣分，得10分。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项目满意度指标包括项目满意度1个方面的内容，由1个三级指标构成，权重分为10分，实际得分10分，得分率为100%。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对于“满意度指标：受益困难群众满意度100%，该指标预期指标值为95%，实际完成值为95%，指标完成率为100%，与预期目标一致，根据评分标准，该指标不扣分,得10分。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2024年中央财政困难群众救助补助项目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预算24639万元，到位24639万元，实际支出24241.28万元，预算执行率为98.4%，项目绩效指标总体完成率为99.8%，偏差率为1.4%。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偏差原因：本项目按序时进度进行拨付，剩余资金结转到下一年继续使用，因此导致出现偏差，整改措施：下一步仔细核对相关数据，严格按照绩效标准，保证做到提高预算资金的使用效益。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本项目能够严格按照《项目实施方案》执行，项目执行情况较好。二是加强组织领导，本项目绩效评价工作，有主要领导亲自挂帅，分管领导具体负责，从项目到资金，均能够很好的执行。三是加强沟通协调，我单位及时向领导汇报项目建设进度，加强与施工单位的沟通，确保项目按期完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2.项目评价资料有待进一步完善。项目启动时同步做好档案的归纳与整理，及时整理、收集、汇总，健全档案资料。项目后续管理有待进一步加强和跟踪。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3.通过绩效管理，发现实施中存在漏洞，以后加强管理，及时掌握与之相关的各类信息，减少成本，使资金效益最大化。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4．评价工作应从项目实施方案源头抓起，评价工作和意识应贯穿项目整个过程。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我单位对上述项目支出绩效评价报告内反映内容的真实性、完整性负责，接受上级部门及社会公众监督。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