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疏附县人民医院2024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E9FC2FD">
      <w:r>
        <w:br w:type="page"/>
      </w:r>
    </w:p>
    <w:p w14:paraId="4A0D4E01">
      <w:pPr>
        <w:spacing w:line="640" w:lineRule="exact"/>
        <w:jc w:val="center"/>
        <w:outlineLvl w:val="1"/>
      </w:pPr>
      <w:r>
        <w:rPr>
          <w:rFonts w:ascii="黑体" w:hAnsi="黑体" w:eastAsia="黑体"/>
          <w:sz w:val="32"/>
        </w:rPr>
        <w:t>第一部分 单位概况</w:t>
      </w:r>
    </w:p>
    <w:p w14:paraId="1CB240BF">
      <w:pPr>
        <w:spacing w:line="640" w:lineRule="exact"/>
        <w:ind w:firstLine="640"/>
        <w:jc w:val="both"/>
        <w:outlineLvl w:val="2"/>
      </w:pPr>
      <w:r>
        <w:rPr>
          <w:rFonts w:ascii="黑体" w:hAnsi="黑体" w:eastAsia="黑体"/>
          <w:sz w:val="32"/>
        </w:rPr>
        <w:t>一、主要职能</w:t>
      </w:r>
    </w:p>
    <w:p w14:paraId="51E3ACA2">
      <w:pPr>
        <w:spacing w:line="580" w:lineRule="exact"/>
        <w:ind w:firstLine="640"/>
        <w:jc w:val="both"/>
      </w:pPr>
      <w:r>
        <w:rPr>
          <w:rFonts w:ascii="仿宋_GB2312" w:hAnsi="仿宋_GB2312" w:eastAsia="仿宋_GB2312"/>
          <w:sz w:val="32"/>
        </w:rPr>
        <w:t>疏附县人民医院是以医疗为主，集急救、教学、预防保健为一体的综合型二级甲等医院，始终坚持“病人第一、质量第一、服务第一、信誉第一”的宗旨，以呵护生命，促进健康为使命，急患者之所急，帮患者之所需，全力维护人民群众的健康。</w:t>
      </w:r>
    </w:p>
    <w:p w14:paraId="3ACD6083">
      <w:pPr>
        <w:spacing w:line="640" w:lineRule="exact"/>
        <w:ind w:firstLine="640"/>
        <w:jc w:val="both"/>
        <w:outlineLvl w:val="2"/>
      </w:pPr>
      <w:r>
        <w:rPr>
          <w:rFonts w:ascii="黑体" w:hAnsi="黑体" w:eastAsia="黑体"/>
          <w:sz w:val="32"/>
        </w:rPr>
        <w:t>二、机构设置及人员情况</w:t>
      </w:r>
    </w:p>
    <w:p w14:paraId="74927E8A">
      <w:pPr>
        <w:spacing w:line="580" w:lineRule="exact"/>
        <w:ind w:firstLine="640"/>
        <w:jc w:val="both"/>
      </w:pPr>
      <w:r>
        <w:rPr>
          <w:rFonts w:ascii="仿宋_GB2312" w:hAnsi="仿宋_GB2312" w:eastAsia="仿宋_GB2312"/>
          <w:sz w:val="32"/>
        </w:rPr>
        <w:t>疏附县人民医院2024年度，实有人数308人，其中：在职人员218人，增加8人；离休人员0人，增加0人；退休人员90人,增加6人。</w:t>
      </w:r>
    </w:p>
    <w:p w14:paraId="5F965FF0">
      <w:pPr>
        <w:spacing w:line="580" w:lineRule="exact"/>
        <w:ind w:firstLine="640"/>
        <w:jc w:val="both"/>
      </w:pPr>
      <w:r>
        <w:rPr>
          <w:rFonts w:ascii="仿宋_GB2312" w:hAnsi="仿宋_GB2312" w:eastAsia="仿宋_GB2312"/>
          <w:sz w:val="32"/>
        </w:rPr>
        <w:t>疏附县人民医院无下属预算单位，下设3</w:t>
      </w:r>
      <w:r>
        <w:rPr>
          <w:rFonts w:hint="eastAsia" w:ascii="仿宋_GB2312" w:hAnsi="仿宋_GB2312" w:eastAsia="仿宋_GB2312"/>
          <w:sz w:val="32"/>
          <w:lang w:val="en-US" w:eastAsia="zh-CN"/>
        </w:rPr>
        <w:t>4</w:t>
      </w:r>
      <w:r>
        <w:rPr>
          <w:rFonts w:ascii="仿宋_GB2312" w:hAnsi="仿宋_GB2312" w:eastAsia="仿宋_GB2312"/>
          <w:sz w:val="32"/>
        </w:rPr>
        <w:t>个科室，分别是：党政办、人事科、纪检办、财务科、内审办、绩效办、医保办、总务科、120急救中心、心内科、呼吸内科、中医康复科、消化内分泌科、普外科、泌尿外科、创伤骨科、急诊科、手麻科、眼科、神经科、康复医学科、妇产科、儿科、门诊、药剂科、感染科一科、老年医学科、新生儿科、临床心理科、综合一科、检验科、放射科、功能科、供应室。</w:t>
      </w:r>
    </w:p>
    <w:p w14:paraId="32BACC5B">
      <w:r>
        <w:br w:type="page"/>
      </w:r>
    </w:p>
    <w:p w14:paraId="6C596EF2">
      <w:pPr>
        <w:spacing w:line="240" w:lineRule="auto"/>
        <w:jc w:val="center"/>
        <w:outlineLvl w:val="1"/>
      </w:pPr>
      <w:r>
        <w:rPr>
          <w:rFonts w:ascii="黑体" w:hAnsi="黑体" w:eastAsia="黑体"/>
          <w:sz w:val="32"/>
        </w:rPr>
        <w:t>第二部分 部门决算情况说明</w:t>
      </w:r>
    </w:p>
    <w:p w14:paraId="7AC23ED8">
      <w:pPr>
        <w:spacing w:line="640" w:lineRule="exact"/>
        <w:ind w:firstLine="640"/>
        <w:jc w:val="both"/>
        <w:outlineLvl w:val="2"/>
      </w:pPr>
      <w:r>
        <w:rPr>
          <w:rFonts w:ascii="黑体" w:hAnsi="黑体" w:eastAsia="黑体"/>
          <w:sz w:val="32"/>
        </w:rPr>
        <w:t>一、收入支出决算总体情况说明</w:t>
      </w:r>
    </w:p>
    <w:p w14:paraId="172F4B71">
      <w:pPr>
        <w:spacing w:line="580" w:lineRule="exact"/>
        <w:ind w:firstLine="640"/>
        <w:jc w:val="both"/>
      </w:pPr>
      <w:r>
        <w:rPr>
          <w:rFonts w:ascii="仿宋_GB2312" w:hAnsi="仿宋_GB2312" w:eastAsia="仿宋_GB2312"/>
          <w:b/>
          <w:sz w:val="32"/>
        </w:rPr>
        <w:t>2024年度收入总计19,536.67万元，</w:t>
      </w:r>
      <w:r>
        <w:rPr>
          <w:rFonts w:ascii="仿宋_GB2312" w:hAnsi="仿宋_GB2312" w:eastAsia="仿宋_GB2312"/>
          <w:b w:val="0"/>
          <w:sz w:val="32"/>
        </w:rPr>
        <w:t>其中：本年收入合计18,887.81万元，使用非财政拨款结余（含专用结余）648.86万元，年初结转和结余0.00万元。</w:t>
      </w:r>
    </w:p>
    <w:p w14:paraId="5DC290F4">
      <w:pPr>
        <w:spacing w:line="580" w:lineRule="exact"/>
        <w:ind w:firstLine="640"/>
        <w:jc w:val="both"/>
      </w:pPr>
      <w:r>
        <w:rPr>
          <w:rFonts w:ascii="仿宋_GB2312" w:hAnsi="仿宋_GB2312" w:eastAsia="仿宋_GB2312"/>
          <w:b/>
          <w:sz w:val="32"/>
        </w:rPr>
        <w:t>2024年度支出总计19,536.67万元，</w:t>
      </w:r>
      <w:r>
        <w:rPr>
          <w:rFonts w:ascii="仿宋_GB2312" w:hAnsi="仿宋_GB2312" w:eastAsia="仿宋_GB2312"/>
          <w:b w:val="0"/>
          <w:sz w:val="32"/>
        </w:rPr>
        <w:t>其中：本年支出合计19,506.67万元，结余分配0.00万元，年末结转和结余30.00万元。</w:t>
      </w:r>
    </w:p>
    <w:p w14:paraId="0851CB81">
      <w:pPr>
        <w:spacing w:line="580" w:lineRule="exact"/>
        <w:ind w:firstLine="640"/>
        <w:jc w:val="both"/>
      </w:pPr>
      <w:r>
        <w:rPr>
          <w:rFonts w:ascii="仿宋_GB2312" w:hAnsi="仿宋_GB2312" w:eastAsia="仿宋_GB2312"/>
          <w:b w:val="0"/>
          <w:sz w:val="32"/>
        </w:rPr>
        <w:t>收入支出总体与上年相比，减少24,742.02万元，下降55.88%，主要原因是：本年减少事业收入</w:t>
      </w:r>
      <w:r>
        <w:rPr>
          <w:rFonts w:hint="eastAsia" w:ascii="仿宋_GB2312" w:hAnsi="仿宋_GB2312" w:eastAsia="仿宋_GB2312"/>
          <w:b w:val="0"/>
          <w:sz w:val="32"/>
          <w:lang w:eastAsia="zh-CN"/>
        </w:rPr>
        <w:t>；</w:t>
      </w:r>
      <w:r>
        <w:rPr>
          <w:rFonts w:ascii="仿宋_GB2312" w:hAnsi="仿宋_GB2312" w:eastAsia="仿宋_GB2312"/>
          <w:b w:val="0"/>
          <w:sz w:val="32"/>
        </w:rPr>
        <w:t>减少新院区基础建设及配套设施项目、</w:t>
      </w:r>
      <w:r>
        <w:rPr>
          <w:rFonts w:hint="eastAsia" w:ascii="仿宋_GB2312" w:hAnsi="仿宋_GB2312" w:eastAsia="仿宋_GB2312"/>
          <w:b w:val="0"/>
          <w:sz w:val="32"/>
        </w:rPr>
        <w:t>村医补助、YQ期间药品款</w:t>
      </w:r>
      <w:r>
        <w:rPr>
          <w:rFonts w:hint="eastAsia" w:ascii="仿宋_GB2312" w:hAnsi="仿宋_GB2312" w:eastAsia="仿宋_GB2312"/>
          <w:b w:val="0"/>
          <w:sz w:val="32"/>
          <w:lang w:eastAsia="zh-CN"/>
        </w:rPr>
        <w:t>、</w:t>
      </w:r>
      <w:r>
        <w:rPr>
          <w:rFonts w:hint="eastAsia" w:ascii="仿宋_GB2312" w:hAnsi="仿宋_GB2312" w:eastAsia="仿宋_GB2312"/>
          <w:b w:val="0"/>
          <w:sz w:val="32"/>
        </w:rPr>
        <w:t>发放医务人员临时性工作补助、</w:t>
      </w:r>
      <w:r>
        <w:rPr>
          <w:rFonts w:ascii="仿宋_GB2312" w:hAnsi="仿宋_GB2312" w:eastAsia="仿宋_GB2312"/>
          <w:b w:val="0"/>
          <w:sz w:val="32"/>
        </w:rPr>
        <w:t>中央基本公共卫生服务补助资金，导致经费较上年减少。</w:t>
      </w:r>
    </w:p>
    <w:p w14:paraId="12B1E670">
      <w:pPr>
        <w:spacing w:line="640" w:lineRule="exact"/>
        <w:ind w:firstLine="640"/>
        <w:jc w:val="both"/>
        <w:outlineLvl w:val="2"/>
      </w:pPr>
      <w:r>
        <w:rPr>
          <w:rFonts w:ascii="黑体" w:hAnsi="黑体" w:eastAsia="黑体"/>
          <w:sz w:val="32"/>
        </w:rPr>
        <w:t>二、收入决算情况说明</w:t>
      </w:r>
    </w:p>
    <w:p w14:paraId="41610645">
      <w:pPr>
        <w:spacing w:line="580" w:lineRule="exact"/>
        <w:ind w:firstLine="640"/>
        <w:jc w:val="both"/>
      </w:pPr>
      <w:r>
        <w:rPr>
          <w:rFonts w:ascii="仿宋_GB2312" w:hAnsi="仿宋_GB2312" w:eastAsia="仿宋_GB2312"/>
          <w:b/>
          <w:sz w:val="32"/>
        </w:rPr>
        <w:t>本年收入18,887.81万元，</w:t>
      </w:r>
      <w:r>
        <w:rPr>
          <w:rFonts w:ascii="仿宋_GB2312" w:hAnsi="仿宋_GB2312" w:eastAsia="仿宋_GB2312"/>
          <w:b w:val="0"/>
          <w:sz w:val="32"/>
        </w:rPr>
        <w:t>其中：财政拨款收入4,429.11万元，占23.45%；上级补助收入0.00万元，占0.00%；事业收入14,189.75万元，占75.13%；经营收入0.00万元，占0.00%；附属单位上缴收入0.00万元，占0.00%；其他收入268.95万元，占1.42%。</w:t>
      </w:r>
    </w:p>
    <w:p w14:paraId="0B63D783">
      <w:pPr>
        <w:spacing w:line="640" w:lineRule="exact"/>
        <w:ind w:firstLine="640"/>
        <w:jc w:val="both"/>
        <w:outlineLvl w:val="2"/>
      </w:pPr>
      <w:r>
        <w:rPr>
          <w:rFonts w:ascii="黑体" w:hAnsi="黑体" w:eastAsia="黑体"/>
          <w:sz w:val="32"/>
        </w:rPr>
        <w:t>三、支出决算情况说明</w:t>
      </w:r>
    </w:p>
    <w:p w14:paraId="29DD3AAD">
      <w:pPr>
        <w:spacing w:line="580" w:lineRule="exact"/>
        <w:ind w:firstLine="640"/>
        <w:jc w:val="both"/>
      </w:pPr>
      <w:r>
        <w:rPr>
          <w:rFonts w:ascii="仿宋_GB2312" w:hAnsi="仿宋_GB2312" w:eastAsia="仿宋_GB2312"/>
          <w:b/>
          <w:sz w:val="32"/>
        </w:rPr>
        <w:t>本年支出19,506.67万元，</w:t>
      </w:r>
      <w:r>
        <w:rPr>
          <w:rFonts w:ascii="仿宋_GB2312" w:hAnsi="仿宋_GB2312" w:eastAsia="仿宋_GB2312"/>
          <w:b w:val="0"/>
          <w:sz w:val="32"/>
        </w:rPr>
        <w:t>其中：基本支出17,842.74万元，占91.47%；项目支出1,663.93万元，占8.53%；上缴上级支出0.00万元，占0.00%；经营支出0.00万元，占0.00%；对附属单位补助支出0.00万元，占0.00%。</w:t>
      </w:r>
    </w:p>
    <w:p w14:paraId="6339312E">
      <w:pPr>
        <w:spacing w:line="640" w:lineRule="exact"/>
        <w:ind w:firstLine="640"/>
        <w:jc w:val="both"/>
        <w:outlineLvl w:val="2"/>
      </w:pPr>
      <w:r>
        <w:rPr>
          <w:rFonts w:ascii="黑体" w:hAnsi="黑体" w:eastAsia="黑体"/>
          <w:sz w:val="32"/>
        </w:rPr>
        <w:t>四、财政拨款收入支出决算总体情况说明</w:t>
      </w:r>
    </w:p>
    <w:p w14:paraId="6518E409">
      <w:pPr>
        <w:spacing w:line="580" w:lineRule="exact"/>
        <w:ind w:firstLine="640"/>
        <w:jc w:val="both"/>
      </w:pPr>
      <w:r>
        <w:rPr>
          <w:rFonts w:ascii="仿宋_GB2312" w:hAnsi="仿宋_GB2312" w:eastAsia="仿宋_GB2312"/>
          <w:b/>
          <w:sz w:val="32"/>
        </w:rPr>
        <w:t>2024年度财政拨款收入总计4,429.11万元，</w:t>
      </w:r>
      <w:r>
        <w:rPr>
          <w:rFonts w:ascii="仿宋_GB2312" w:hAnsi="仿宋_GB2312" w:eastAsia="仿宋_GB2312"/>
          <w:b w:val="0"/>
          <w:sz w:val="32"/>
        </w:rPr>
        <w:t>其中：年初财政拨款结转和结余0.00万元，本年财政拨款收入4,429.11万元。</w:t>
      </w:r>
      <w:r>
        <w:rPr>
          <w:rFonts w:ascii="仿宋_GB2312" w:hAnsi="仿宋_GB2312" w:eastAsia="仿宋_GB2312"/>
          <w:b/>
          <w:sz w:val="32"/>
        </w:rPr>
        <w:t>财政拨款支出总计4,429.11万元，</w:t>
      </w:r>
      <w:r>
        <w:rPr>
          <w:rFonts w:ascii="仿宋_GB2312" w:hAnsi="仿宋_GB2312" w:eastAsia="仿宋_GB2312"/>
          <w:b w:val="0"/>
          <w:sz w:val="32"/>
        </w:rPr>
        <w:t>其中：年末财政拨款结转和结余0.00万元，本年财政拨款支出4,429.11万元。</w:t>
      </w:r>
    </w:p>
    <w:p w14:paraId="5EE35C2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减少18,466.03万元，下降80.65%，主要原因是：本年减少新院区基础建设及配套设施项目、</w:t>
      </w:r>
      <w:r>
        <w:rPr>
          <w:rFonts w:hint="eastAsia" w:ascii="仿宋_GB2312" w:hAnsi="仿宋_GB2312" w:eastAsia="仿宋_GB2312"/>
          <w:b w:val="0"/>
          <w:sz w:val="32"/>
        </w:rPr>
        <w:t>村医补助、YQ期间药品款</w:t>
      </w:r>
      <w:r>
        <w:rPr>
          <w:rFonts w:hint="eastAsia" w:ascii="仿宋_GB2312" w:hAnsi="仿宋_GB2312" w:eastAsia="仿宋_GB2312"/>
          <w:b w:val="0"/>
          <w:sz w:val="32"/>
          <w:lang w:eastAsia="zh-CN"/>
        </w:rPr>
        <w:t>、</w:t>
      </w:r>
      <w:r>
        <w:rPr>
          <w:rFonts w:hint="eastAsia" w:ascii="仿宋_GB2312" w:hAnsi="仿宋_GB2312" w:eastAsia="仿宋_GB2312"/>
          <w:b w:val="0"/>
          <w:sz w:val="32"/>
        </w:rPr>
        <w:t>发放医务人员临时性工作补助、</w:t>
      </w:r>
      <w:r>
        <w:rPr>
          <w:rFonts w:ascii="仿宋_GB2312" w:hAnsi="仿宋_GB2312" w:eastAsia="仿宋_GB2312"/>
          <w:b w:val="0"/>
          <w:sz w:val="32"/>
        </w:rPr>
        <w:t>中央基本公共卫生服务补助资金，导致经费较上年减少。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6,028.74万元，决算数4,429.11万元，预决算差异率-26.53%，主要原因是：本年基本药物制度补助项目、2024年中央基本公共卫生服务补助项目等项目年初预算由本单位编报，年中调整至各乡镇卫生院进行支付，导致预决算存在差异。</w:t>
      </w:r>
    </w:p>
    <w:p w14:paraId="5B7FDB49">
      <w:pPr>
        <w:spacing w:line="640" w:lineRule="exact"/>
        <w:ind w:firstLine="640"/>
        <w:jc w:val="both"/>
        <w:outlineLvl w:val="2"/>
      </w:pPr>
      <w:r>
        <w:rPr>
          <w:rFonts w:ascii="黑体" w:hAnsi="黑体" w:eastAsia="黑体"/>
          <w:sz w:val="32"/>
        </w:rPr>
        <w:t>五、一般公共预算财政拨款支出决算情况说明</w:t>
      </w:r>
    </w:p>
    <w:p w14:paraId="3CFBA65F">
      <w:pPr>
        <w:spacing w:line="640" w:lineRule="exact"/>
        <w:ind w:firstLine="640"/>
        <w:jc w:val="both"/>
        <w:outlineLvl w:val="3"/>
      </w:pPr>
      <w:r>
        <w:rPr>
          <w:rFonts w:ascii="楷体_GB2312" w:hAnsi="楷体_GB2312" w:eastAsia="楷体_GB2312"/>
          <w:b/>
          <w:sz w:val="32"/>
        </w:rPr>
        <w:t>（一）一般公共预算财政拨款支出决算总体情况</w:t>
      </w:r>
    </w:p>
    <w:p w14:paraId="54A304B3">
      <w:pPr>
        <w:spacing w:line="580" w:lineRule="exact"/>
        <w:ind w:firstLine="640"/>
        <w:jc w:val="both"/>
      </w:pPr>
      <w:r>
        <w:rPr>
          <w:rFonts w:ascii="仿宋_GB2312" w:hAnsi="仿宋_GB2312" w:eastAsia="仿宋_GB2312"/>
          <w:b/>
          <w:sz w:val="32"/>
        </w:rPr>
        <w:t>2024年度一般公共预算财政拨款支出4,422.20万元，</w:t>
      </w:r>
      <w:r>
        <w:rPr>
          <w:rFonts w:ascii="仿宋_GB2312" w:hAnsi="仿宋_GB2312" w:eastAsia="仿宋_GB2312"/>
          <w:b w:val="0"/>
          <w:sz w:val="32"/>
        </w:rPr>
        <w:t>占本年支出合计的22.67%。</w:t>
      </w:r>
      <w:r>
        <w:rPr>
          <w:rFonts w:ascii="仿宋_GB2312" w:hAnsi="仿宋_GB2312" w:eastAsia="仿宋_GB2312"/>
          <w:b/>
          <w:sz w:val="32"/>
        </w:rPr>
        <w:t>与上年相比，</w:t>
      </w:r>
      <w:r>
        <w:rPr>
          <w:rFonts w:ascii="仿宋_GB2312" w:hAnsi="仿宋_GB2312" w:eastAsia="仿宋_GB2312"/>
          <w:b w:val="0"/>
          <w:sz w:val="32"/>
        </w:rPr>
        <w:t>减少472.94万元，下降9.66%，主要原因是：本年度减少</w:t>
      </w:r>
      <w:r>
        <w:rPr>
          <w:rFonts w:hint="eastAsia" w:ascii="仿宋_GB2312" w:hAnsi="仿宋_GB2312" w:eastAsia="仿宋_GB2312"/>
          <w:b w:val="0"/>
          <w:sz w:val="32"/>
        </w:rPr>
        <w:t>村医补助、YQ期间药品款</w:t>
      </w:r>
      <w:r>
        <w:rPr>
          <w:rFonts w:hint="eastAsia" w:ascii="仿宋_GB2312" w:hAnsi="仿宋_GB2312" w:eastAsia="仿宋_GB2312"/>
          <w:b w:val="0"/>
          <w:sz w:val="32"/>
          <w:lang w:eastAsia="zh-CN"/>
        </w:rPr>
        <w:t>、</w:t>
      </w:r>
      <w:r>
        <w:rPr>
          <w:rFonts w:hint="eastAsia" w:ascii="仿宋_GB2312" w:hAnsi="仿宋_GB2312" w:eastAsia="仿宋_GB2312"/>
          <w:b w:val="0"/>
          <w:sz w:val="32"/>
        </w:rPr>
        <w:t>发放医务人员临时性工作补助、</w:t>
      </w:r>
      <w:r>
        <w:rPr>
          <w:rFonts w:ascii="仿宋_GB2312" w:hAnsi="仿宋_GB2312" w:eastAsia="仿宋_GB2312"/>
          <w:b w:val="0"/>
          <w:sz w:val="32"/>
        </w:rPr>
        <w:t>中央基本公共卫生服务补助资金。</w:t>
      </w:r>
      <w:r>
        <w:rPr>
          <w:rFonts w:ascii="仿宋_GB2312" w:hAnsi="仿宋_GB2312" w:eastAsia="仿宋_GB2312"/>
          <w:b/>
          <w:sz w:val="32"/>
        </w:rPr>
        <w:t>与年初预算相比,</w:t>
      </w:r>
      <w:r>
        <w:rPr>
          <w:rFonts w:ascii="仿宋_GB2312" w:hAnsi="仿宋_GB2312" w:eastAsia="仿宋_GB2312"/>
          <w:b w:val="0"/>
          <w:sz w:val="32"/>
        </w:rPr>
        <w:t>年初预算数6,028.74万元，决算数4,422.20万元，预决算差异率-26.65%，主要原因是：本年基本药物制度补助项目、2024年中央基本公共卫生服务补助项目等项目年初预算由本单位编报，年中调整至各乡镇卫生院进行支付，导致预决算存在差异。</w:t>
      </w:r>
    </w:p>
    <w:p w14:paraId="231D8ED1">
      <w:pPr>
        <w:spacing w:line="640" w:lineRule="exact"/>
        <w:ind w:firstLine="640"/>
        <w:jc w:val="both"/>
        <w:outlineLvl w:val="3"/>
      </w:pPr>
      <w:r>
        <w:rPr>
          <w:rFonts w:ascii="楷体_GB2312" w:hAnsi="楷体_GB2312" w:eastAsia="楷体_GB2312"/>
          <w:b/>
          <w:sz w:val="32"/>
        </w:rPr>
        <w:t>（二）一般公共预算财政拨款支出决算结构情况</w:t>
      </w:r>
    </w:p>
    <w:p w14:paraId="4252B77D">
      <w:pPr>
        <w:spacing w:line="580" w:lineRule="exact"/>
        <w:ind w:firstLine="640"/>
        <w:jc w:val="both"/>
      </w:pPr>
      <w:r>
        <w:rPr>
          <w:rFonts w:ascii="仿宋_GB2312" w:hAnsi="仿宋_GB2312" w:eastAsia="仿宋_GB2312"/>
          <w:b w:val="0"/>
          <w:sz w:val="32"/>
        </w:rPr>
        <w:t>1.社会保障和就业支出(类)503.21万元,占11.38%。</w:t>
      </w:r>
    </w:p>
    <w:p w14:paraId="4A066A02">
      <w:pPr>
        <w:spacing w:line="580" w:lineRule="exact"/>
        <w:ind w:firstLine="640"/>
        <w:jc w:val="both"/>
      </w:pPr>
      <w:r>
        <w:rPr>
          <w:rFonts w:ascii="仿宋_GB2312" w:hAnsi="仿宋_GB2312" w:eastAsia="仿宋_GB2312"/>
          <w:b w:val="0"/>
          <w:sz w:val="32"/>
        </w:rPr>
        <w:t>2.卫生健康支出(类)3,829.36万元,占86.59%。</w:t>
      </w:r>
    </w:p>
    <w:p w14:paraId="737C2F02">
      <w:pPr>
        <w:spacing w:line="580" w:lineRule="exact"/>
        <w:ind w:firstLine="640"/>
        <w:jc w:val="both"/>
      </w:pPr>
      <w:r>
        <w:rPr>
          <w:rFonts w:ascii="仿宋_GB2312" w:hAnsi="仿宋_GB2312" w:eastAsia="仿宋_GB2312"/>
          <w:b w:val="0"/>
          <w:sz w:val="32"/>
        </w:rPr>
        <w:t>3.其他支出(类)89.64万元,占2.03%。</w:t>
      </w:r>
    </w:p>
    <w:p w14:paraId="3CC0D027">
      <w:pPr>
        <w:spacing w:line="640" w:lineRule="exact"/>
        <w:ind w:firstLine="640"/>
        <w:jc w:val="both"/>
        <w:outlineLvl w:val="3"/>
      </w:pPr>
      <w:r>
        <w:rPr>
          <w:rFonts w:ascii="楷体_GB2312" w:hAnsi="楷体_GB2312" w:eastAsia="楷体_GB2312"/>
          <w:b/>
          <w:sz w:val="32"/>
        </w:rPr>
        <w:t>（三）一般公共预算财政拨款支出决算具体情况</w:t>
      </w:r>
    </w:p>
    <w:p w14:paraId="19A111FB">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1.社会保障和就业支出(类)行政事业单位养老支出(款)事业单位离退休(项):支出决算数为77.52万元，比上年决算增加22.24万元，增长40.23%,主要原因是：本年退休人员增加，退休费支出增加。</w:t>
      </w:r>
    </w:p>
    <w:p w14:paraId="16901F29">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2.社会保障和就业支出(类)行政事业单位养老支出(款)机关事业单位基本养老保险缴费支出(项):支出决算数为269.70万元，比上年决算减少34.05万元，下降11.21%,主要原因是：</w:t>
      </w:r>
      <w:r>
        <w:rPr>
          <w:rFonts w:hint="eastAsia" w:ascii="仿宋_GB2312" w:hAnsi="仿宋_GB2312" w:eastAsia="仿宋_GB2312"/>
          <w:b w:val="0"/>
          <w:sz w:val="32"/>
          <w:lang w:val="en-US" w:eastAsia="zh-CN"/>
        </w:rPr>
        <w:t>本年在职人员养老保险</w:t>
      </w:r>
      <w:r>
        <w:rPr>
          <w:rFonts w:ascii="仿宋_GB2312" w:hAnsi="仿宋_GB2312" w:eastAsia="仿宋_GB2312"/>
          <w:b w:val="0"/>
          <w:sz w:val="32"/>
        </w:rPr>
        <w:t>财政基本拨款由上年度的85%差额拨款比例调整至70%的拨款比例，相应支出减少。</w:t>
      </w:r>
    </w:p>
    <w:p w14:paraId="22F346CD">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3.社会保障和就业支出(类)行政事业单位养老支出(款)机关事业单位职业年金缴费支出(项):支出决算数为134.85万元，比上年决算减少16.92万元，下降11.15%,主要原因是：</w:t>
      </w:r>
      <w:r>
        <w:rPr>
          <w:rFonts w:hint="eastAsia" w:ascii="仿宋_GB2312" w:hAnsi="仿宋_GB2312" w:eastAsia="仿宋_GB2312"/>
          <w:b w:val="0"/>
          <w:sz w:val="32"/>
          <w:lang w:val="en-US" w:eastAsia="zh-CN"/>
        </w:rPr>
        <w:t>本年职业年金</w:t>
      </w:r>
      <w:r>
        <w:rPr>
          <w:rFonts w:ascii="仿宋_GB2312" w:hAnsi="仿宋_GB2312" w:eastAsia="仿宋_GB2312"/>
          <w:b w:val="0"/>
          <w:sz w:val="32"/>
        </w:rPr>
        <w:t>财政基本拨款由上年度的85%差额拨款比例调整至70%的拨款比例，相应支出减少。</w:t>
      </w:r>
    </w:p>
    <w:p w14:paraId="0DEBD74B">
      <w:pPr>
        <w:spacing w:line="580" w:lineRule="exact"/>
        <w:ind w:firstLine="640"/>
        <w:jc w:val="both"/>
      </w:pPr>
      <w:r>
        <w:rPr>
          <w:rFonts w:ascii="仿宋_GB2312" w:hAnsi="仿宋_GB2312" w:eastAsia="仿宋_GB2312"/>
          <w:b w:val="0"/>
          <w:sz w:val="32"/>
        </w:rPr>
        <w:t>4.社会保障和就业支出(类)抚恤(款)死亡抚恤(项):支出决算数为21.14万元，比上年决算增加21.14万元，增长100.00%,主要原因是：本年新增死亡人员，死亡抚恤支出增加。</w:t>
      </w:r>
    </w:p>
    <w:p w14:paraId="78282761">
      <w:pPr>
        <w:spacing w:line="580" w:lineRule="exact"/>
        <w:ind w:firstLine="640"/>
        <w:jc w:val="both"/>
      </w:pPr>
      <w:r>
        <w:rPr>
          <w:rFonts w:ascii="仿宋_GB2312" w:hAnsi="仿宋_GB2312" w:eastAsia="仿宋_GB2312"/>
          <w:b w:val="0"/>
          <w:sz w:val="32"/>
        </w:rPr>
        <w:t>5.卫生健康支出(类)卫生健康管理事务(款)其他卫生健康管理事务支出(项):支出决算数为140.69万元，比上年决算减少176.86万元，下降55.70%,主要原因是：本年较上年减少村医补助支出。</w:t>
      </w:r>
    </w:p>
    <w:p w14:paraId="18F35C02">
      <w:pPr>
        <w:spacing w:line="580" w:lineRule="exact"/>
        <w:ind w:firstLine="640"/>
        <w:jc w:val="both"/>
      </w:pPr>
      <w:r>
        <w:rPr>
          <w:rFonts w:ascii="仿宋_GB2312" w:hAnsi="仿宋_GB2312" w:eastAsia="仿宋_GB2312"/>
          <w:b w:val="0"/>
          <w:sz w:val="32"/>
        </w:rPr>
        <w:t>6.卫生健康支出(类)公立医院(款)综合医院(项):支出决算数为3,254.86万元，比上年决算增加31.85万元，增长0.99%,主要原因是：本年度增加新疆人才发展基金项目。</w:t>
      </w:r>
    </w:p>
    <w:p w14:paraId="1A2C3C35">
      <w:pPr>
        <w:spacing w:line="580" w:lineRule="exact"/>
        <w:ind w:firstLine="640"/>
        <w:jc w:val="both"/>
      </w:pPr>
      <w:r>
        <w:rPr>
          <w:rFonts w:ascii="仿宋_GB2312" w:hAnsi="仿宋_GB2312" w:eastAsia="仿宋_GB2312"/>
          <w:b w:val="0"/>
          <w:sz w:val="32"/>
        </w:rPr>
        <w:t>7.卫生健康支出(类)基层医疗卫生机构(款)其他基层医疗卫生机构支出(项):支出决算数为270.93万元，比上年决算增加231.29万元，增长583.48%,主要原因是：本年功能科目调整，中央医疗服务与保障能力提升补助资金上年度在其他卫生健康支出科目列支，本年调整至本科目列支，相应支出增加。</w:t>
      </w:r>
    </w:p>
    <w:p w14:paraId="683C859E">
      <w:pPr>
        <w:spacing w:line="580" w:lineRule="exact"/>
        <w:ind w:firstLine="640"/>
        <w:jc w:val="both"/>
      </w:pPr>
      <w:r>
        <w:rPr>
          <w:rFonts w:ascii="仿宋_GB2312" w:hAnsi="仿宋_GB2312" w:eastAsia="仿宋_GB2312"/>
          <w:b w:val="0"/>
          <w:sz w:val="32"/>
        </w:rPr>
        <w:t>8.卫生健康支出(类)公共卫生(款)基本公共卫生服务(项):支出决算数为0.00万元，比上年决算减少99.91万元，下降100.00%,主要原因是：本年减少支付2022年11、12月村医生活补助， 2022年中央基本公共卫生服务补助资金， 2023年自治区公共卫生服务（地方公共卫生）补助资金。</w:t>
      </w:r>
    </w:p>
    <w:p w14:paraId="7D1E5547">
      <w:pPr>
        <w:spacing w:line="580" w:lineRule="exact"/>
        <w:ind w:firstLine="640"/>
        <w:jc w:val="both"/>
      </w:pPr>
      <w:r>
        <w:rPr>
          <w:rFonts w:ascii="仿宋_GB2312" w:hAnsi="仿宋_GB2312" w:eastAsia="仿宋_GB2312"/>
          <w:b w:val="0"/>
          <w:sz w:val="32"/>
        </w:rPr>
        <w:t>9.卫生健康支出(类)公共卫生(款)重大公共卫生服务(项):支出决算数为43.56万元，比上年决算增加43.56万元，增长100.00%,主要原因是：本年增加重大传染病防控经费项目、中央重大公共卫生服务补助项目。</w:t>
      </w:r>
    </w:p>
    <w:p w14:paraId="4E7ED18C">
      <w:pPr>
        <w:spacing w:line="580" w:lineRule="exact"/>
        <w:ind w:firstLine="640"/>
        <w:jc w:val="both"/>
      </w:pPr>
      <w:r>
        <w:rPr>
          <w:rFonts w:ascii="仿宋_GB2312" w:hAnsi="仿宋_GB2312" w:eastAsia="仿宋_GB2312"/>
          <w:b w:val="0"/>
          <w:sz w:val="32"/>
        </w:rPr>
        <w:t>10.卫生健康支出(类)公共卫生(款)突发公共卫生事件应急处理(项):支出决算数为0.00万元，比上年决算减少471.27万元，下降100.00%,主要原因是：本年度减少支付</w:t>
      </w:r>
      <w:r>
        <w:rPr>
          <w:rFonts w:hint="eastAsia" w:ascii="仿宋_GB2312" w:hAnsi="仿宋_GB2312" w:eastAsia="仿宋_GB2312"/>
          <w:b w:val="0"/>
          <w:sz w:val="32"/>
          <w:lang w:eastAsia="zh-CN"/>
        </w:rPr>
        <w:t>YQ</w:t>
      </w:r>
      <w:r>
        <w:rPr>
          <w:rFonts w:ascii="仿宋_GB2312" w:hAnsi="仿宋_GB2312" w:eastAsia="仿宋_GB2312"/>
          <w:b w:val="0"/>
          <w:sz w:val="32"/>
        </w:rPr>
        <w:t>期间药品款，发放医务人员临时性工作补助支出。</w:t>
      </w:r>
    </w:p>
    <w:p w14:paraId="3C320DCB">
      <w:pPr>
        <w:spacing w:line="580" w:lineRule="exact"/>
        <w:ind w:firstLine="640"/>
        <w:jc w:val="both"/>
      </w:pPr>
      <w:r>
        <w:rPr>
          <w:rFonts w:ascii="仿宋_GB2312" w:hAnsi="仿宋_GB2312" w:eastAsia="仿宋_GB2312"/>
          <w:b w:val="0"/>
          <w:sz w:val="32"/>
        </w:rPr>
        <w:t>11.卫生健康支出(类)公共卫生(款)其他公共卫生支出(项):支出决算数为2.86万元，比上年决算减少0.37万元，下降11.46%,主要原因是：本年度自治区公共卫生服务（地方公共卫生）补助资金项目减少。</w:t>
      </w:r>
    </w:p>
    <w:p w14:paraId="47FE084B">
      <w:pPr>
        <w:spacing w:line="580" w:lineRule="exact"/>
        <w:ind w:firstLine="640"/>
        <w:jc w:val="both"/>
      </w:pPr>
      <w:r>
        <w:rPr>
          <w:rFonts w:ascii="仿宋_GB2312" w:hAnsi="仿宋_GB2312" w:eastAsia="仿宋_GB2312"/>
          <w:b w:val="0"/>
          <w:sz w:val="32"/>
        </w:rPr>
        <w:t>12.卫生健康支出(类)行政事业单位医疗(款)事业单位医疗(项):支出决算数为116.46万元，比上年决算减少6.09万元，下降4.97%,主要原因是：</w:t>
      </w:r>
      <w:r>
        <w:rPr>
          <w:rFonts w:hint="eastAsia" w:ascii="仿宋_GB2312" w:hAnsi="仿宋_GB2312" w:eastAsia="仿宋_GB2312"/>
          <w:b w:val="0"/>
          <w:sz w:val="32"/>
          <w:lang w:val="en-US" w:eastAsia="zh-CN"/>
        </w:rPr>
        <w:t>本年在职人员医疗保险</w:t>
      </w:r>
      <w:r>
        <w:rPr>
          <w:rFonts w:ascii="仿宋_GB2312" w:hAnsi="仿宋_GB2312" w:eastAsia="仿宋_GB2312"/>
          <w:b w:val="0"/>
          <w:sz w:val="32"/>
        </w:rPr>
        <w:t>财政基本拨款由上年度的85%差额拨款比例调整至70%的拨款比例，相应支出减少。</w:t>
      </w:r>
    </w:p>
    <w:p w14:paraId="33EE9845">
      <w:pPr>
        <w:spacing w:line="580" w:lineRule="exact"/>
        <w:ind w:firstLine="640"/>
        <w:jc w:val="both"/>
      </w:pPr>
      <w:r>
        <w:rPr>
          <w:rFonts w:ascii="仿宋_GB2312" w:hAnsi="仿宋_GB2312" w:eastAsia="仿宋_GB2312"/>
          <w:b w:val="0"/>
          <w:sz w:val="32"/>
        </w:rPr>
        <w:t>13.卫生健康支出(类)其他卫生健康支出(款)其他卫生健康支出(项):支出决算数为0.00万元，比上年决算减少97.19万元，下降100.00%,主要原因是：本年功能科目调整，中央医疗服务与保障能力提升补助资金上年度在本科目列支，本年调整至其他基层医疗卫生机构支出科目列支，相应支出减少。</w:t>
      </w:r>
    </w:p>
    <w:p w14:paraId="1A37CC32">
      <w:pPr>
        <w:spacing w:line="580" w:lineRule="exact"/>
        <w:ind w:firstLine="640"/>
        <w:jc w:val="both"/>
      </w:pPr>
      <w:r>
        <w:rPr>
          <w:rFonts w:ascii="仿宋_GB2312" w:hAnsi="仿宋_GB2312" w:eastAsia="仿宋_GB2312"/>
          <w:b w:val="0"/>
          <w:sz w:val="32"/>
        </w:rPr>
        <w:t>14.其他支出(类)其他支出(款)其他支出(项):支出决算数为89.64万元，比上年决算增加79.64万元，增长796.40%,主要原因是：本年度增加新疆人才发展基金2024年第一轮支持资金项目。</w:t>
      </w:r>
    </w:p>
    <w:p w14:paraId="4A1F4EEA">
      <w:pPr>
        <w:spacing w:line="640" w:lineRule="exact"/>
        <w:ind w:firstLine="640"/>
        <w:jc w:val="both"/>
        <w:outlineLvl w:val="2"/>
      </w:pPr>
      <w:r>
        <w:rPr>
          <w:rFonts w:ascii="黑体" w:hAnsi="黑体" w:eastAsia="黑体"/>
          <w:sz w:val="32"/>
        </w:rPr>
        <w:t>六、一般公共预算财政拨款基本支出决算情况说明</w:t>
      </w:r>
    </w:p>
    <w:p w14:paraId="7BC837BD">
      <w:pPr>
        <w:spacing w:line="580" w:lineRule="exact"/>
        <w:ind w:firstLine="640"/>
        <w:jc w:val="both"/>
      </w:pPr>
      <w:r>
        <w:rPr>
          <w:rFonts w:ascii="仿宋_GB2312" w:hAnsi="仿宋_GB2312" w:eastAsia="仿宋_GB2312"/>
          <w:b w:val="0"/>
          <w:sz w:val="32"/>
        </w:rPr>
        <w:t>2024年度一般公共预算财政拨款基本支出2,941.55万元，其中：</w:t>
      </w:r>
      <w:r>
        <w:rPr>
          <w:rFonts w:ascii="仿宋_GB2312" w:hAnsi="仿宋_GB2312" w:eastAsia="仿宋_GB2312"/>
          <w:b/>
          <w:sz w:val="32"/>
        </w:rPr>
        <w:t>人员经费2,941.55万元，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w:t>
      </w:r>
    </w:p>
    <w:p w14:paraId="6F25A019">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520A4B6">
      <w:pPr>
        <w:spacing w:line="640" w:lineRule="exact"/>
        <w:ind w:firstLine="640"/>
        <w:jc w:val="both"/>
        <w:outlineLvl w:val="2"/>
      </w:pPr>
      <w:r>
        <w:rPr>
          <w:rFonts w:ascii="黑体" w:hAnsi="黑体" w:eastAsia="黑体"/>
          <w:sz w:val="32"/>
        </w:rPr>
        <w:t>七、政府性基金预算财政拨款收入支出决算情况说明</w:t>
      </w:r>
    </w:p>
    <w:p w14:paraId="63A03865">
      <w:pPr>
        <w:spacing w:line="580" w:lineRule="exact"/>
        <w:ind w:firstLine="640"/>
        <w:jc w:val="both"/>
      </w:pPr>
      <w:r>
        <w:rPr>
          <w:rFonts w:ascii="仿宋_GB2312" w:hAnsi="仿宋_GB2312" w:eastAsia="仿宋_GB2312"/>
          <w:b/>
          <w:sz w:val="32"/>
        </w:rPr>
        <w:t>2024年度政府性基金预算财政拨款收入总计6.90万元，</w:t>
      </w:r>
      <w:r>
        <w:rPr>
          <w:rFonts w:ascii="仿宋_GB2312" w:hAnsi="仿宋_GB2312" w:eastAsia="仿宋_GB2312"/>
          <w:b w:val="0"/>
          <w:sz w:val="32"/>
        </w:rPr>
        <w:t>其中：年初结转和结余0.00万元，本年收入6.90万元。</w:t>
      </w:r>
      <w:r>
        <w:rPr>
          <w:rFonts w:ascii="仿宋_GB2312" w:hAnsi="仿宋_GB2312" w:eastAsia="仿宋_GB2312"/>
          <w:b/>
          <w:sz w:val="32"/>
        </w:rPr>
        <w:t>政府性基金预算财政拨款支出总计6.90万元，</w:t>
      </w:r>
      <w:r>
        <w:rPr>
          <w:rFonts w:ascii="仿宋_GB2312" w:hAnsi="仿宋_GB2312" w:eastAsia="仿宋_GB2312"/>
          <w:b w:val="0"/>
          <w:sz w:val="32"/>
        </w:rPr>
        <w:t>其中：年末结转和结余0.00万元，本年支出6.90万元。</w:t>
      </w:r>
    </w:p>
    <w:p w14:paraId="7D772F4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减少17,993.10万元，下降99.96%，主要原因是：本年减少新院区基础建设项目及配套设施项目，导致经费较上年减少。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年初预算数0.00万元，决算数6.90万元，预决算差异率100.00%，主要原因是：年中追加中央专项彩票公益支持地方社会公益事业发展项目，导致预决算存在差异。</w:t>
      </w:r>
    </w:p>
    <w:p w14:paraId="5DBEDEB0">
      <w:pPr>
        <w:spacing w:line="580" w:lineRule="exact"/>
        <w:ind w:firstLine="640"/>
        <w:jc w:val="both"/>
      </w:pPr>
      <w:r>
        <w:rPr>
          <w:rFonts w:ascii="仿宋_GB2312" w:hAnsi="仿宋_GB2312" w:eastAsia="仿宋_GB2312"/>
          <w:b w:val="0"/>
          <w:sz w:val="32"/>
        </w:rPr>
        <w:t>政府性基金预算财政拨款支出6.90万元。</w:t>
      </w:r>
    </w:p>
    <w:p w14:paraId="24B5430E">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0.00万元，比上年决算减少18,000.00万元，下降100.00%,主要原因是：本年减少新院区基础建设项目及配套设施项目，导致经费较上年减少。</w:t>
      </w:r>
    </w:p>
    <w:p w14:paraId="53138EC0">
      <w:pPr>
        <w:spacing w:line="580" w:lineRule="exact"/>
        <w:ind w:firstLine="640"/>
        <w:jc w:val="both"/>
      </w:pPr>
      <w:r>
        <w:rPr>
          <w:rFonts w:ascii="仿宋_GB2312" w:hAnsi="仿宋_GB2312" w:eastAsia="仿宋_GB2312"/>
          <w:b w:val="0"/>
          <w:sz w:val="32"/>
        </w:rPr>
        <w:t>2.其他支出(类)彩票公益金安排的支出(款)用于城乡医疗救助的彩票公益金支出(项):支出决算数为6.90万元，比上年决算增加6.90万元，增长100.00%,主要原因是：本年增加中央专项彩票公益支持地方社会公益事业发展项目。</w:t>
      </w:r>
    </w:p>
    <w:p w14:paraId="16C7A71C">
      <w:pPr>
        <w:spacing w:line="640" w:lineRule="exact"/>
        <w:ind w:firstLine="640"/>
        <w:jc w:val="both"/>
        <w:outlineLvl w:val="2"/>
      </w:pPr>
      <w:r>
        <w:rPr>
          <w:rFonts w:ascii="黑体" w:hAnsi="黑体" w:eastAsia="黑体"/>
          <w:sz w:val="32"/>
        </w:rPr>
        <w:t>八、国有资本经营预算财政拨款收入支出决算情况说明</w:t>
      </w:r>
    </w:p>
    <w:p w14:paraId="778E745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D221AB1">
      <w:pPr>
        <w:spacing w:line="640" w:lineRule="exact"/>
        <w:ind w:firstLine="640"/>
        <w:jc w:val="both"/>
        <w:outlineLvl w:val="2"/>
      </w:pPr>
      <w:r>
        <w:rPr>
          <w:rFonts w:ascii="黑体" w:hAnsi="黑体" w:eastAsia="黑体"/>
          <w:sz w:val="32"/>
        </w:rPr>
        <w:t>九、财政拨款“三公”经费支出决算情况说明</w:t>
      </w:r>
    </w:p>
    <w:p w14:paraId="39985492">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37D1B4E">
      <w:pPr>
        <w:spacing w:line="580" w:lineRule="exact"/>
        <w:ind w:firstLine="640"/>
        <w:jc w:val="both"/>
      </w:pPr>
      <w:r>
        <w:rPr>
          <w:rFonts w:ascii="仿宋_GB2312" w:hAnsi="仿宋_GB2312" w:eastAsia="仿宋_GB2312"/>
          <w:b/>
          <w:sz w:val="32"/>
        </w:rPr>
        <w:t>具体情况如下：</w:t>
      </w:r>
    </w:p>
    <w:p w14:paraId="3414319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E2DE30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16辆，与公务用车保有量差异原因是：差异车辆为一般业务用车，预算未安排公务用车运行维护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由事业收入保障</w:t>
      </w:r>
      <w:r>
        <w:rPr>
          <w:rFonts w:ascii="仿宋_GB2312" w:hAnsi="仿宋_GB2312" w:eastAsia="仿宋_GB2312"/>
          <w:b w:val="0"/>
          <w:sz w:val="32"/>
        </w:rPr>
        <w:t>。</w:t>
      </w:r>
    </w:p>
    <w:p w14:paraId="493ACF6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7DA73C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34AF61D">
      <w:pPr>
        <w:spacing w:line="640" w:lineRule="exact"/>
        <w:ind w:firstLine="640"/>
        <w:jc w:val="both"/>
        <w:outlineLvl w:val="2"/>
      </w:pPr>
      <w:r>
        <w:rPr>
          <w:rFonts w:ascii="黑体" w:hAnsi="黑体" w:eastAsia="黑体"/>
          <w:sz w:val="32"/>
        </w:rPr>
        <w:t>十、其他重要事项的情况说明</w:t>
      </w:r>
    </w:p>
    <w:p w14:paraId="3497B5DC">
      <w:pPr>
        <w:spacing w:line="640" w:lineRule="exact"/>
        <w:ind w:firstLine="640"/>
        <w:jc w:val="both"/>
        <w:outlineLvl w:val="3"/>
      </w:pPr>
      <w:r>
        <w:rPr>
          <w:rFonts w:ascii="楷体_GB2312" w:hAnsi="楷体_GB2312" w:eastAsia="楷体_GB2312"/>
          <w:b/>
          <w:sz w:val="32"/>
        </w:rPr>
        <w:t>（一）机关运行经费及公用经费支出情况</w:t>
      </w:r>
    </w:p>
    <w:p w14:paraId="528EE58D">
      <w:pPr>
        <w:spacing w:line="580" w:lineRule="exact"/>
        <w:ind w:firstLine="640"/>
        <w:jc w:val="both"/>
      </w:pPr>
      <w:r>
        <w:rPr>
          <w:rFonts w:ascii="仿宋_GB2312" w:hAnsi="仿宋_GB2312" w:eastAsia="仿宋_GB2312"/>
          <w:b w:val="0"/>
          <w:sz w:val="32"/>
        </w:rPr>
        <w:t>2024年度疏附县人民医院（事业单位）公用经费支出0.00万元，比上年增加0.00万元，增长0.00%，主要原因是：2023年与2024年均未安排公用经费支出。</w:t>
      </w:r>
    </w:p>
    <w:p w14:paraId="5984F21C">
      <w:pPr>
        <w:spacing w:line="640" w:lineRule="exact"/>
        <w:ind w:firstLine="640"/>
        <w:jc w:val="both"/>
        <w:outlineLvl w:val="3"/>
      </w:pPr>
      <w:r>
        <w:rPr>
          <w:rFonts w:ascii="楷体_GB2312" w:hAnsi="楷体_GB2312" w:eastAsia="楷体_GB2312"/>
          <w:b/>
          <w:sz w:val="32"/>
        </w:rPr>
        <w:t>（二）政府采购情况</w:t>
      </w:r>
    </w:p>
    <w:p w14:paraId="4C8B5891">
      <w:pPr>
        <w:spacing w:line="580" w:lineRule="exact"/>
        <w:ind w:firstLine="640"/>
        <w:jc w:val="both"/>
      </w:pPr>
      <w:r>
        <w:rPr>
          <w:rFonts w:ascii="仿宋_GB2312" w:hAnsi="仿宋_GB2312" w:eastAsia="仿宋_GB2312"/>
          <w:b w:val="0"/>
          <w:sz w:val="32"/>
        </w:rPr>
        <w:t>2024年度政府采购支出总额1,262.90万元，其中：政府采购货物支出542.42万元、政府采购工程支出512.51万元、政府采购服务支出207.98万元。</w:t>
      </w:r>
    </w:p>
    <w:p w14:paraId="36F8DEED">
      <w:pPr>
        <w:spacing w:line="580" w:lineRule="exact"/>
        <w:ind w:firstLine="640"/>
        <w:jc w:val="both"/>
      </w:pPr>
      <w:r>
        <w:rPr>
          <w:rFonts w:ascii="仿宋_GB2312" w:hAnsi="仿宋_GB2312" w:eastAsia="仿宋_GB2312"/>
          <w:b w:val="0"/>
          <w:sz w:val="32"/>
        </w:rPr>
        <w:t>授予中小企业合同金额1,262.90万元，占政府采购支出总额的100.00%，其中：授予小微企业合同金额535.78万元，占政府采购支出总额的42.42%。</w:t>
      </w:r>
    </w:p>
    <w:p w14:paraId="21F7E10E">
      <w:pPr>
        <w:spacing w:line="640" w:lineRule="exact"/>
        <w:ind w:firstLine="640"/>
        <w:jc w:val="both"/>
        <w:outlineLvl w:val="3"/>
      </w:pPr>
      <w:r>
        <w:rPr>
          <w:rFonts w:ascii="楷体_GB2312" w:hAnsi="楷体_GB2312" w:eastAsia="楷体_GB2312"/>
          <w:b/>
          <w:sz w:val="32"/>
        </w:rPr>
        <w:t>（三）国有资产占用情况说明</w:t>
      </w:r>
    </w:p>
    <w:p w14:paraId="55C3F084">
      <w:pPr>
        <w:spacing w:line="580" w:lineRule="exact"/>
        <w:ind w:firstLine="640"/>
        <w:jc w:val="both"/>
      </w:pPr>
      <w:r>
        <w:rPr>
          <w:rFonts w:ascii="仿宋_GB2312" w:hAnsi="仿宋_GB2312" w:eastAsia="仿宋_GB2312"/>
          <w:b w:val="0"/>
          <w:sz w:val="32"/>
        </w:rPr>
        <w:t>截至2024年12月31日，房屋53,682.80平方米，价值14,994.84万元。车辆16辆，价值1,001.41万元，其中：副部（省）级及以上领导用车0辆、主要负责人用车0辆、机要通信用车0辆、应急保障用车0辆、执法执勤用车0辆、特种专业技术用车15辆、离退休干部服务用车0辆、其他用车1辆，其他用车主要是：单位业务用车。单价100万元（含）以上设备（不含车辆）18台（套）。</w:t>
      </w:r>
    </w:p>
    <w:p w14:paraId="32929589">
      <w:pPr>
        <w:spacing w:line="640" w:lineRule="exact"/>
        <w:ind w:firstLine="640"/>
        <w:jc w:val="both"/>
        <w:outlineLvl w:val="2"/>
      </w:pPr>
      <w:r>
        <w:rPr>
          <w:rFonts w:ascii="黑体" w:hAnsi="黑体" w:eastAsia="黑体"/>
          <w:sz w:val="32"/>
        </w:rPr>
        <w:t>十一、预算绩效的情况说明</w:t>
      </w:r>
    </w:p>
    <w:p w14:paraId="041470C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35,438.77万元，实际执行总额35,088.28万元；预算绩效评价项目12个，全年预算数23,132.67万元，全年执行数22,058.79万元。预算绩效管理取得的成效：一是通过对项目进行事前绩效评估，筛除了一些可行性低、效益不高的项目，避免了资源浪费。二是事中及时发现项目执行中的问题，如资金拨付不及时、项目进度缓慢等，督促相关部门采取措施加以整改，确保资金按计划使用，提高资金使用的时效性。发现的问题及原因：一是预算执行过程中存在预算执行存在偏差，项目细化管理工作不足，预算绩效管理水平仍有欠缺；二是对全面实施预算绩效管理的要求认识不到位，项目申报、实施等环节与预算绩效管理各个环节联系不够紧密。下一步改进措施：一是加大绩效工作宣传力度，强化绩效理念，完善绩效指标，提高整体绩效目标质量，提升预算精细化管理水平；二是完善预算绩效管理相关工作</w:t>
      </w:r>
      <w:r>
        <w:rPr>
          <w:rFonts w:hint="eastAsia" w:ascii="仿宋_GB2312" w:hAnsi="仿宋_GB2312" w:eastAsia="仿宋_GB2312"/>
          <w:b w:val="0"/>
          <w:sz w:val="32"/>
          <w:lang w:eastAsia="zh-CN"/>
        </w:rPr>
        <w:t>制度</w:t>
      </w:r>
      <w:r>
        <w:rPr>
          <w:rFonts w:ascii="仿宋_GB2312" w:hAnsi="仿宋_GB2312" w:eastAsia="仿宋_GB2312"/>
          <w:b w:val="0"/>
          <w:sz w:val="32"/>
        </w:rPr>
        <w:t>，建立全过程预算绩效管理链条，有效贯彻落实全面实施绩效管理。具体附整体支出绩效自评表，项目支出绩效自评表和评价报告。</w:t>
      </w:r>
    </w:p>
    <w:p w14:paraId="39E896B0">
      <w:r>
        <w:br w:type="page"/>
      </w:r>
    </w:p>
    <w:tbl>
      <w:tblPr>
        <w:tblStyle w:val="9"/>
        <w:tblW w:w="0" w:type="auto"/>
        <w:tblInd w:w="0" w:type="dxa"/>
        <w:tblLayout w:type="fixed"/>
        <w:tblCellMar>
          <w:top w:w="0" w:type="dxa"/>
          <w:left w:w="108" w:type="dxa"/>
          <w:bottom w:w="0" w:type="dxa"/>
          <w:right w:w="108" w:type="dxa"/>
        </w:tblCellMar>
      </w:tblPr>
      <w:tblGrid>
        <w:gridCol w:w="983"/>
        <w:gridCol w:w="983"/>
        <w:gridCol w:w="1156"/>
        <w:gridCol w:w="810"/>
        <w:gridCol w:w="1281"/>
        <w:gridCol w:w="969"/>
        <w:gridCol w:w="699"/>
        <w:gridCol w:w="983"/>
        <w:gridCol w:w="983"/>
      </w:tblGrid>
      <w:tr w14:paraId="110577B7">
        <w:tc>
          <w:tcPr>
            <w:tcW w:w="8847" w:type="dxa"/>
            <w:gridSpan w:val="9"/>
            <w:vAlign w:val="center"/>
          </w:tcPr>
          <w:p w14:paraId="01EB9B92">
            <w:pPr>
              <w:jc w:val="center"/>
            </w:pPr>
            <w:r>
              <w:rPr>
                <w:rFonts w:ascii="宋体" w:hAnsi="宋体" w:eastAsia="宋体"/>
                <w:sz w:val="24"/>
              </w:rPr>
              <w:t>单位整体支出绩效自评表</w:t>
            </w:r>
          </w:p>
        </w:tc>
      </w:tr>
      <w:tr w14:paraId="0EADA0D3">
        <w:tblPrEx>
          <w:tblCellMar>
            <w:top w:w="0" w:type="dxa"/>
            <w:left w:w="108" w:type="dxa"/>
            <w:bottom w:w="0" w:type="dxa"/>
            <w:right w:w="108" w:type="dxa"/>
          </w:tblCellMar>
        </w:tblPrEx>
        <w:tc>
          <w:tcPr>
            <w:tcW w:w="8847" w:type="dxa"/>
            <w:gridSpan w:val="9"/>
            <w:vAlign w:val="center"/>
          </w:tcPr>
          <w:p w14:paraId="79B4250C">
            <w:pPr>
              <w:jc w:val="center"/>
            </w:pPr>
            <w:r>
              <w:rPr>
                <w:rFonts w:ascii="宋体" w:hAnsi="宋体" w:eastAsia="宋体"/>
                <w:sz w:val="24"/>
              </w:rPr>
              <w:t>（2024年度）</w:t>
            </w:r>
          </w:p>
        </w:tc>
      </w:tr>
      <w:tr w14:paraId="36ABA6B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0A20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0D9041">
            <w:pPr>
              <w:jc w:val="center"/>
            </w:pPr>
            <w:r>
              <w:rPr>
                <w:rFonts w:ascii="宋体" w:hAnsi="宋体" w:eastAsia="宋体"/>
                <w:sz w:val="16"/>
              </w:rPr>
              <w:t>疏附县人民医院</w:t>
            </w:r>
          </w:p>
        </w:tc>
      </w:tr>
      <w:tr w14:paraId="3CE37EF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5C949">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F8C9D">
            <w:pPr>
              <w:jc w:val="center"/>
            </w:pPr>
            <w:r>
              <w:rPr>
                <w:rFonts w:ascii="宋体" w:hAnsi="宋体" w:eastAsia="宋体"/>
                <w:sz w:val="16"/>
              </w:rPr>
              <w:t>资金来源</w:t>
            </w:r>
          </w:p>
        </w:tc>
        <w:tc>
          <w:tcPr>
            <w:tcW w:w="1156" w:type="dxa"/>
            <w:tcBorders>
              <w:top w:val="single" w:color="auto" w:sz="10" w:space="0"/>
              <w:left w:val="single" w:color="auto" w:sz="10" w:space="0"/>
              <w:bottom w:val="single" w:color="auto" w:sz="10" w:space="0"/>
              <w:right w:val="single" w:color="auto" w:sz="10" w:space="0"/>
              <w:insideV w:val="single" w:sz="10" w:space="0"/>
            </w:tcBorders>
            <w:vAlign w:val="center"/>
          </w:tcPr>
          <w:p w14:paraId="766C02B9">
            <w:pPr>
              <w:jc w:val="center"/>
            </w:pPr>
            <w:r>
              <w:rPr>
                <w:rFonts w:ascii="宋体" w:hAnsi="宋体" w:eastAsia="宋体"/>
                <w:sz w:val="16"/>
              </w:rPr>
              <w:t>年初预算数</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5E1428DD">
            <w:pPr>
              <w:jc w:val="center"/>
            </w:pPr>
            <w:r>
              <w:rPr>
                <w:rFonts w:ascii="宋体" w:hAnsi="宋体" w:eastAsia="宋体"/>
                <w:sz w:val="16"/>
              </w:rPr>
              <w:t>预算数（调整后）</w:t>
            </w:r>
          </w:p>
        </w:tc>
        <w:tc>
          <w:tcPr>
            <w:tcW w:w="1281" w:type="dxa"/>
            <w:tcBorders>
              <w:top w:val="single" w:color="auto" w:sz="10" w:space="0"/>
              <w:left w:val="single" w:color="auto" w:sz="10" w:space="0"/>
              <w:bottom w:val="single" w:color="auto" w:sz="10" w:space="0"/>
              <w:right w:val="single" w:color="auto" w:sz="10" w:space="0"/>
              <w:insideV w:val="single" w:sz="10" w:space="0"/>
            </w:tcBorders>
            <w:vAlign w:val="center"/>
          </w:tcPr>
          <w:p w14:paraId="71376D7E">
            <w:pPr>
              <w:jc w:val="center"/>
            </w:pPr>
            <w:r>
              <w:rPr>
                <w:rFonts w:ascii="宋体" w:hAnsi="宋体" w:eastAsia="宋体"/>
                <w:sz w:val="16"/>
              </w:rPr>
              <w:t>执行数</w:t>
            </w:r>
          </w:p>
        </w:tc>
        <w:tc>
          <w:tcPr>
            <w:tcW w:w="969" w:type="dxa"/>
            <w:tcBorders>
              <w:top w:val="single" w:color="auto" w:sz="10" w:space="0"/>
              <w:left w:val="single" w:color="auto" w:sz="10" w:space="0"/>
              <w:bottom w:val="single" w:color="auto" w:sz="10" w:space="0"/>
              <w:right w:val="single" w:color="auto" w:sz="10" w:space="0"/>
              <w:insideV w:val="single" w:sz="10" w:space="0"/>
            </w:tcBorders>
            <w:vAlign w:val="center"/>
          </w:tcPr>
          <w:p w14:paraId="3299D3B8">
            <w:pPr>
              <w:jc w:val="center"/>
            </w:pPr>
            <w:r>
              <w:rPr>
                <w:rFonts w:ascii="宋体" w:hAnsi="宋体" w:eastAsia="宋体"/>
                <w:sz w:val="16"/>
              </w:rPr>
              <w:t>分值权重</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68975257">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8818E">
            <w:pPr>
              <w:jc w:val="center"/>
            </w:pPr>
            <w:r>
              <w:rPr>
                <w:rFonts w:ascii="宋体" w:hAnsi="宋体" w:eastAsia="宋体"/>
                <w:sz w:val="16"/>
              </w:rPr>
              <w:t>得分</w:t>
            </w:r>
          </w:p>
        </w:tc>
      </w:tr>
      <w:tr w14:paraId="712234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E05C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23587">
            <w:pPr>
              <w:jc w:val="center"/>
            </w:pPr>
            <w:r>
              <w:rPr>
                <w:rFonts w:ascii="宋体" w:hAnsi="宋体" w:eastAsia="宋体"/>
                <w:sz w:val="16"/>
              </w:rPr>
              <w:t>年度总资金：</w:t>
            </w:r>
          </w:p>
        </w:tc>
        <w:tc>
          <w:tcPr>
            <w:tcW w:w="1156" w:type="dxa"/>
            <w:tcBorders>
              <w:top w:val="single" w:color="auto" w:sz="10" w:space="0"/>
              <w:left w:val="single" w:color="auto" w:sz="10" w:space="0"/>
              <w:bottom w:val="single" w:color="auto" w:sz="10" w:space="0"/>
              <w:right w:val="single" w:color="auto" w:sz="10" w:space="0"/>
              <w:insideV w:val="single" w:sz="10" w:space="0"/>
            </w:tcBorders>
            <w:vAlign w:val="center"/>
          </w:tcPr>
          <w:p w14:paraId="305B9D63">
            <w:pPr>
              <w:jc w:val="center"/>
            </w:pPr>
            <w:r>
              <w:rPr>
                <w:rFonts w:ascii="宋体" w:hAnsi="宋体" w:eastAsia="宋体"/>
                <w:sz w:val="16"/>
              </w:rPr>
              <w:t>12,408.88</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4D87AFB1">
            <w:pPr>
              <w:jc w:val="center"/>
            </w:pPr>
            <w:r>
              <w:rPr>
                <w:rFonts w:ascii="宋体" w:hAnsi="宋体" w:eastAsia="宋体"/>
                <w:sz w:val="16"/>
              </w:rPr>
              <w:t>35,438.77</w:t>
            </w:r>
          </w:p>
        </w:tc>
        <w:tc>
          <w:tcPr>
            <w:tcW w:w="1281" w:type="dxa"/>
            <w:tcBorders>
              <w:top w:val="single" w:color="auto" w:sz="10" w:space="0"/>
              <w:left w:val="single" w:color="auto" w:sz="10" w:space="0"/>
              <w:bottom w:val="single" w:color="auto" w:sz="10" w:space="0"/>
              <w:right w:val="single" w:color="auto" w:sz="10" w:space="0"/>
              <w:insideV w:val="single" w:sz="10" w:space="0"/>
            </w:tcBorders>
            <w:vAlign w:val="center"/>
          </w:tcPr>
          <w:p w14:paraId="06E7DBB1">
            <w:pPr>
              <w:jc w:val="center"/>
            </w:pPr>
            <w:r>
              <w:rPr>
                <w:rFonts w:ascii="宋体" w:hAnsi="宋体" w:eastAsia="宋体"/>
                <w:sz w:val="16"/>
              </w:rPr>
              <w:t>35,088.28</w:t>
            </w:r>
          </w:p>
        </w:tc>
        <w:tc>
          <w:tcPr>
            <w:tcW w:w="969" w:type="dxa"/>
            <w:tcBorders>
              <w:top w:val="single" w:color="auto" w:sz="10" w:space="0"/>
              <w:left w:val="single" w:color="auto" w:sz="10" w:space="0"/>
              <w:bottom w:val="single" w:color="auto" w:sz="10" w:space="0"/>
              <w:right w:val="single" w:color="auto" w:sz="10" w:space="0"/>
              <w:insideV w:val="single" w:sz="10" w:space="0"/>
            </w:tcBorders>
            <w:vAlign w:val="center"/>
          </w:tcPr>
          <w:p w14:paraId="341D7EFB">
            <w:pPr>
              <w:jc w:val="center"/>
            </w:pPr>
            <w:r>
              <w:rPr>
                <w:rFonts w:ascii="宋体" w:hAnsi="宋体" w:eastAsia="宋体"/>
                <w:sz w:val="16"/>
              </w:rPr>
              <w:t>10</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0DFB94FD">
            <w:pPr>
              <w:jc w:val="center"/>
            </w:pPr>
            <w:r>
              <w:rPr>
                <w:rFonts w:ascii="宋体" w:hAnsi="宋体" w:eastAsia="宋体"/>
                <w:sz w:val="16"/>
              </w:rPr>
              <w:t>99.01%</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25D0A">
            <w:pPr>
              <w:jc w:val="center"/>
            </w:pPr>
            <w:r>
              <w:rPr>
                <w:rFonts w:ascii="宋体" w:hAnsi="宋体" w:eastAsia="宋体"/>
                <w:sz w:val="16"/>
              </w:rPr>
              <w:t>8.56</w:t>
            </w:r>
          </w:p>
        </w:tc>
      </w:tr>
      <w:tr w14:paraId="35DA22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D0DC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7A29C">
            <w:pPr>
              <w:jc w:val="center"/>
            </w:pPr>
            <w:r>
              <w:rPr>
                <w:rFonts w:ascii="宋体" w:hAnsi="宋体" w:eastAsia="宋体"/>
                <w:sz w:val="16"/>
              </w:rPr>
              <w:t>上级资金：</w:t>
            </w:r>
          </w:p>
        </w:tc>
        <w:tc>
          <w:tcPr>
            <w:tcW w:w="1156" w:type="dxa"/>
            <w:tcBorders>
              <w:top w:val="single" w:color="auto" w:sz="10" w:space="0"/>
              <w:left w:val="single" w:color="auto" w:sz="10" w:space="0"/>
              <w:bottom w:val="single" w:color="auto" w:sz="10" w:space="0"/>
              <w:right w:val="single" w:color="auto" w:sz="10" w:space="0"/>
              <w:insideV w:val="single" w:sz="10" w:space="0"/>
            </w:tcBorders>
            <w:vAlign w:val="center"/>
          </w:tcPr>
          <w:p w14:paraId="77DF4C45">
            <w:pPr>
              <w:jc w:val="center"/>
            </w:pPr>
            <w:r>
              <w:rPr>
                <w:rFonts w:ascii="宋体" w:hAnsi="宋体" w:eastAsia="宋体"/>
                <w:sz w:val="16"/>
              </w:rPr>
              <w:t>4,209.24</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65C3A2E7">
            <w:pPr>
              <w:jc w:val="center"/>
            </w:pPr>
            <w:r>
              <w:rPr>
                <w:rFonts w:ascii="宋体" w:hAnsi="宋体" w:eastAsia="宋体"/>
                <w:sz w:val="16"/>
              </w:rPr>
              <w:t>1,194.32</w:t>
            </w:r>
          </w:p>
        </w:tc>
        <w:tc>
          <w:tcPr>
            <w:tcW w:w="1281" w:type="dxa"/>
            <w:tcBorders>
              <w:top w:val="single" w:color="auto" w:sz="10" w:space="0"/>
              <w:left w:val="single" w:color="auto" w:sz="10" w:space="0"/>
              <w:bottom w:val="single" w:color="auto" w:sz="10" w:space="0"/>
              <w:right w:val="single" w:color="auto" w:sz="10" w:space="0"/>
              <w:insideV w:val="single" w:sz="10" w:space="0"/>
            </w:tcBorders>
            <w:vAlign w:val="center"/>
          </w:tcPr>
          <w:p w14:paraId="57533276">
            <w:pPr>
              <w:jc w:val="center"/>
            </w:pPr>
            <w:r>
              <w:rPr>
                <w:rFonts w:ascii="宋体" w:hAnsi="宋体" w:eastAsia="宋体"/>
                <w:sz w:val="16"/>
              </w:rPr>
              <w:t>1,150.05</w:t>
            </w:r>
          </w:p>
        </w:tc>
        <w:tc>
          <w:tcPr>
            <w:tcW w:w="969" w:type="dxa"/>
            <w:tcBorders>
              <w:top w:val="single" w:color="auto" w:sz="10" w:space="0"/>
              <w:left w:val="single" w:color="auto" w:sz="10" w:space="0"/>
              <w:bottom w:val="single" w:color="auto" w:sz="10" w:space="0"/>
              <w:right w:val="single" w:color="auto" w:sz="10" w:space="0"/>
              <w:insideV w:val="single" w:sz="10" w:space="0"/>
            </w:tcBorders>
            <w:vAlign w:val="center"/>
          </w:tcPr>
          <w:p w14:paraId="4191CC17">
            <w:pPr>
              <w:jc w:val="center"/>
            </w:pPr>
            <w:r>
              <w:rPr>
                <w:rFonts w:ascii="宋体" w:hAnsi="宋体" w:eastAsia="宋体"/>
                <w:sz w:val="16"/>
              </w:rPr>
              <w:t>—</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285A7ED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900B7">
            <w:pPr>
              <w:jc w:val="center"/>
            </w:pPr>
            <w:r>
              <w:rPr>
                <w:rFonts w:ascii="宋体" w:hAnsi="宋体" w:eastAsia="宋体"/>
                <w:sz w:val="16"/>
              </w:rPr>
              <w:t>—</w:t>
            </w:r>
          </w:p>
        </w:tc>
      </w:tr>
      <w:tr w14:paraId="1FDDCB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D520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BA1D1">
            <w:pPr>
              <w:jc w:val="center"/>
            </w:pPr>
            <w:r>
              <w:rPr>
                <w:rFonts w:ascii="宋体" w:hAnsi="宋体" w:eastAsia="宋体"/>
                <w:sz w:val="16"/>
              </w:rPr>
              <w:t>本级资金：</w:t>
            </w:r>
          </w:p>
        </w:tc>
        <w:tc>
          <w:tcPr>
            <w:tcW w:w="1156" w:type="dxa"/>
            <w:tcBorders>
              <w:top w:val="single" w:color="auto" w:sz="10" w:space="0"/>
              <w:left w:val="single" w:color="auto" w:sz="10" w:space="0"/>
              <w:bottom w:val="single" w:color="auto" w:sz="10" w:space="0"/>
              <w:right w:val="single" w:color="auto" w:sz="10" w:space="0"/>
              <w:insideV w:val="single" w:sz="10" w:space="0"/>
            </w:tcBorders>
            <w:vAlign w:val="center"/>
          </w:tcPr>
          <w:p w14:paraId="4B0ED8C6">
            <w:pPr>
              <w:jc w:val="center"/>
            </w:pPr>
            <w:r>
              <w:rPr>
                <w:rFonts w:ascii="宋体" w:hAnsi="宋体" w:eastAsia="宋体"/>
                <w:sz w:val="16"/>
              </w:rPr>
              <w:t>8,199.64</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2734E530">
            <w:pPr>
              <w:jc w:val="center"/>
            </w:pPr>
            <w:r>
              <w:rPr>
                <w:rFonts w:ascii="宋体" w:hAnsi="宋体" w:eastAsia="宋体"/>
                <w:sz w:val="16"/>
              </w:rPr>
              <w:t>17,842.74</w:t>
            </w:r>
          </w:p>
        </w:tc>
        <w:tc>
          <w:tcPr>
            <w:tcW w:w="1281" w:type="dxa"/>
            <w:tcBorders>
              <w:top w:val="single" w:color="auto" w:sz="10" w:space="0"/>
              <w:left w:val="single" w:color="auto" w:sz="10" w:space="0"/>
              <w:bottom w:val="single" w:color="auto" w:sz="10" w:space="0"/>
              <w:right w:val="single" w:color="auto" w:sz="10" w:space="0"/>
              <w:insideV w:val="single" w:sz="10" w:space="0"/>
            </w:tcBorders>
            <w:vAlign w:val="center"/>
          </w:tcPr>
          <w:p w14:paraId="246CD68C">
            <w:pPr>
              <w:jc w:val="center"/>
            </w:pPr>
            <w:r>
              <w:rPr>
                <w:rFonts w:ascii="宋体" w:hAnsi="宋体" w:eastAsia="宋体"/>
                <w:sz w:val="16"/>
              </w:rPr>
              <w:t>17,842.74</w:t>
            </w:r>
          </w:p>
        </w:tc>
        <w:tc>
          <w:tcPr>
            <w:tcW w:w="969" w:type="dxa"/>
            <w:tcBorders>
              <w:top w:val="single" w:color="auto" w:sz="10" w:space="0"/>
              <w:left w:val="single" w:color="auto" w:sz="10" w:space="0"/>
              <w:bottom w:val="single" w:color="auto" w:sz="10" w:space="0"/>
              <w:right w:val="single" w:color="auto" w:sz="10" w:space="0"/>
              <w:insideV w:val="single" w:sz="10" w:space="0"/>
            </w:tcBorders>
            <w:vAlign w:val="center"/>
          </w:tcPr>
          <w:p w14:paraId="5815F391">
            <w:pPr>
              <w:jc w:val="center"/>
            </w:pPr>
            <w:r>
              <w:rPr>
                <w:rFonts w:ascii="宋体" w:hAnsi="宋体" w:eastAsia="宋体"/>
                <w:sz w:val="16"/>
              </w:rPr>
              <w:t>—</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7BD7B13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B1BCA">
            <w:pPr>
              <w:jc w:val="center"/>
            </w:pPr>
            <w:r>
              <w:rPr>
                <w:rFonts w:ascii="宋体" w:hAnsi="宋体" w:eastAsia="宋体"/>
                <w:sz w:val="16"/>
              </w:rPr>
              <w:t>—</w:t>
            </w:r>
          </w:p>
        </w:tc>
      </w:tr>
      <w:tr w14:paraId="4DC5E5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FD14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3D0D6">
            <w:pPr>
              <w:jc w:val="center"/>
            </w:pPr>
            <w:r>
              <w:rPr>
                <w:rFonts w:ascii="宋体" w:hAnsi="宋体" w:eastAsia="宋体"/>
                <w:sz w:val="16"/>
              </w:rPr>
              <w:t>其他资金：</w:t>
            </w:r>
          </w:p>
        </w:tc>
        <w:tc>
          <w:tcPr>
            <w:tcW w:w="1156" w:type="dxa"/>
            <w:tcBorders>
              <w:top w:val="single" w:color="auto" w:sz="10" w:space="0"/>
              <w:left w:val="single" w:color="auto" w:sz="10" w:space="0"/>
              <w:bottom w:val="single" w:color="auto" w:sz="10" w:space="0"/>
              <w:right w:val="single" w:color="auto" w:sz="10" w:space="0"/>
              <w:insideV w:val="single" w:sz="10" w:space="0"/>
            </w:tcBorders>
            <w:vAlign w:val="center"/>
          </w:tcPr>
          <w:p w14:paraId="0785FD68">
            <w:pPr>
              <w:jc w:val="center"/>
            </w:pPr>
            <w:r>
              <w:rPr>
                <w:rFonts w:ascii="宋体" w:hAnsi="宋体" w:eastAsia="宋体"/>
                <w:sz w:val="16"/>
              </w:rPr>
              <w:t>0.00</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4FF094C3">
            <w:pPr>
              <w:jc w:val="center"/>
            </w:pPr>
            <w:r>
              <w:rPr>
                <w:rFonts w:ascii="宋体" w:hAnsi="宋体" w:eastAsia="宋体"/>
                <w:sz w:val="16"/>
              </w:rPr>
              <w:t>16,401.71</w:t>
            </w:r>
          </w:p>
        </w:tc>
        <w:tc>
          <w:tcPr>
            <w:tcW w:w="1281" w:type="dxa"/>
            <w:tcBorders>
              <w:top w:val="single" w:color="auto" w:sz="10" w:space="0"/>
              <w:left w:val="single" w:color="auto" w:sz="10" w:space="0"/>
              <w:bottom w:val="single" w:color="auto" w:sz="10" w:space="0"/>
              <w:right w:val="single" w:color="auto" w:sz="10" w:space="0"/>
              <w:insideV w:val="single" w:sz="10" w:space="0"/>
            </w:tcBorders>
            <w:vAlign w:val="center"/>
          </w:tcPr>
          <w:p w14:paraId="3E05A2CD">
            <w:pPr>
              <w:jc w:val="center"/>
            </w:pPr>
            <w:r>
              <w:rPr>
                <w:rFonts w:ascii="宋体" w:hAnsi="宋体" w:eastAsia="宋体"/>
                <w:sz w:val="16"/>
              </w:rPr>
              <w:t>16,095.49</w:t>
            </w:r>
          </w:p>
        </w:tc>
        <w:tc>
          <w:tcPr>
            <w:tcW w:w="969" w:type="dxa"/>
            <w:tcBorders>
              <w:top w:val="single" w:color="auto" w:sz="10" w:space="0"/>
              <w:left w:val="single" w:color="auto" w:sz="10" w:space="0"/>
              <w:bottom w:val="single" w:color="auto" w:sz="10" w:space="0"/>
              <w:right w:val="single" w:color="auto" w:sz="10" w:space="0"/>
              <w:insideV w:val="single" w:sz="10" w:space="0"/>
            </w:tcBorders>
            <w:vAlign w:val="center"/>
          </w:tcPr>
          <w:p w14:paraId="7E4237EF">
            <w:pPr>
              <w:jc w:val="center"/>
            </w:pPr>
            <w:r>
              <w:rPr>
                <w:rFonts w:ascii="宋体" w:hAnsi="宋体" w:eastAsia="宋体"/>
                <w:sz w:val="16"/>
              </w:rPr>
              <w:t>—</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683C0D8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9539D">
            <w:pPr>
              <w:jc w:val="center"/>
            </w:pPr>
            <w:r>
              <w:rPr>
                <w:rFonts w:ascii="宋体" w:hAnsi="宋体" w:eastAsia="宋体"/>
                <w:sz w:val="16"/>
              </w:rPr>
              <w:t>—</w:t>
            </w:r>
          </w:p>
        </w:tc>
      </w:tr>
      <w:tr w14:paraId="030875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8AF6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186FD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182728">
            <w:pPr>
              <w:jc w:val="center"/>
            </w:pPr>
            <w:r>
              <w:rPr>
                <w:rFonts w:ascii="宋体" w:hAnsi="宋体" w:eastAsia="宋体"/>
                <w:sz w:val="16"/>
              </w:rPr>
              <w:t>实际完成情况</w:t>
            </w:r>
          </w:p>
        </w:tc>
      </w:tr>
      <w:tr w14:paraId="5FA4BA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E6E4A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6C3FCD">
            <w:pPr>
              <w:jc w:val="both"/>
            </w:pPr>
            <w:r>
              <w:rPr>
                <w:rFonts w:ascii="宋体" w:hAnsi="宋体" w:eastAsia="宋体"/>
                <w:sz w:val="16"/>
              </w:rPr>
              <w:t>以习近平新时代中国特色社会主义思想为指导，深入贯彻落实党的二十大和二十届全会精神，习近平总书记关于新疆工作的重要讲话精神，完整准确全面贯彻新时代党的治疆方略，贯彻落实自治区党委十届十次全会精神，坚持以人民健康为中心，践行“人民至上、生命至上”初心宗旨，改善医疗服务能力，切实做好医院各项工作，为高质量医院建设提供坚强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E22F1A">
            <w:pPr>
              <w:jc w:val="both"/>
            </w:pPr>
            <w:r>
              <w:rPr>
                <w:rFonts w:ascii="宋体" w:hAnsi="宋体" w:eastAsia="宋体"/>
                <w:sz w:val="16"/>
              </w:rPr>
              <w:t>以习近平新时代中国特色社会主义思想为指导，深入贯彻落实党的二十大和二十届全会精神，习近平总书记关于新疆工作的重要讲话精神，完整准确全面贯彻新时代党的治疆方略，贯彻落实自治区党委十届十次全会精神，坚持以人民健康为中心，践行“人民至上、生命至上”初心宗旨，改善了医疗服务能力，切实做好医院各项工作，为高质量医院建设提供坚强保障。县内就诊率90%；全年开展新项目，新技术20个；全年开展专科能力提升培训2次；医疗核心制度培训12次；全年临床医师持证率20%；开展医院感染预防与控制知识的培训与教育培训4次。</w:t>
            </w:r>
          </w:p>
        </w:tc>
      </w:tr>
      <w:tr w14:paraId="0F28C2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C218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FFC42">
            <w:pPr>
              <w:jc w:val="center"/>
            </w:pPr>
            <w:r>
              <w:rPr>
                <w:rFonts w:ascii="宋体" w:hAnsi="宋体" w:eastAsia="宋体"/>
                <w:sz w:val="16"/>
              </w:rPr>
              <w:t>二级指标</w:t>
            </w:r>
          </w:p>
        </w:tc>
        <w:tc>
          <w:tcPr>
            <w:tcW w:w="1156" w:type="dxa"/>
            <w:tcBorders>
              <w:top w:val="single" w:color="auto" w:sz="10" w:space="0"/>
              <w:left w:val="single" w:color="auto" w:sz="10" w:space="0"/>
              <w:bottom w:val="single" w:color="auto" w:sz="10" w:space="0"/>
              <w:right w:val="single" w:color="auto" w:sz="10" w:space="0"/>
              <w:insideV w:val="single" w:sz="10" w:space="0"/>
            </w:tcBorders>
            <w:vAlign w:val="center"/>
          </w:tcPr>
          <w:p w14:paraId="3B2D616D">
            <w:pPr>
              <w:jc w:val="center"/>
            </w:pPr>
            <w:r>
              <w:rPr>
                <w:rFonts w:ascii="宋体" w:hAnsi="宋体" w:eastAsia="宋体"/>
                <w:sz w:val="16"/>
              </w:rPr>
              <w:t>三级指标</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7747A384">
            <w:pPr>
              <w:jc w:val="center"/>
            </w:pPr>
            <w:r>
              <w:rPr>
                <w:rFonts w:ascii="宋体" w:hAnsi="宋体" w:eastAsia="宋体"/>
                <w:sz w:val="16"/>
              </w:rPr>
              <w:t>指标值</w:t>
            </w:r>
          </w:p>
        </w:tc>
        <w:tc>
          <w:tcPr>
            <w:tcW w:w="1281" w:type="dxa"/>
            <w:tcBorders>
              <w:top w:val="single" w:color="auto" w:sz="10" w:space="0"/>
              <w:left w:val="single" w:color="auto" w:sz="10" w:space="0"/>
              <w:bottom w:val="single" w:color="auto" w:sz="10" w:space="0"/>
              <w:right w:val="single" w:color="auto" w:sz="10" w:space="0"/>
              <w:insideV w:val="single" w:sz="10" w:space="0"/>
            </w:tcBorders>
            <w:vAlign w:val="center"/>
          </w:tcPr>
          <w:p w14:paraId="003AD260">
            <w:pPr>
              <w:jc w:val="center"/>
            </w:pPr>
            <w:r>
              <w:rPr>
                <w:rFonts w:ascii="宋体" w:hAnsi="宋体" w:eastAsia="宋体"/>
                <w:sz w:val="16"/>
              </w:rPr>
              <w:t>指标值设定依据</w:t>
            </w:r>
          </w:p>
        </w:tc>
        <w:tc>
          <w:tcPr>
            <w:tcW w:w="969" w:type="dxa"/>
            <w:tcBorders>
              <w:top w:val="single" w:color="auto" w:sz="10" w:space="0"/>
              <w:left w:val="single" w:color="auto" w:sz="10" w:space="0"/>
              <w:bottom w:val="single" w:color="auto" w:sz="10" w:space="0"/>
              <w:right w:val="single" w:color="auto" w:sz="10" w:space="0"/>
              <w:insideV w:val="single" w:sz="10" w:space="0"/>
            </w:tcBorders>
            <w:vAlign w:val="center"/>
          </w:tcPr>
          <w:p w14:paraId="21088A68">
            <w:pPr>
              <w:jc w:val="center"/>
            </w:pPr>
            <w:r>
              <w:rPr>
                <w:rFonts w:ascii="宋体" w:hAnsi="宋体" w:eastAsia="宋体"/>
                <w:sz w:val="16"/>
              </w:rPr>
              <w:t>分值权重</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1D9F72C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DF0E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7E3F1">
            <w:pPr>
              <w:jc w:val="center"/>
            </w:pPr>
            <w:r>
              <w:rPr>
                <w:rFonts w:ascii="宋体" w:hAnsi="宋体" w:eastAsia="宋体"/>
                <w:sz w:val="16"/>
              </w:rPr>
              <w:t>得分</w:t>
            </w:r>
          </w:p>
        </w:tc>
      </w:tr>
      <w:tr w14:paraId="6889DB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E268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CA986">
            <w:pPr>
              <w:jc w:val="center"/>
            </w:pPr>
            <w:r>
              <w:rPr>
                <w:rFonts w:ascii="宋体" w:hAnsi="宋体" w:eastAsia="宋体"/>
                <w:sz w:val="16"/>
              </w:rPr>
              <w:t>数量指标</w:t>
            </w:r>
          </w:p>
        </w:tc>
        <w:tc>
          <w:tcPr>
            <w:tcW w:w="1156" w:type="dxa"/>
            <w:tcBorders>
              <w:top w:val="single" w:color="auto" w:sz="10" w:space="0"/>
              <w:left w:val="single" w:color="auto" w:sz="10" w:space="0"/>
              <w:bottom w:val="single" w:color="auto" w:sz="10" w:space="0"/>
              <w:right w:val="single" w:color="auto" w:sz="10" w:space="0"/>
              <w:insideV w:val="single" w:sz="10" w:space="0"/>
            </w:tcBorders>
            <w:vAlign w:val="center"/>
          </w:tcPr>
          <w:p w14:paraId="7C387021">
            <w:pPr>
              <w:jc w:val="center"/>
            </w:pPr>
            <w:r>
              <w:rPr>
                <w:rFonts w:ascii="宋体" w:hAnsi="宋体" w:eastAsia="宋体"/>
                <w:sz w:val="16"/>
              </w:rPr>
              <w:t>县内就诊率(%)</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7CBA57F0">
            <w:pPr>
              <w:jc w:val="center"/>
            </w:pPr>
            <w:r>
              <w:rPr>
                <w:rFonts w:ascii="宋体" w:hAnsi="宋体" w:eastAsia="宋体"/>
                <w:sz w:val="16"/>
              </w:rPr>
              <w:t>&gt;=90%</w:t>
            </w:r>
          </w:p>
        </w:tc>
        <w:tc>
          <w:tcPr>
            <w:tcW w:w="1281" w:type="dxa"/>
            <w:tcBorders>
              <w:top w:val="single" w:color="auto" w:sz="10" w:space="0"/>
              <w:left w:val="single" w:color="auto" w:sz="10" w:space="0"/>
              <w:bottom w:val="single" w:color="auto" w:sz="10" w:space="0"/>
              <w:right w:val="single" w:color="auto" w:sz="10" w:space="0"/>
              <w:insideV w:val="single" w:sz="10" w:space="0"/>
            </w:tcBorders>
            <w:vAlign w:val="center"/>
          </w:tcPr>
          <w:p w14:paraId="2C870C9D">
            <w:pPr>
              <w:jc w:val="center"/>
            </w:pPr>
            <w:r>
              <w:rPr>
                <w:rFonts w:ascii="宋体" w:hAnsi="宋体" w:eastAsia="宋体"/>
                <w:sz w:val="16"/>
              </w:rPr>
              <w:t>疏附县人民医院2024年工作计划</w:t>
            </w:r>
          </w:p>
        </w:tc>
        <w:tc>
          <w:tcPr>
            <w:tcW w:w="969" w:type="dxa"/>
            <w:tcBorders>
              <w:top w:val="single" w:color="auto" w:sz="10" w:space="0"/>
              <w:left w:val="single" w:color="auto" w:sz="10" w:space="0"/>
              <w:bottom w:val="single" w:color="auto" w:sz="10" w:space="0"/>
              <w:right w:val="single" w:color="auto" w:sz="10" w:space="0"/>
              <w:insideV w:val="single" w:sz="10" w:space="0"/>
            </w:tcBorders>
            <w:vAlign w:val="center"/>
          </w:tcPr>
          <w:p w14:paraId="21E5BE22">
            <w:pPr>
              <w:jc w:val="center"/>
            </w:pPr>
            <w:r>
              <w:rPr>
                <w:rFonts w:ascii="宋体" w:hAnsi="宋体" w:eastAsia="宋体"/>
                <w:sz w:val="16"/>
              </w:rPr>
              <w:t>15</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44B299AB">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6C5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3F4B3">
            <w:pPr>
              <w:jc w:val="center"/>
            </w:pPr>
            <w:r>
              <w:rPr>
                <w:rFonts w:ascii="宋体" w:hAnsi="宋体" w:eastAsia="宋体"/>
                <w:sz w:val="16"/>
              </w:rPr>
              <w:t>15</w:t>
            </w:r>
          </w:p>
        </w:tc>
      </w:tr>
      <w:tr w14:paraId="20FDD6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45DB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9B7A5D"/>
        </w:tc>
        <w:tc>
          <w:tcPr>
            <w:tcW w:w="1156" w:type="dxa"/>
            <w:tcBorders>
              <w:top w:val="single" w:color="auto" w:sz="10" w:space="0"/>
              <w:left w:val="single" w:color="auto" w:sz="10" w:space="0"/>
              <w:bottom w:val="single" w:color="auto" w:sz="10" w:space="0"/>
              <w:right w:val="single" w:color="auto" w:sz="10" w:space="0"/>
              <w:insideV w:val="single" w:sz="10" w:space="0"/>
            </w:tcBorders>
            <w:vAlign w:val="center"/>
          </w:tcPr>
          <w:p w14:paraId="35615C79">
            <w:pPr>
              <w:jc w:val="center"/>
            </w:pPr>
            <w:r>
              <w:rPr>
                <w:rFonts w:ascii="宋体" w:hAnsi="宋体" w:eastAsia="宋体"/>
                <w:sz w:val="16"/>
              </w:rPr>
              <w:t>全年开展新项目、新技术（个）</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5AB283BC">
            <w:pPr>
              <w:jc w:val="center"/>
            </w:pPr>
            <w:r>
              <w:rPr>
                <w:rFonts w:ascii="宋体" w:hAnsi="宋体" w:eastAsia="宋体"/>
                <w:sz w:val="16"/>
              </w:rPr>
              <w:t>&gt;=20个</w:t>
            </w:r>
          </w:p>
        </w:tc>
        <w:tc>
          <w:tcPr>
            <w:tcW w:w="1281" w:type="dxa"/>
            <w:tcBorders>
              <w:top w:val="single" w:color="auto" w:sz="10" w:space="0"/>
              <w:left w:val="single" w:color="auto" w:sz="10" w:space="0"/>
              <w:bottom w:val="single" w:color="auto" w:sz="10" w:space="0"/>
              <w:right w:val="single" w:color="auto" w:sz="10" w:space="0"/>
              <w:insideV w:val="single" w:sz="10" w:space="0"/>
            </w:tcBorders>
            <w:vAlign w:val="center"/>
          </w:tcPr>
          <w:p w14:paraId="73A6F0C2">
            <w:pPr>
              <w:jc w:val="center"/>
            </w:pPr>
            <w:r>
              <w:rPr>
                <w:rFonts w:ascii="宋体" w:hAnsi="宋体" w:eastAsia="宋体"/>
                <w:sz w:val="16"/>
              </w:rPr>
              <w:t>疏附县人民医院2024年工作计划</w:t>
            </w:r>
          </w:p>
        </w:tc>
        <w:tc>
          <w:tcPr>
            <w:tcW w:w="969" w:type="dxa"/>
            <w:tcBorders>
              <w:top w:val="single" w:color="auto" w:sz="10" w:space="0"/>
              <w:left w:val="single" w:color="auto" w:sz="10" w:space="0"/>
              <w:bottom w:val="single" w:color="auto" w:sz="10" w:space="0"/>
              <w:right w:val="single" w:color="auto" w:sz="10" w:space="0"/>
              <w:insideV w:val="single" w:sz="10" w:space="0"/>
            </w:tcBorders>
            <w:vAlign w:val="center"/>
          </w:tcPr>
          <w:p w14:paraId="50ACA005">
            <w:pPr>
              <w:jc w:val="center"/>
            </w:pPr>
            <w:r>
              <w:rPr>
                <w:rFonts w:ascii="宋体" w:hAnsi="宋体" w:eastAsia="宋体"/>
                <w:sz w:val="16"/>
              </w:rPr>
              <w:t>15</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70829B77">
            <w:pPr>
              <w:jc w:val="center"/>
            </w:pPr>
            <w:r>
              <w:rPr>
                <w:rFonts w:ascii="宋体" w:hAnsi="宋体" w:eastAsia="宋体"/>
                <w:sz w:val="16"/>
              </w:rPr>
              <w: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153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B2937">
            <w:pPr>
              <w:jc w:val="center"/>
            </w:pPr>
            <w:r>
              <w:rPr>
                <w:rFonts w:ascii="宋体" w:hAnsi="宋体" w:eastAsia="宋体"/>
                <w:sz w:val="16"/>
              </w:rPr>
              <w:t>15</w:t>
            </w:r>
          </w:p>
        </w:tc>
      </w:tr>
      <w:tr w14:paraId="192028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AC1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7A1F3"/>
        </w:tc>
        <w:tc>
          <w:tcPr>
            <w:tcW w:w="1156" w:type="dxa"/>
            <w:tcBorders>
              <w:top w:val="single" w:color="auto" w:sz="10" w:space="0"/>
              <w:left w:val="single" w:color="auto" w:sz="10" w:space="0"/>
              <w:bottom w:val="single" w:color="auto" w:sz="10" w:space="0"/>
              <w:right w:val="single" w:color="auto" w:sz="10" w:space="0"/>
              <w:insideV w:val="single" w:sz="10" w:space="0"/>
            </w:tcBorders>
            <w:vAlign w:val="center"/>
          </w:tcPr>
          <w:p w14:paraId="3BC6E7A9">
            <w:pPr>
              <w:jc w:val="center"/>
            </w:pPr>
            <w:r>
              <w:rPr>
                <w:rFonts w:ascii="宋体" w:hAnsi="宋体" w:eastAsia="宋体"/>
                <w:sz w:val="16"/>
              </w:rPr>
              <w:t>全年开展专科能力提升培训（次）</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7E46B8A4">
            <w:pPr>
              <w:jc w:val="center"/>
            </w:pPr>
            <w:r>
              <w:rPr>
                <w:rFonts w:ascii="宋体" w:hAnsi="宋体" w:eastAsia="宋体"/>
                <w:sz w:val="16"/>
              </w:rPr>
              <w:t>&gt;=2次</w:t>
            </w:r>
          </w:p>
        </w:tc>
        <w:tc>
          <w:tcPr>
            <w:tcW w:w="1281" w:type="dxa"/>
            <w:tcBorders>
              <w:top w:val="single" w:color="auto" w:sz="10" w:space="0"/>
              <w:left w:val="single" w:color="auto" w:sz="10" w:space="0"/>
              <w:bottom w:val="single" w:color="auto" w:sz="10" w:space="0"/>
              <w:right w:val="single" w:color="auto" w:sz="10" w:space="0"/>
              <w:insideV w:val="single" w:sz="10" w:space="0"/>
            </w:tcBorders>
            <w:vAlign w:val="center"/>
          </w:tcPr>
          <w:p w14:paraId="6081B197">
            <w:pPr>
              <w:jc w:val="center"/>
            </w:pPr>
            <w:r>
              <w:rPr>
                <w:rFonts w:ascii="宋体" w:hAnsi="宋体" w:eastAsia="宋体"/>
                <w:sz w:val="16"/>
              </w:rPr>
              <w:t>疏附县人民医院2024年工作计划</w:t>
            </w:r>
          </w:p>
        </w:tc>
        <w:tc>
          <w:tcPr>
            <w:tcW w:w="969" w:type="dxa"/>
            <w:tcBorders>
              <w:top w:val="single" w:color="auto" w:sz="10" w:space="0"/>
              <w:left w:val="single" w:color="auto" w:sz="10" w:space="0"/>
              <w:bottom w:val="single" w:color="auto" w:sz="10" w:space="0"/>
              <w:right w:val="single" w:color="auto" w:sz="10" w:space="0"/>
              <w:insideV w:val="single" w:sz="10" w:space="0"/>
            </w:tcBorders>
            <w:vAlign w:val="center"/>
          </w:tcPr>
          <w:p w14:paraId="1DAB6819">
            <w:pPr>
              <w:jc w:val="center"/>
            </w:pPr>
            <w:r>
              <w:rPr>
                <w:rFonts w:ascii="宋体" w:hAnsi="宋体" w:eastAsia="宋体"/>
                <w:sz w:val="16"/>
              </w:rPr>
              <w:t>15</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7C94B971">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0CD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C0249">
            <w:pPr>
              <w:jc w:val="center"/>
            </w:pPr>
            <w:r>
              <w:rPr>
                <w:rFonts w:ascii="宋体" w:hAnsi="宋体" w:eastAsia="宋体"/>
                <w:sz w:val="16"/>
              </w:rPr>
              <w:t>15</w:t>
            </w:r>
          </w:p>
        </w:tc>
      </w:tr>
      <w:tr w14:paraId="20F09E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E4D0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9D1DF1"/>
        </w:tc>
        <w:tc>
          <w:tcPr>
            <w:tcW w:w="1156" w:type="dxa"/>
            <w:tcBorders>
              <w:top w:val="single" w:color="auto" w:sz="10" w:space="0"/>
              <w:left w:val="single" w:color="auto" w:sz="10" w:space="0"/>
              <w:bottom w:val="single" w:color="auto" w:sz="10" w:space="0"/>
              <w:right w:val="single" w:color="auto" w:sz="10" w:space="0"/>
              <w:insideV w:val="single" w:sz="10" w:space="0"/>
            </w:tcBorders>
            <w:vAlign w:val="center"/>
          </w:tcPr>
          <w:p w14:paraId="2A6870F8">
            <w:pPr>
              <w:jc w:val="center"/>
            </w:pPr>
            <w:r>
              <w:rPr>
                <w:rFonts w:ascii="宋体" w:hAnsi="宋体" w:eastAsia="宋体"/>
                <w:sz w:val="16"/>
              </w:rPr>
              <w:t>医疗核心制度培训（次）</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163E1DD6">
            <w:pPr>
              <w:jc w:val="center"/>
            </w:pPr>
            <w:r>
              <w:rPr>
                <w:rFonts w:ascii="宋体" w:hAnsi="宋体" w:eastAsia="宋体"/>
                <w:sz w:val="16"/>
              </w:rPr>
              <w:t>&gt;=12次</w:t>
            </w:r>
          </w:p>
        </w:tc>
        <w:tc>
          <w:tcPr>
            <w:tcW w:w="1281" w:type="dxa"/>
            <w:tcBorders>
              <w:top w:val="single" w:color="auto" w:sz="10" w:space="0"/>
              <w:left w:val="single" w:color="auto" w:sz="10" w:space="0"/>
              <w:bottom w:val="single" w:color="auto" w:sz="10" w:space="0"/>
              <w:right w:val="single" w:color="auto" w:sz="10" w:space="0"/>
              <w:insideV w:val="single" w:sz="10" w:space="0"/>
            </w:tcBorders>
            <w:vAlign w:val="center"/>
          </w:tcPr>
          <w:p w14:paraId="2146C6BC">
            <w:pPr>
              <w:jc w:val="center"/>
            </w:pPr>
            <w:r>
              <w:rPr>
                <w:rFonts w:ascii="宋体" w:hAnsi="宋体" w:eastAsia="宋体"/>
                <w:sz w:val="16"/>
              </w:rPr>
              <w:t>疏附县人民医院2024年工作计划</w:t>
            </w:r>
          </w:p>
        </w:tc>
        <w:tc>
          <w:tcPr>
            <w:tcW w:w="969" w:type="dxa"/>
            <w:tcBorders>
              <w:top w:val="single" w:color="auto" w:sz="10" w:space="0"/>
              <w:left w:val="single" w:color="auto" w:sz="10" w:space="0"/>
              <w:bottom w:val="single" w:color="auto" w:sz="10" w:space="0"/>
              <w:right w:val="single" w:color="auto" w:sz="10" w:space="0"/>
              <w:insideV w:val="single" w:sz="10" w:space="0"/>
            </w:tcBorders>
            <w:vAlign w:val="center"/>
          </w:tcPr>
          <w:p w14:paraId="22A30A5A">
            <w:pPr>
              <w:jc w:val="center"/>
            </w:pPr>
            <w:r>
              <w:rPr>
                <w:rFonts w:ascii="宋体" w:hAnsi="宋体" w:eastAsia="宋体"/>
                <w:sz w:val="16"/>
              </w:rPr>
              <w:t>15</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6F8CD5BA">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AF8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2F5EE">
            <w:pPr>
              <w:jc w:val="center"/>
            </w:pPr>
            <w:r>
              <w:rPr>
                <w:rFonts w:ascii="宋体" w:hAnsi="宋体" w:eastAsia="宋体"/>
                <w:sz w:val="16"/>
              </w:rPr>
              <w:t>15</w:t>
            </w:r>
          </w:p>
        </w:tc>
      </w:tr>
      <w:tr w14:paraId="47BA7A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2D78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79C7CA"/>
        </w:tc>
        <w:tc>
          <w:tcPr>
            <w:tcW w:w="1156" w:type="dxa"/>
            <w:tcBorders>
              <w:top w:val="single" w:color="auto" w:sz="10" w:space="0"/>
              <w:left w:val="single" w:color="auto" w:sz="10" w:space="0"/>
              <w:bottom w:val="single" w:color="auto" w:sz="10" w:space="0"/>
              <w:right w:val="single" w:color="auto" w:sz="10" w:space="0"/>
              <w:insideV w:val="single" w:sz="10" w:space="0"/>
            </w:tcBorders>
            <w:vAlign w:val="center"/>
          </w:tcPr>
          <w:p w14:paraId="67C11E6F">
            <w:pPr>
              <w:jc w:val="center"/>
            </w:pPr>
            <w:r>
              <w:rPr>
                <w:rFonts w:ascii="宋体" w:hAnsi="宋体" w:eastAsia="宋体"/>
                <w:sz w:val="16"/>
              </w:rPr>
              <w:t>全年临床医师持证率（%）</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373B852B">
            <w:pPr>
              <w:jc w:val="center"/>
            </w:pPr>
            <w:r>
              <w:rPr>
                <w:rFonts w:ascii="宋体" w:hAnsi="宋体" w:eastAsia="宋体"/>
                <w:sz w:val="16"/>
              </w:rPr>
              <w:t>&gt;=20%</w:t>
            </w:r>
          </w:p>
        </w:tc>
        <w:tc>
          <w:tcPr>
            <w:tcW w:w="1281" w:type="dxa"/>
            <w:tcBorders>
              <w:top w:val="single" w:color="auto" w:sz="10" w:space="0"/>
              <w:left w:val="single" w:color="auto" w:sz="10" w:space="0"/>
              <w:bottom w:val="single" w:color="auto" w:sz="10" w:space="0"/>
              <w:right w:val="single" w:color="auto" w:sz="10" w:space="0"/>
              <w:insideV w:val="single" w:sz="10" w:space="0"/>
            </w:tcBorders>
            <w:vAlign w:val="center"/>
          </w:tcPr>
          <w:p w14:paraId="25F7735B">
            <w:pPr>
              <w:jc w:val="center"/>
            </w:pPr>
            <w:r>
              <w:rPr>
                <w:rFonts w:ascii="宋体" w:hAnsi="宋体" w:eastAsia="宋体"/>
                <w:sz w:val="16"/>
              </w:rPr>
              <w:t>疏附县人民医院2024年工作计划</w:t>
            </w:r>
          </w:p>
        </w:tc>
        <w:tc>
          <w:tcPr>
            <w:tcW w:w="969" w:type="dxa"/>
            <w:tcBorders>
              <w:top w:val="single" w:color="auto" w:sz="10" w:space="0"/>
              <w:left w:val="single" w:color="auto" w:sz="10" w:space="0"/>
              <w:bottom w:val="single" w:color="auto" w:sz="10" w:space="0"/>
              <w:right w:val="single" w:color="auto" w:sz="10" w:space="0"/>
              <w:insideV w:val="single" w:sz="10" w:space="0"/>
            </w:tcBorders>
            <w:vAlign w:val="center"/>
          </w:tcPr>
          <w:p w14:paraId="5C5DBB40">
            <w:pPr>
              <w:jc w:val="center"/>
            </w:pPr>
            <w:r>
              <w:rPr>
                <w:rFonts w:ascii="宋体" w:hAnsi="宋体" w:eastAsia="宋体"/>
                <w:sz w:val="16"/>
              </w:rPr>
              <w:t>15</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512E010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991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D3BBE">
            <w:pPr>
              <w:jc w:val="center"/>
            </w:pPr>
            <w:r>
              <w:rPr>
                <w:rFonts w:ascii="宋体" w:hAnsi="宋体" w:eastAsia="宋体"/>
                <w:sz w:val="16"/>
              </w:rPr>
              <w:t>15</w:t>
            </w:r>
          </w:p>
        </w:tc>
      </w:tr>
      <w:tr w14:paraId="7065CA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529C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9E48A"/>
        </w:tc>
        <w:tc>
          <w:tcPr>
            <w:tcW w:w="1156" w:type="dxa"/>
            <w:tcBorders>
              <w:top w:val="single" w:color="auto" w:sz="10" w:space="0"/>
              <w:left w:val="single" w:color="auto" w:sz="10" w:space="0"/>
              <w:bottom w:val="single" w:color="auto" w:sz="10" w:space="0"/>
              <w:right w:val="single" w:color="auto" w:sz="10" w:space="0"/>
              <w:insideV w:val="single" w:sz="10" w:space="0"/>
            </w:tcBorders>
            <w:vAlign w:val="center"/>
          </w:tcPr>
          <w:p w14:paraId="43FAF2C1">
            <w:pPr>
              <w:jc w:val="center"/>
            </w:pPr>
            <w:r>
              <w:rPr>
                <w:rFonts w:ascii="宋体" w:hAnsi="宋体" w:eastAsia="宋体"/>
                <w:sz w:val="16"/>
              </w:rPr>
              <w:t>开展医院感染预防与控制知识的培训与教育培训（%）</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33E3C939">
            <w:pPr>
              <w:jc w:val="center"/>
            </w:pPr>
            <w:r>
              <w:rPr>
                <w:rFonts w:ascii="宋体" w:hAnsi="宋体" w:eastAsia="宋体"/>
                <w:sz w:val="16"/>
              </w:rPr>
              <w:t>&gt;=4次</w:t>
            </w:r>
          </w:p>
        </w:tc>
        <w:tc>
          <w:tcPr>
            <w:tcW w:w="1281" w:type="dxa"/>
            <w:tcBorders>
              <w:top w:val="single" w:color="auto" w:sz="10" w:space="0"/>
              <w:left w:val="single" w:color="auto" w:sz="10" w:space="0"/>
              <w:bottom w:val="single" w:color="auto" w:sz="10" w:space="0"/>
              <w:right w:val="single" w:color="auto" w:sz="10" w:space="0"/>
              <w:insideV w:val="single" w:sz="10" w:space="0"/>
            </w:tcBorders>
            <w:vAlign w:val="center"/>
          </w:tcPr>
          <w:p w14:paraId="1DB0CB85">
            <w:pPr>
              <w:jc w:val="center"/>
            </w:pPr>
            <w:r>
              <w:rPr>
                <w:rFonts w:ascii="宋体" w:hAnsi="宋体" w:eastAsia="宋体"/>
                <w:sz w:val="16"/>
              </w:rPr>
              <w:t>疏附县人民医院2024年工作计划</w:t>
            </w:r>
          </w:p>
        </w:tc>
        <w:tc>
          <w:tcPr>
            <w:tcW w:w="969" w:type="dxa"/>
            <w:tcBorders>
              <w:top w:val="single" w:color="auto" w:sz="10" w:space="0"/>
              <w:left w:val="single" w:color="auto" w:sz="10" w:space="0"/>
              <w:bottom w:val="single" w:color="auto" w:sz="10" w:space="0"/>
              <w:right w:val="single" w:color="auto" w:sz="10" w:space="0"/>
              <w:insideV w:val="single" w:sz="10" w:space="0"/>
            </w:tcBorders>
            <w:vAlign w:val="center"/>
          </w:tcPr>
          <w:p w14:paraId="34AB40DA">
            <w:pPr>
              <w:jc w:val="center"/>
            </w:pPr>
            <w:r>
              <w:rPr>
                <w:rFonts w:ascii="宋体" w:hAnsi="宋体" w:eastAsia="宋体"/>
                <w:sz w:val="16"/>
              </w:rPr>
              <w:t>15</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066CCAA5">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907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49F23">
            <w:pPr>
              <w:jc w:val="center"/>
            </w:pPr>
            <w:r>
              <w:rPr>
                <w:rFonts w:ascii="宋体" w:hAnsi="宋体" w:eastAsia="宋体"/>
                <w:sz w:val="16"/>
              </w:rPr>
              <w:t>15</w:t>
            </w:r>
          </w:p>
        </w:tc>
      </w:tr>
    </w:tbl>
    <w:p w14:paraId="0D47D8A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91F8953">
        <w:tblPrEx>
          <w:tblCellMar>
            <w:top w:w="0" w:type="dxa"/>
            <w:left w:w="108" w:type="dxa"/>
            <w:bottom w:w="0" w:type="dxa"/>
            <w:right w:w="108" w:type="dxa"/>
          </w:tblCellMar>
        </w:tblPrEx>
        <w:tc>
          <w:tcPr>
            <w:tcW w:w="8848" w:type="dxa"/>
            <w:gridSpan w:val="14"/>
            <w:vAlign w:val="center"/>
          </w:tcPr>
          <w:p w14:paraId="5D408080">
            <w:pPr>
              <w:jc w:val="center"/>
            </w:pPr>
            <w:r>
              <w:rPr>
                <w:rFonts w:ascii="宋体" w:hAnsi="宋体" w:eastAsia="宋体"/>
                <w:sz w:val="24"/>
              </w:rPr>
              <w:t>项目支出绩效自评表</w:t>
            </w:r>
          </w:p>
        </w:tc>
      </w:tr>
      <w:tr w14:paraId="762B309C">
        <w:tblPrEx>
          <w:tblCellMar>
            <w:top w:w="0" w:type="dxa"/>
            <w:left w:w="108" w:type="dxa"/>
            <w:bottom w:w="0" w:type="dxa"/>
            <w:right w:w="108" w:type="dxa"/>
          </w:tblCellMar>
        </w:tblPrEx>
        <w:tc>
          <w:tcPr>
            <w:tcW w:w="8848" w:type="dxa"/>
            <w:gridSpan w:val="14"/>
            <w:vAlign w:val="center"/>
          </w:tcPr>
          <w:p w14:paraId="028ED739">
            <w:pPr>
              <w:jc w:val="center"/>
            </w:pPr>
            <w:r>
              <w:rPr>
                <w:rFonts w:ascii="宋体" w:hAnsi="宋体" w:eastAsia="宋体"/>
                <w:sz w:val="24"/>
              </w:rPr>
              <w:t>(2024年度)</w:t>
            </w:r>
          </w:p>
        </w:tc>
      </w:tr>
      <w:tr w14:paraId="4A99BD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68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CF8D38">
            <w:pPr>
              <w:jc w:val="center"/>
            </w:pPr>
            <w:r>
              <w:rPr>
                <w:rFonts w:ascii="宋体" w:hAnsi="宋体" w:eastAsia="宋体"/>
                <w:sz w:val="16"/>
              </w:rPr>
              <w:t>2021年自治区创新环境（人才，基地）建设专项-自然科学计划（自然科学基金）项目</w:t>
            </w:r>
          </w:p>
        </w:tc>
      </w:tr>
      <w:tr w14:paraId="307681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B2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9E41B0">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592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D73402">
            <w:pPr>
              <w:jc w:val="center"/>
            </w:pPr>
            <w:r>
              <w:rPr>
                <w:rFonts w:ascii="宋体" w:hAnsi="宋体" w:eastAsia="宋体"/>
                <w:sz w:val="16"/>
              </w:rPr>
              <w:t>疏附县人民医院</w:t>
            </w:r>
          </w:p>
        </w:tc>
      </w:tr>
      <w:tr w14:paraId="5DCA1B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71BB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034D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36C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D08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0A7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44A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B9F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14A9">
            <w:pPr>
              <w:jc w:val="center"/>
            </w:pPr>
            <w:r>
              <w:rPr>
                <w:rFonts w:ascii="宋体" w:hAnsi="宋体" w:eastAsia="宋体"/>
                <w:sz w:val="16"/>
              </w:rPr>
              <w:t>得分</w:t>
            </w:r>
          </w:p>
        </w:tc>
      </w:tr>
      <w:tr w14:paraId="39422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273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1656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926F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EAE9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3C59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191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FCEA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916B">
            <w:pPr>
              <w:jc w:val="center"/>
            </w:pPr>
            <w:r>
              <w:rPr>
                <w:rFonts w:ascii="宋体" w:hAnsi="宋体" w:eastAsia="宋体"/>
                <w:sz w:val="16"/>
              </w:rPr>
              <w:t>10.00分</w:t>
            </w:r>
          </w:p>
        </w:tc>
      </w:tr>
      <w:tr w14:paraId="3F35F8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667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3DB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42FA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CCB3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FE55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9F0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9DD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1E32">
            <w:pPr>
              <w:jc w:val="center"/>
            </w:pPr>
            <w:r>
              <w:rPr>
                <w:rFonts w:ascii="宋体" w:hAnsi="宋体" w:eastAsia="宋体"/>
                <w:sz w:val="16"/>
              </w:rPr>
              <w:t>—</w:t>
            </w:r>
          </w:p>
        </w:tc>
      </w:tr>
      <w:tr w14:paraId="7BC64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88A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2030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F03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588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594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D11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30B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429C">
            <w:pPr>
              <w:jc w:val="center"/>
            </w:pPr>
            <w:r>
              <w:rPr>
                <w:rFonts w:ascii="宋体" w:hAnsi="宋体" w:eastAsia="宋体"/>
                <w:sz w:val="16"/>
              </w:rPr>
              <w:t>—</w:t>
            </w:r>
          </w:p>
        </w:tc>
      </w:tr>
      <w:tr w14:paraId="29A048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3A4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0CA29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5E234B">
            <w:pPr>
              <w:jc w:val="center"/>
            </w:pPr>
            <w:r>
              <w:rPr>
                <w:rFonts w:ascii="宋体" w:hAnsi="宋体" w:eastAsia="宋体"/>
                <w:sz w:val="16"/>
              </w:rPr>
              <w:t>实际完成情况</w:t>
            </w:r>
          </w:p>
        </w:tc>
      </w:tr>
      <w:tr w14:paraId="0D852F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5E9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713125">
            <w:pPr>
              <w:jc w:val="both"/>
            </w:pPr>
            <w:r>
              <w:rPr>
                <w:rFonts w:ascii="宋体" w:hAnsi="宋体" w:eastAsia="宋体"/>
                <w:sz w:val="16"/>
              </w:rPr>
              <w:t>本项目预算数为7万元，主要用于研究并阐明了circlMBR1介导MMIR-505-5P影响膀胱癌发生</w:t>
            </w:r>
            <w:r>
              <w:rPr>
                <w:rFonts w:hint="eastAsia" w:ascii="宋体" w:hAnsi="宋体"/>
                <w:sz w:val="16"/>
                <w:lang w:eastAsia="zh-CN"/>
              </w:rPr>
              <w:t>与</w:t>
            </w:r>
            <w:r>
              <w:rPr>
                <w:rFonts w:ascii="宋体" w:hAnsi="宋体" w:eastAsia="宋体"/>
                <w:sz w:val="16"/>
              </w:rPr>
              <w:t>进展的作用及其机制，为发现新的膀胱癌分子生物标志物及膀胱癌的靶向防治提供理论依据，减少膀胱癌患病率，受益患者满意度达到95%。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11E590">
            <w:pPr>
              <w:jc w:val="both"/>
            </w:pPr>
            <w:r>
              <w:rPr>
                <w:rFonts w:hint="eastAsia" w:ascii="宋体" w:hAnsi="宋体"/>
                <w:sz w:val="16"/>
                <w:lang w:eastAsia="zh-CN"/>
              </w:rPr>
              <w:t>截至8</w:t>
            </w:r>
            <w:r>
              <w:rPr>
                <w:rFonts w:ascii="宋体" w:hAnsi="宋体" w:eastAsia="宋体"/>
                <w:sz w:val="16"/>
              </w:rPr>
              <w:t>月31日本项目共支出7万元，主要用于研究并阐明了circlMBR1介导MMIR-505-5P影响膀胱癌发生</w:t>
            </w:r>
            <w:r>
              <w:rPr>
                <w:rFonts w:hint="eastAsia" w:ascii="宋体" w:hAnsi="宋体"/>
                <w:sz w:val="16"/>
                <w:lang w:eastAsia="zh-CN"/>
              </w:rPr>
              <w:t>与</w:t>
            </w:r>
            <w:r>
              <w:rPr>
                <w:rFonts w:ascii="宋体" w:hAnsi="宋体" w:eastAsia="宋体"/>
                <w:sz w:val="16"/>
              </w:rPr>
              <w:t>进展的作用及其机制，为发现新的膀胱癌分子生物标志物及膀胱癌的靶向防治提供理论依据，减少膀胱癌患病率，受益患者满意度达到了95%。</w:t>
            </w:r>
          </w:p>
        </w:tc>
      </w:tr>
      <w:tr w14:paraId="079A4F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7BF3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62B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D2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3E6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7A6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671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EF8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1196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E2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1CC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542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2C3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84BD5">
            <w:pPr>
              <w:jc w:val="center"/>
            </w:pPr>
            <w:r>
              <w:rPr>
                <w:rFonts w:ascii="宋体" w:hAnsi="宋体" w:eastAsia="宋体"/>
                <w:sz w:val="16"/>
              </w:rPr>
              <w:t>偏差原因分析及改进措施</w:t>
            </w:r>
          </w:p>
        </w:tc>
      </w:tr>
      <w:tr w14:paraId="450F45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0424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0846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78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6BBA">
            <w:pPr>
              <w:jc w:val="center"/>
            </w:pPr>
            <w:r>
              <w:rPr>
                <w:rFonts w:ascii="宋体" w:hAnsi="宋体" w:eastAsia="宋体"/>
                <w:sz w:val="16"/>
              </w:rPr>
              <w:t>发表论文数（篇）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DF33">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6D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659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255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73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13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56ABE">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F8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188FE">
            <w:pPr>
              <w:jc w:val="center"/>
            </w:pPr>
          </w:p>
        </w:tc>
      </w:tr>
      <w:tr w14:paraId="4721A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7AE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6A2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2B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BD3E">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14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B6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D59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FC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8C1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11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03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58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83285">
            <w:pPr>
              <w:jc w:val="center"/>
            </w:pPr>
          </w:p>
        </w:tc>
      </w:tr>
      <w:tr w14:paraId="61183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E1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1B8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874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8A23">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B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16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AC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7D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41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62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49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BD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DD686">
            <w:pPr>
              <w:jc w:val="center"/>
            </w:pPr>
          </w:p>
        </w:tc>
      </w:tr>
      <w:tr w14:paraId="1E7C9A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7C9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7D4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821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5F61">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325C">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D67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FC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82D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C62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ED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A2CDB">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6F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DE9F3">
            <w:pPr>
              <w:jc w:val="center"/>
            </w:pPr>
          </w:p>
        </w:tc>
      </w:tr>
      <w:tr w14:paraId="352ADE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4E0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5311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AC0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854C">
            <w:pPr>
              <w:jc w:val="center"/>
            </w:pPr>
            <w:r>
              <w:rPr>
                <w:rFonts w:ascii="宋体" w:hAnsi="宋体" w:eastAsia="宋体"/>
                <w:sz w:val="16"/>
              </w:rPr>
              <w:t>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D2D1">
            <w:pPr>
              <w:jc w:val="center"/>
            </w:pPr>
            <w:r>
              <w:rPr>
                <w:rFonts w:ascii="宋体" w:hAnsi="宋体" w:eastAsia="宋体"/>
                <w:sz w:val="16"/>
              </w:rPr>
              <w:t>&lt;=3.30万元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CB4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37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E45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7C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7C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75E3">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027FA">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A28AF">
            <w:pPr>
              <w:jc w:val="center"/>
            </w:pPr>
          </w:p>
        </w:tc>
      </w:tr>
      <w:tr w14:paraId="1F2206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CA7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088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02A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870F8">
            <w:pPr>
              <w:jc w:val="center"/>
            </w:pPr>
            <w:r>
              <w:rPr>
                <w:rFonts w:ascii="宋体" w:hAnsi="宋体" w:eastAsia="宋体"/>
                <w:sz w:val="16"/>
              </w:rPr>
              <w:t>测试化验加工费（万元）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688C">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63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3F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CEA0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2E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D61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E8BC">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3DDE">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CA21D">
            <w:pPr>
              <w:jc w:val="center"/>
            </w:pPr>
          </w:p>
        </w:tc>
      </w:tr>
      <w:tr w14:paraId="3B079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41F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3AB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E3B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7B01">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BE06">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F7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3E0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3ED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7D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A2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CFD3">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4D1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3EAFE">
            <w:pPr>
              <w:jc w:val="center"/>
            </w:pPr>
          </w:p>
        </w:tc>
      </w:tr>
      <w:tr w14:paraId="26919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631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389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A0B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3BDB">
            <w:pPr>
              <w:jc w:val="center"/>
            </w:pPr>
            <w:r>
              <w:rPr>
                <w:rFonts w:ascii="宋体" w:hAnsi="宋体" w:eastAsia="宋体"/>
                <w:sz w:val="16"/>
              </w:rPr>
              <w:t>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41A2">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729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56D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41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7B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CBB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FC8F1">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896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69998">
            <w:pPr>
              <w:jc w:val="center"/>
            </w:pPr>
          </w:p>
        </w:tc>
      </w:tr>
      <w:tr w14:paraId="72CB8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C38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BD0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EB7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7090">
            <w:pPr>
              <w:jc w:val="center"/>
            </w:pPr>
            <w:r>
              <w:rPr>
                <w:rFonts w:ascii="宋体" w:hAnsi="宋体" w:eastAsia="宋体"/>
                <w:sz w:val="16"/>
              </w:rPr>
              <w:t>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CD56">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43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907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3CA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AE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F0F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56FB">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B04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9AF72">
            <w:pPr>
              <w:jc w:val="center"/>
            </w:pPr>
          </w:p>
        </w:tc>
      </w:tr>
      <w:tr w14:paraId="0CD4FE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DA3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F6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27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A803">
            <w:pPr>
              <w:jc w:val="center"/>
            </w:pPr>
            <w:r>
              <w:rPr>
                <w:rFonts w:ascii="宋体" w:hAnsi="宋体" w:eastAsia="宋体"/>
                <w:sz w:val="16"/>
              </w:rPr>
              <w:t>减少膀胱癌患病率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EB0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DD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53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74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393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DC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54A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54F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96994">
            <w:pPr>
              <w:jc w:val="center"/>
            </w:pPr>
          </w:p>
        </w:tc>
      </w:tr>
      <w:tr w14:paraId="01C55B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1A8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DE0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72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061F8">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A8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A0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AC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5C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35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92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C6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1C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132E0">
            <w:pPr>
              <w:jc w:val="center"/>
            </w:pPr>
          </w:p>
        </w:tc>
      </w:tr>
      <w:tr w14:paraId="3176CD9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5DEF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D86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70293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D8C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212CFED"/>
        </w:tc>
      </w:tr>
    </w:tbl>
    <w:p w14:paraId="61B98C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6A01776F">
        <w:tblPrEx>
          <w:tblCellMar>
            <w:top w:w="0" w:type="dxa"/>
            <w:left w:w="108" w:type="dxa"/>
            <w:bottom w:w="0" w:type="dxa"/>
            <w:right w:w="108" w:type="dxa"/>
          </w:tblCellMar>
        </w:tblPrEx>
        <w:tc>
          <w:tcPr>
            <w:tcW w:w="8848" w:type="dxa"/>
            <w:gridSpan w:val="14"/>
            <w:vAlign w:val="center"/>
          </w:tcPr>
          <w:p w14:paraId="35E44E2D">
            <w:pPr>
              <w:jc w:val="center"/>
            </w:pPr>
            <w:r>
              <w:rPr>
                <w:rFonts w:ascii="宋体" w:hAnsi="宋体" w:eastAsia="宋体"/>
                <w:sz w:val="24"/>
              </w:rPr>
              <w:t>项目支出绩效自评表</w:t>
            </w:r>
          </w:p>
        </w:tc>
      </w:tr>
      <w:tr w14:paraId="0C4DF129">
        <w:tblPrEx>
          <w:tblCellMar>
            <w:top w:w="0" w:type="dxa"/>
            <w:left w:w="108" w:type="dxa"/>
            <w:bottom w:w="0" w:type="dxa"/>
            <w:right w:w="108" w:type="dxa"/>
          </w:tblCellMar>
        </w:tblPrEx>
        <w:tc>
          <w:tcPr>
            <w:tcW w:w="8848" w:type="dxa"/>
            <w:gridSpan w:val="14"/>
            <w:vAlign w:val="center"/>
          </w:tcPr>
          <w:p w14:paraId="050CAA1B">
            <w:pPr>
              <w:jc w:val="center"/>
            </w:pPr>
            <w:r>
              <w:rPr>
                <w:rFonts w:ascii="宋体" w:hAnsi="宋体" w:eastAsia="宋体"/>
                <w:sz w:val="24"/>
              </w:rPr>
              <w:t>(2024年度)</w:t>
            </w:r>
          </w:p>
        </w:tc>
      </w:tr>
      <w:tr w14:paraId="04EC68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C0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315F9A">
            <w:pPr>
              <w:jc w:val="center"/>
            </w:pPr>
            <w:r>
              <w:rPr>
                <w:rFonts w:ascii="宋体" w:hAnsi="宋体" w:eastAsia="宋体"/>
                <w:sz w:val="16"/>
              </w:rPr>
              <w:t>2024年中央医疗服务与保障能力提升（医疗卫生能力建设）补助项目</w:t>
            </w:r>
          </w:p>
        </w:tc>
      </w:tr>
      <w:tr w14:paraId="30874D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B33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9CBEB4">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F60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26B7B0">
            <w:pPr>
              <w:jc w:val="center"/>
            </w:pPr>
            <w:r>
              <w:rPr>
                <w:rFonts w:ascii="宋体" w:hAnsi="宋体" w:eastAsia="宋体"/>
                <w:sz w:val="16"/>
              </w:rPr>
              <w:t>疏附县人民医院</w:t>
            </w:r>
          </w:p>
        </w:tc>
      </w:tr>
      <w:tr w14:paraId="3D3CE8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1D47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B75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5FA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7F2C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1F45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B997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4A2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2219">
            <w:pPr>
              <w:jc w:val="center"/>
            </w:pPr>
            <w:r>
              <w:rPr>
                <w:rFonts w:ascii="宋体" w:hAnsi="宋体" w:eastAsia="宋体"/>
                <w:sz w:val="16"/>
              </w:rPr>
              <w:t>得分</w:t>
            </w:r>
          </w:p>
        </w:tc>
      </w:tr>
      <w:tr w14:paraId="22EBC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D91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4C5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4C628">
            <w:pPr>
              <w:jc w:val="center"/>
            </w:pPr>
            <w:r>
              <w:rPr>
                <w:rFonts w:ascii="宋体" w:hAnsi="宋体" w:eastAsia="宋体"/>
                <w:sz w:val="16"/>
              </w:rPr>
              <w:t>310.40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7BE0B">
            <w:pPr>
              <w:jc w:val="center"/>
            </w:pPr>
            <w:r>
              <w:rPr>
                <w:rFonts w:ascii="宋体" w:hAnsi="宋体" w:eastAsia="宋体"/>
                <w:sz w:val="16"/>
              </w:rPr>
              <w:t>310.40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F93EE">
            <w:pPr>
              <w:jc w:val="center"/>
            </w:pPr>
            <w:r>
              <w:rPr>
                <w:rFonts w:ascii="宋体" w:hAnsi="宋体" w:eastAsia="宋体"/>
                <w:sz w:val="16"/>
              </w:rPr>
              <w:t>301.30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CBF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9B6FE">
            <w:pPr>
              <w:jc w:val="center"/>
            </w:pPr>
            <w:r>
              <w:rPr>
                <w:rFonts w:ascii="宋体" w:hAnsi="宋体" w:eastAsia="宋体"/>
                <w:sz w:val="16"/>
              </w:rPr>
              <w:t>97.1%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E6F2">
            <w:pPr>
              <w:jc w:val="center"/>
            </w:pPr>
            <w:r>
              <w:rPr>
                <w:rFonts w:ascii="宋体" w:hAnsi="宋体" w:eastAsia="宋体"/>
                <w:sz w:val="16"/>
              </w:rPr>
              <w:t>9.27分</w:t>
            </w:r>
          </w:p>
        </w:tc>
      </w:tr>
      <w:tr w14:paraId="41733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A2E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699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711D1">
            <w:pPr>
              <w:jc w:val="center"/>
            </w:pPr>
            <w:r>
              <w:rPr>
                <w:rFonts w:ascii="宋体" w:hAnsi="宋体" w:eastAsia="宋体"/>
                <w:sz w:val="16"/>
              </w:rPr>
              <w:t>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3DBC0">
            <w:pPr>
              <w:jc w:val="center"/>
            </w:pPr>
            <w:r>
              <w:rPr>
                <w:rFonts w:ascii="宋体" w:hAnsi="宋体" w:eastAsia="宋体"/>
                <w:sz w:val="16"/>
              </w:rPr>
              <w:t>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6736D">
            <w:pPr>
              <w:jc w:val="center"/>
            </w:pPr>
            <w:r>
              <w:rPr>
                <w:rFonts w:ascii="宋体" w:hAnsi="宋体" w:eastAsia="宋体"/>
                <w:sz w:val="16"/>
              </w:rPr>
              <w:t>270.90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BAF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80B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2518">
            <w:pPr>
              <w:jc w:val="center"/>
            </w:pPr>
            <w:r>
              <w:rPr>
                <w:rFonts w:ascii="宋体" w:hAnsi="宋体" w:eastAsia="宋体"/>
                <w:sz w:val="16"/>
              </w:rPr>
              <w:t>—</w:t>
            </w:r>
          </w:p>
        </w:tc>
      </w:tr>
      <w:tr w14:paraId="0B1BA8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E13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8BAD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AC836">
            <w:pPr>
              <w:jc w:val="center"/>
            </w:pPr>
            <w:r>
              <w:rPr>
                <w:rFonts w:ascii="宋体" w:hAnsi="宋体" w:eastAsia="宋体"/>
                <w:sz w:val="16"/>
              </w:rPr>
              <w:t>30.40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EEF9D">
            <w:pPr>
              <w:jc w:val="center"/>
            </w:pPr>
            <w:r>
              <w:rPr>
                <w:rFonts w:ascii="宋体" w:hAnsi="宋体" w:eastAsia="宋体"/>
                <w:sz w:val="16"/>
              </w:rPr>
              <w:t>30.40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31902">
            <w:pPr>
              <w:jc w:val="center"/>
            </w:pPr>
            <w:r>
              <w:rPr>
                <w:rFonts w:ascii="宋体" w:hAnsi="宋体" w:eastAsia="宋体"/>
                <w:sz w:val="16"/>
              </w:rPr>
              <w:t>30.40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D39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537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17E7">
            <w:pPr>
              <w:jc w:val="center"/>
            </w:pPr>
            <w:r>
              <w:rPr>
                <w:rFonts w:ascii="宋体" w:hAnsi="宋体" w:eastAsia="宋体"/>
                <w:sz w:val="16"/>
              </w:rPr>
              <w:t>—</w:t>
            </w:r>
          </w:p>
        </w:tc>
      </w:tr>
      <w:tr w14:paraId="6D5D1F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C8A9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0A97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132E51">
            <w:pPr>
              <w:jc w:val="center"/>
            </w:pPr>
            <w:r>
              <w:rPr>
                <w:rFonts w:ascii="宋体" w:hAnsi="宋体" w:eastAsia="宋体"/>
                <w:sz w:val="16"/>
              </w:rPr>
              <w:t>实际完成情况</w:t>
            </w:r>
          </w:p>
        </w:tc>
      </w:tr>
      <w:tr w14:paraId="7511A6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1FC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4CCC47">
            <w:pPr>
              <w:jc w:val="both"/>
            </w:pPr>
            <w:r>
              <w:rPr>
                <w:rFonts w:ascii="宋体" w:hAnsi="宋体" w:eastAsia="宋体"/>
                <w:sz w:val="16"/>
              </w:rPr>
              <w:t>本项目主要计划支持1家县域医疗能力建设的县级综合医院，承担县域医疗卫生机构能力建设配备1台设备，承担县域医疗卫生机构能力提升建设信息化配备1台设备；通过实施本项目，进一步完善县域医疗卫生服务体系，不断地满足县域患者不同层次的看病就医需求，医院患者满意度和医务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40F9EB">
            <w:pPr>
              <w:jc w:val="both"/>
            </w:pPr>
            <w:r>
              <w:rPr>
                <w:rFonts w:hint="eastAsia" w:ascii="宋体" w:hAnsi="宋体"/>
                <w:sz w:val="16"/>
                <w:lang w:eastAsia="zh-CN"/>
              </w:rPr>
              <w:t>截至2024</w:t>
            </w:r>
            <w:r>
              <w:rPr>
                <w:rFonts w:ascii="宋体" w:hAnsi="宋体" w:eastAsia="宋体"/>
                <w:sz w:val="16"/>
              </w:rPr>
              <w:t>年12月31日，本项目资金主要已支持1家县域医疗能力建设的县级综合医院，承担县域医疗卫生机构能力建设配备1台设备，承担县域医疗卫生机构能力建设设备配备成本180万元，承担县域医疗卫生机构能力提升建设信息化配备1台设备，承担县域医疗卫生机构能力提升建设信息化设备配备90.9万元，剩余39.5万元未支出完毕；通过实施本项目，进一步完善县域医疗卫生服务体系，不断地满足县域患者不同层次的看病就医需求，医院患者满意度和医务人员满意度达到了95%。</w:t>
            </w:r>
          </w:p>
        </w:tc>
      </w:tr>
      <w:tr w14:paraId="39FD6F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E46E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3FA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B8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17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618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18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44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A43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B3E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C2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4D5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9303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38D19">
            <w:pPr>
              <w:jc w:val="center"/>
            </w:pPr>
            <w:r>
              <w:rPr>
                <w:rFonts w:ascii="宋体" w:hAnsi="宋体" w:eastAsia="宋体"/>
                <w:sz w:val="16"/>
              </w:rPr>
              <w:t>偏差原因分析及改进措施</w:t>
            </w:r>
          </w:p>
        </w:tc>
      </w:tr>
      <w:tr w14:paraId="31C22D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2B4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6FB8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34C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FB3E">
            <w:pPr>
              <w:jc w:val="center"/>
            </w:pPr>
            <w:r>
              <w:rPr>
                <w:rFonts w:ascii="宋体" w:hAnsi="宋体" w:eastAsia="宋体"/>
                <w:sz w:val="16"/>
              </w:rPr>
              <w:t>支持县域医疗能力建设的县级综合医院数量（家）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194F0">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EE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9F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E7C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B0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195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AD60">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D9B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16FA1">
            <w:pPr>
              <w:jc w:val="center"/>
            </w:pPr>
          </w:p>
        </w:tc>
      </w:tr>
      <w:tr w14:paraId="337D5B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1E2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0D8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9CA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DA54">
            <w:pPr>
              <w:jc w:val="center"/>
            </w:pPr>
            <w:r>
              <w:rPr>
                <w:rFonts w:ascii="宋体" w:hAnsi="宋体" w:eastAsia="宋体"/>
                <w:sz w:val="16"/>
              </w:rPr>
              <w:t>承担县域医疗卫生机构能力建设设备配备（台）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C691">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3D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4B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BAA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51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05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5A9A">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672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2BFA1">
            <w:pPr>
              <w:jc w:val="center"/>
            </w:pPr>
          </w:p>
        </w:tc>
      </w:tr>
      <w:tr w14:paraId="04195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C99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26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D02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C6A6">
            <w:pPr>
              <w:jc w:val="center"/>
            </w:pPr>
            <w:r>
              <w:rPr>
                <w:rFonts w:ascii="宋体" w:hAnsi="宋体" w:eastAsia="宋体"/>
                <w:sz w:val="16"/>
              </w:rPr>
              <w:t>承担县域医疗卫生机构能力提升建设信息化设备配备（台）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3929">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82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B2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C3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8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55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8DE2">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D94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57F94">
            <w:pPr>
              <w:jc w:val="center"/>
            </w:pPr>
          </w:p>
        </w:tc>
      </w:tr>
      <w:tr w14:paraId="1621A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E2E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514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49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138E7">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12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2F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79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AA0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D46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B36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6E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D05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A7482">
            <w:pPr>
              <w:jc w:val="center"/>
            </w:pPr>
          </w:p>
        </w:tc>
      </w:tr>
      <w:tr w14:paraId="2385E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FE4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431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A9A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2E4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32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7C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87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D66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E4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FD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8A7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731A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A1D7C">
            <w:pPr>
              <w:jc w:val="center"/>
            </w:pPr>
          </w:p>
        </w:tc>
      </w:tr>
      <w:tr w14:paraId="6BC132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B2F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2AC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FD6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8F6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7F283">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95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A1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B00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AE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066F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1ADB6">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FFC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5FB79">
            <w:pPr>
              <w:jc w:val="center"/>
            </w:pPr>
          </w:p>
        </w:tc>
      </w:tr>
      <w:tr w14:paraId="1DE0F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942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F72D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D46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6836">
            <w:pPr>
              <w:jc w:val="center"/>
            </w:pPr>
            <w:r>
              <w:rPr>
                <w:rFonts w:ascii="宋体" w:hAnsi="宋体" w:eastAsia="宋体"/>
                <w:sz w:val="16"/>
              </w:rPr>
              <w:t>承担县域医疗卫生机构能力建设设备配备成本（万元）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95D3">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D6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4C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A1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272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E02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035C">
            <w:pPr>
              <w:jc w:val="center"/>
            </w:pPr>
            <w:r>
              <w:rPr>
                <w:rFonts w:ascii="宋体" w:hAnsi="宋体" w:eastAsia="宋体"/>
                <w:sz w:val="16"/>
              </w:rPr>
              <w: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9E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9ADD5">
            <w:pPr>
              <w:jc w:val="center"/>
            </w:pPr>
          </w:p>
        </w:tc>
      </w:tr>
      <w:tr w14:paraId="466CD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8C3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849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7BF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B263">
            <w:pPr>
              <w:jc w:val="center"/>
            </w:pPr>
            <w:r>
              <w:rPr>
                <w:rFonts w:ascii="宋体" w:hAnsi="宋体" w:eastAsia="宋体"/>
                <w:sz w:val="16"/>
              </w:rPr>
              <w:t>承担县域医疗卫生机构能力提升建设信息化设备配备（万元）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964A">
            <w:pPr>
              <w:jc w:val="center"/>
            </w:pPr>
            <w:r>
              <w:rPr>
                <w:rFonts w:ascii="宋体" w:hAnsi="宋体" w:eastAsia="宋体"/>
                <w:sz w:val="16"/>
              </w:rPr>
              <w:t>&lt;=130.4万元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A1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D8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76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41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4AA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0046">
            <w:pPr>
              <w:jc w:val="center"/>
            </w:pPr>
            <w:r>
              <w:rPr>
                <w:rFonts w:ascii="宋体" w:hAnsi="宋体" w:eastAsia="宋体"/>
                <w:sz w:val="16"/>
              </w:rPr>
              <w:t>=90.9万元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72C1">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C6AB7">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1F5D4C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CC8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A9E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643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4571">
            <w:pPr>
              <w:jc w:val="center"/>
            </w:pPr>
            <w:r>
              <w:rPr>
                <w:rFonts w:ascii="宋体" w:hAnsi="宋体" w:eastAsia="宋体"/>
                <w:sz w:val="16"/>
              </w:rPr>
              <w:t>提高县医院远程医疗系统配置率和医院信息化标准化建设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294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17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A5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B4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0E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9FE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72C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9DD5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B24FF">
            <w:pPr>
              <w:jc w:val="center"/>
            </w:pPr>
          </w:p>
        </w:tc>
      </w:tr>
      <w:tr w14:paraId="45A983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82F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0468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A2D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B4CA">
            <w:pPr>
              <w:jc w:val="center"/>
            </w:pPr>
            <w:r>
              <w:rPr>
                <w:rFonts w:ascii="宋体" w:hAnsi="宋体" w:eastAsia="宋体"/>
                <w:sz w:val="16"/>
              </w:rPr>
              <w:t>医院患者满意度（%）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EAA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84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1E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7D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A2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BBCE">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DA9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AEF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6009D">
            <w:pPr>
              <w:jc w:val="center"/>
            </w:pPr>
          </w:p>
        </w:tc>
      </w:tr>
      <w:tr w14:paraId="253278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B2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A83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818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EE19">
            <w:pPr>
              <w:jc w:val="center"/>
            </w:pPr>
            <w:r>
              <w:rPr>
                <w:rFonts w:ascii="宋体" w:hAnsi="宋体" w:eastAsia="宋体"/>
                <w:sz w:val="16"/>
              </w:rPr>
              <w:t>医务人员满意度（%）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AF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E4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04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B8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8A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652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126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50F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B6E9E">
            <w:pPr>
              <w:jc w:val="center"/>
            </w:pPr>
          </w:p>
        </w:tc>
      </w:tr>
      <w:tr w14:paraId="630B18D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9D90F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924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8CB2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5B784">
            <w:pPr>
              <w:jc w:val="center"/>
            </w:pPr>
            <w:r>
              <w:rPr>
                <w:rFonts w:ascii="宋体" w:hAnsi="宋体" w:eastAsia="宋体"/>
                <w:sz w:val="16"/>
              </w:rPr>
              <w:t>91.77分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843AC18"/>
        </w:tc>
      </w:tr>
    </w:tbl>
    <w:p w14:paraId="7770B57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500"/>
        <w:gridCol w:w="128"/>
        <w:gridCol w:w="626"/>
        <w:gridCol w:w="626"/>
        <w:gridCol w:w="696"/>
        <w:gridCol w:w="632"/>
        <w:gridCol w:w="618"/>
        <w:gridCol w:w="632"/>
      </w:tblGrid>
      <w:tr w14:paraId="0692CC7F">
        <w:tblPrEx>
          <w:tblCellMar>
            <w:top w:w="0" w:type="dxa"/>
            <w:left w:w="108" w:type="dxa"/>
            <w:bottom w:w="0" w:type="dxa"/>
            <w:right w:w="108" w:type="dxa"/>
          </w:tblCellMar>
        </w:tblPrEx>
        <w:tc>
          <w:tcPr>
            <w:tcW w:w="9060" w:type="dxa"/>
            <w:gridSpan w:val="15"/>
            <w:vAlign w:val="center"/>
          </w:tcPr>
          <w:p w14:paraId="1372AA33">
            <w:pPr>
              <w:jc w:val="center"/>
            </w:pPr>
            <w:r>
              <w:rPr>
                <w:rFonts w:ascii="宋体" w:hAnsi="宋体" w:eastAsia="宋体"/>
                <w:sz w:val="24"/>
              </w:rPr>
              <w:t>项目支出绩效自评表</w:t>
            </w:r>
          </w:p>
        </w:tc>
      </w:tr>
      <w:tr w14:paraId="0E9BDF58">
        <w:tblPrEx>
          <w:tblCellMar>
            <w:top w:w="0" w:type="dxa"/>
            <w:left w:w="108" w:type="dxa"/>
            <w:bottom w:w="0" w:type="dxa"/>
            <w:right w:w="108" w:type="dxa"/>
          </w:tblCellMar>
        </w:tblPrEx>
        <w:tc>
          <w:tcPr>
            <w:tcW w:w="9060" w:type="dxa"/>
            <w:gridSpan w:val="15"/>
            <w:vAlign w:val="center"/>
          </w:tcPr>
          <w:p w14:paraId="3CECECC5">
            <w:pPr>
              <w:jc w:val="center"/>
            </w:pPr>
            <w:r>
              <w:rPr>
                <w:rFonts w:ascii="宋体" w:hAnsi="宋体" w:eastAsia="宋体"/>
                <w:sz w:val="24"/>
              </w:rPr>
              <w:t>(2024年度)</w:t>
            </w:r>
          </w:p>
        </w:tc>
      </w:tr>
      <w:tr w14:paraId="2762B4D5">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D3BA5BF">
            <w:pPr>
              <w:jc w:val="center"/>
            </w:pPr>
            <w:r>
              <w:rPr>
                <w:rFonts w:ascii="宋体" w:hAnsi="宋体" w:eastAsia="宋体"/>
                <w:sz w:val="16"/>
              </w:rPr>
              <w:t>项目名称</w:t>
            </w:r>
          </w:p>
        </w:tc>
        <w:tc>
          <w:tcPr>
            <w:tcW w:w="8431"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125BA6C4">
            <w:pPr>
              <w:jc w:val="center"/>
            </w:pPr>
            <w:r>
              <w:rPr>
                <w:rFonts w:ascii="宋体" w:hAnsi="宋体" w:eastAsia="宋体"/>
                <w:sz w:val="16"/>
              </w:rPr>
              <w:t>2024年中央财政医疗服务与保障能力提升（公立医院综合改革）补助项目</w:t>
            </w:r>
          </w:p>
        </w:tc>
      </w:tr>
      <w:tr w14:paraId="10C10451">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3E2ABBC">
            <w:pPr>
              <w:jc w:val="center"/>
            </w:pPr>
            <w:r>
              <w:rPr>
                <w:rFonts w:ascii="宋体" w:hAnsi="宋体" w:eastAsia="宋体"/>
                <w:sz w:val="16"/>
              </w:rPr>
              <w:t>主管部门</w:t>
            </w:r>
          </w:p>
        </w:tc>
        <w:tc>
          <w:tcPr>
            <w:tcW w:w="4601"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B948106">
            <w:pPr>
              <w:jc w:val="center"/>
            </w:pPr>
            <w:r>
              <w:rPr>
                <w:rFonts w:ascii="宋体" w:hAnsi="宋体" w:eastAsia="宋体"/>
                <w:sz w:val="16"/>
              </w:rPr>
              <w:t>疏附县卫生健康委员会</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F3B80B3">
            <w:pPr>
              <w:jc w:val="center"/>
            </w:pPr>
            <w:r>
              <w:rPr>
                <w:rFonts w:ascii="宋体" w:hAnsi="宋体" w:eastAsia="宋体"/>
                <w:sz w:val="16"/>
              </w:rPr>
              <w:t>实施单位</w:t>
            </w:r>
          </w:p>
        </w:tc>
        <w:tc>
          <w:tcPr>
            <w:tcW w:w="32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1F60AC">
            <w:pPr>
              <w:jc w:val="center"/>
            </w:pPr>
            <w:r>
              <w:rPr>
                <w:rFonts w:ascii="宋体" w:hAnsi="宋体" w:eastAsia="宋体"/>
                <w:sz w:val="16"/>
              </w:rPr>
              <w:t>疏附县人民医院</w:t>
            </w:r>
          </w:p>
        </w:tc>
      </w:tr>
      <w:tr w14:paraId="558A1F38">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F33AC">
            <w:pPr>
              <w:jc w:val="center"/>
            </w:pPr>
            <w:r>
              <w:rPr>
                <w:rFonts w:ascii="宋体" w:hAnsi="宋体" w:eastAsia="宋体"/>
                <w:sz w:val="16"/>
              </w:rPr>
              <w:t>项目资金 （万元）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CB697">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73F34">
            <w:pPr>
              <w:jc w:val="center"/>
            </w:pPr>
            <w:r>
              <w:rPr>
                <w:rFonts w:ascii="宋体" w:hAnsi="宋体" w:eastAsia="宋体"/>
                <w:sz w:val="16"/>
              </w:rPr>
              <w:t>年初预算数</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C1053">
            <w:pPr>
              <w:jc w:val="center"/>
            </w:pPr>
            <w:r>
              <w:rPr>
                <w:rFonts w:ascii="宋体" w:hAnsi="宋体" w:eastAsia="宋体"/>
                <w:sz w:val="16"/>
              </w:rPr>
              <w:t>全年预算数</w:t>
            </w:r>
          </w:p>
        </w:tc>
        <w:tc>
          <w:tcPr>
            <w:tcW w:w="125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5A8560">
            <w:pPr>
              <w:jc w:val="center"/>
            </w:pPr>
            <w:r>
              <w:rPr>
                <w:rFonts w:ascii="宋体" w:hAnsi="宋体" w:eastAsia="宋体"/>
                <w:sz w:val="16"/>
              </w:rPr>
              <w:t>全年执行数</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D06B7">
            <w:pPr>
              <w:jc w:val="center"/>
            </w:pPr>
            <w:r>
              <w:rPr>
                <w:rFonts w:ascii="宋体" w:hAnsi="宋体" w:eastAsia="宋体"/>
                <w:sz w:val="16"/>
              </w:rPr>
              <w:t>分值</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05A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1634">
            <w:pPr>
              <w:jc w:val="center"/>
            </w:pPr>
            <w:r>
              <w:rPr>
                <w:rFonts w:ascii="宋体" w:hAnsi="宋体" w:eastAsia="宋体"/>
                <w:sz w:val="16"/>
              </w:rPr>
              <w:t>得分</w:t>
            </w:r>
          </w:p>
        </w:tc>
      </w:tr>
      <w:tr w14:paraId="3750754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00975A1"/>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713D1">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7B95D">
            <w:pPr>
              <w:jc w:val="center"/>
            </w:pPr>
            <w:r>
              <w:rPr>
                <w:rFonts w:ascii="宋体" w:hAnsi="宋体" w:eastAsia="宋体"/>
                <w:sz w:val="16"/>
              </w:rPr>
              <w:t>75.39</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8CA3A">
            <w:pPr>
              <w:jc w:val="center"/>
            </w:pPr>
            <w:r>
              <w:rPr>
                <w:rFonts w:ascii="宋体" w:hAnsi="宋体" w:eastAsia="宋体"/>
                <w:sz w:val="16"/>
              </w:rPr>
              <w:t>98.79</w:t>
            </w:r>
          </w:p>
        </w:tc>
        <w:tc>
          <w:tcPr>
            <w:tcW w:w="125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5862D7">
            <w:pPr>
              <w:jc w:val="center"/>
            </w:pPr>
            <w:r>
              <w:rPr>
                <w:rFonts w:ascii="宋体" w:hAnsi="宋体" w:eastAsia="宋体"/>
                <w:sz w:val="16"/>
              </w:rPr>
              <w:t>98.79</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D1685">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21A9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2015">
            <w:pPr>
              <w:jc w:val="center"/>
            </w:pPr>
            <w:r>
              <w:rPr>
                <w:rFonts w:ascii="宋体" w:hAnsi="宋体" w:eastAsia="宋体"/>
                <w:sz w:val="16"/>
              </w:rPr>
              <w:t>10.00分</w:t>
            </w:r>
          </w:p>
        </w:tc>
      </w:tr>
      <w:tr w14:paraId="1244311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3B85156"/>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4D0DE">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AF99B">
            <w:pPr>
              <w:jc w:val="center"/>
            </w:pPr>
            <w:r>
              <w:rPr>
                <w:rFonts w:ascii="宋体" w:hAnsi="宋体" w:eastAsia="宋体"/>
                <w:sz w:val="16"/>
              </w:rPr>
              <w:t>75.39</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1613B">
            <w:pPr>
              <w:jc w:val="center"/>
            </w:pPr>
            <w:r>
              <w:rPr>
                <w:rFonts w:ascii="宋体" w:hAnsi="宋体" w:eastAsia="宋体"/>
                <w:sz w:val="16"/>
              </w:rPr>
              <w:t>98.79</w:t>
            </w:r>
          </w:p>
        </w:tc>
        <w:tc>
          <w:tcPr>
            <w:tcW w:w="125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0E120B">
            <w:pPr>
              <w:jc w:val="center"/>
            </w:pPr>
            <w:r>
              <w:rPr>
                <w:rFonts w:ascii="宋体" w:hAnsi="宋体" w:eastAsia="宋体"/>
                <w:sz w:val="16"/>
              </w:rPr>
              <w:t>98.79</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D0388">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294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80971">
            <w:pPr>
              <w:jc w:val="center"/>
            </w:pPr>
            <w:r>
              <w:rPr>
                <w:rFonts w:ascii="宋体" w:hAnsi="宋体" w:eastAsia="宋体"/>
                <w:sz w:val="16"/>
              </w:rPr>
              <w:t>—</w:t>
            </w:r>
          </w:p>
        </w:tc>
      </w:tr>
      <w:tr w14:paraId="4FDF8F2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8726D2F"/>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3758B">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58E60">
            <w:pPr>
              <w:jc w:val="center"/>
            </w:pPr>
            <w:r>
              <w:rPr>
                <w:rFonts w:ascii="宋体" w:hAnsi="宋体" w:eastAsia="宋体"/>
                <w:sz w:val="16"/>
              </w:rPr>
              <w:t>0.00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4CB97">
            <w:pPr>
              <w:jc w:val="center"/>
            </w:pPr>
            <w:r>
              <w:rPr>
                <w:rFonts w:ascii="宋体" w:hAnsi="宋体" w:eastAsia="宋体"/>
                <w:sz w:val="16"/>
              </w:rPr>
              <w:t>0.00</w:t>
            </w:r>
          </w:p>
        </w:tc>
        <w:tc>
          <w:tcPr>
            <w:tcW w:w="125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24FED3">
            <w:pPr>
              <w:jc w:val="center"/>
            </w:pPr>
            <w:r>
              <w:rPr>
                <w:rFonts w:ascii="宋体" w:hAnsi="宋体" w:eastAsia="宋体"/>
                <w:sz w:val="16"/>
              </w:rPr>
              <w:t>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2488C">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956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51EE">
            <w:pPr>
              <w:jc w:val="center"/>
            </w:pPr>
            <w:r>
              <w:rPr>
                <w:rFonts w:ascii="宋体" w:hAnsi="宋体" w:eastAsia="宋体"/>
                <w:sz w:val="16"/>
              </w:rPr>
              <w:t>—</w:t>
            </w:r>
          </w:p>
        </w:tc>
      </w:tr>
      <w:tr w14:paraId="6D057A40">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1C991">
            <w:pPr>
              <w:jc w:val="center"/>
            </w:pPr>
            <w:r>
              <w:rPr>
                <w:rFonts w:ascii="宋体" w:hAnsi="宋体" w:eastAsia="宋体"/>
                <w:sz w:val="16"/>
              </w:rPr>
              <w:t>三、目标完成情况</w:t>
            </w:r>
          </w:p>
        </w:tc>
        <w:tc>
          <w:tcPr>
            <w:tcW w:w="4601"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F614889">
            <w:pPr>
              <w:jc w:val="center"/>
            </w:pPr>
            <w:r>
              <w:rPr>
                <w:rFonts w:ascii="宋体" w:hAnsi="宋体" w:eastAsia="宋体"/>
                <w:sz w:val="16"/>
              </w:rPr>
              <w:t>预期目标</w:t>
            </w:r>
          </w:p>
        </w:tc>
        <w:tc>
          <w:tcPr>
            <w:tcW w:w="383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310CAD">
            <w:pPr>
              <w:jc w:val="center"/>
            </w:pPr>
            <w:r>
              <w:rPr>
                <w:rFonts w:ascii="宋体" w:hAnsi="宋体" w:eastAsia="宋体"/>
                <w:sz w:val="16"/>
              </w:rPr>
              <w:t>实际完成情况</w:t>
            </w:r>
          </w:p>
        </w:tc>
      </w:tr>
      <w:tr w14:paraId="36B1564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55EDEAC"/>
        </w:tc>
        <w:tc>
          <w:tcPr>
            <w:tcW w:w="4601"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A5547A">
            <w:pPr>
              <w:jc w:val="both"/>
            </w:pPr>
            <w:r>
              <w:rPr>
                <w:rFonts w:ascii="宋体" w:hAnsi="宋体" w:eastAsia="宋体"/>
                <w:sz w:val="16"/>
              </w:rPr>
              <w:t>本项目中央财政投入95.89万元，支持疏附县的服务能力建设，支持1家县级医院和若干基层医疗卫生机构能力建设，承担县域医疗卫生机构能力建设设备项目设备配置至少1台，承担县域医疗卫生机构能力建设项目信息化设备配置至少1台，项目1年内完成，项目购买设备费用至少95.89万元，进一步提高医院发展基础配备相应的硬件设备，完善后勤保障设施，医院患者满意度达到90%以上。</w:t>
            </w:r>
          </w:p>
        </w:tc>
        <w:tc>
          <w:tcPr>
            <w:tcW w:w="383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C55E03">
            <w:pPr>
              <w:jc w:val="both"/>
            </w:pPr>
            <w:r>
              <w:rPr>
                <w:rFonts w:hint="eastAsia" w:ascii="宋体" w:hAnsi="宋体"/>
                <w:sz w:val="16"/>
                <w:lang w:eastAsia="zh-CN"/>
              </w:rPr>
              <w:t>截至2024</w:t>
            </w:r>
            <w:r>
              <w:rPr>
                <w:rFonts w:ascii="宋体" w:hAnsi="宋体" w:eastAsia="宋体"/>
                <w:sz w:val="16"/>
              </w:rPr>
              <w:t>年12月31日，本项目中央财政投入95.89万元，支持疏附县的服务能力建设，已完成支持1家县级医院和若干基层医疗卫生机构能力建设，承担县域医疗卫生机构能力建设设备项目设备配置至少1台，承担县域医疗卫生机构能力建设项目信息化设备配置至少1台，项目已1年内完成，项目购买设备费用至少95.89万元，进一步提高医院发展基础配备相应的硬件设备，完善后勤保障设施，医院患者满意度达到了90%以上</w:t>
            </w:r>
          </w:p>
        </w:tc>
      </w:tr>
      <w:tr w14:paraId="5B2AC6E0">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4B415447"/>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B998316">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CE7FA63">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60728D">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5D0DFB0">
            <w:pPr>
              <w:jc w:val="center"/>
            </w:pPr>
            <w:r>
              <w:rPr>
                <w:rFonts w:ascii="宋体" w:hAnsi="宋体" w:eastAsia="宋体"/>
                <w:sz w:val="16"/>
              </w:rPr>
              <w:t>年度指标值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BFB16DE">
            <w:pPr>
              <w:jc w:val="center"/>
            </w:pPr>
            <w:r>
              <w:rPr>
                <w:rFonts w:ascii="宋体" w:hAnsi="宋体" w:eastAsia="宋体"/>
                <w:sz w:val="16"/>
              </w:rPr>
              <w:t>指标值设定依据</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96949FF">
            <w:pPr>
              <w:jc w:val="center"/>
            </w:pPr>
            <w:r>
              <w:rPr>
                <w:rFonts w:ascii="宋体" w:hAnsi="宋体" w:eastAsia="宋体"/>
                <w:sz w:val="16"/>
              </w:rPr>
              <w:t>上年完成情况</w:t>
            </w:r>
          </w:p>
        </w:tc>
        <w:tc>
          <w:tcPr>
            <w:tcW w:w="6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B8D03">
            <w:pPr>
              <w:jc w:val="center"/>
            </w:pPr>
            <w:r>
              <w:rPr>
                <w:rFonts w:ascii="宋体" w:hAnsi="宋体" w:eastAsia="宋体"/>
                <w:sz w:val="16"/>
              </w:rPr>
              <w:t>权重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C010C77">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938F4B0">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4A3B6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3288">
            <w:pPr>
              <w:jc w:val="center"/>
            </w:pPr>
            <w:r>
              <w:rPr>
                <w:rFonts w:ascii="宋体" w:hAnsi="宋体" w:eastAsia="宋体"/>
                <w:sz w:val="16"/>
              </w:rPr>
              <w:t>得分</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876C0">
            <w:pPr>
              <w:jc w:val="center"/>
            </w:pPr>
            <w:r>
              <w:rPr>
                <w:rFonts w:ascii="宋体" w:hAnsi="宋体" w:eastAsia="宋体"/>
                <w:sz w:val="16"/>
              </w:rPr>
              <w:t>偏差原因分析及改进措施</w:t>
            </w:r>
          </w:p>
        </w:tc>
      </w:tr>
      <w:tr w14:paraId="7F7E1A4A">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78F80">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72B0F">
            <w:pPr>
              <w:jc w:val="center"/>
            </w:pPr>
            <w:r>
              <w:rPr>
                <w:rFonts w:ascii="宋体" w:hAnsi="宋体" w:eastAsia="宋体"/>
                <w:sz w:val="16"/>
              </w:rPr>
              <w:t>产出指标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EB7FC23">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7ED254">
            <w:pPr>
              <w:jc w:val="center"/>
            </w:pPr>
            <w:r>
              <w:rPr>
                <w:rFonts w:ascii="宋体" w:hAnsi="宋体" w:eastAsia="宋体"/>
                <w:sz w:val="16"/>
              </w:rPr>
              <w:t>支持县域医疗卫生能力建设的县级综合医院数量（家）</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A69E670">
            <w:pPr>
              <w:jc w:val="center"/>
            </w:pPr>
            <w:r>
              <w:rPr>
                <w:rFonts w:ascii="宋体" w:hAnsi="宋体" w:eastAsia="宋体"/>
                <w:sz w:val="16"/>
              </w:rPr>
              <w:t>&gt;=1家</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897879E">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190C0AD">
            <w:pPr>
              <w:jc w:val="center"/>
            </w:pPr>
            <w:r>
              <w:rPr>
                <w:rFonts w:ascii="宋体" w:hAnsi="宋体" w:eastAsia="宋体"/>
                <w:sz w:val="16"/>
              </w:rPr>
              <w:t>新增</w:t>
            </w:r>
          </w:p>
        </w:tc>
        <w:tc>
          <w:tcPr>
            <w:tcW w:w="6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FBC8A">
            <w:pPr>
              <w:jc w:val="center"/>
            </w:pPr>
            <w:r>
              <w:rPr>
                <w:rFonts w:ascii="宋体" w:hAnsi="宋体" w:eastAsia="宋体"/>
                <w:sz w:val="16"/>
              </w:rPr>
              <w:t>8</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6B90E52">
            <w:pPr>
              <w:jc w:val="center"/>
            </w:pPr>
            <w:r>
              <w:rPr>
                <w:rFonts w:ascii="宋体" w:hAnsi="宋体" w:eastAsia="宋体"/>
                <w:sz w:val="16"/>
              </w:rPr>
              <w:t>直接赋分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A22735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01BD1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2BAB">
            <w:pPr>
              <w:jc w:val="center"/>
            </w:pPr>
            <w:r>
              <w:rPr>
                <w:rFonts w:ascii="宋体" w:hAnsi="宋体" w:eastAsia="宋体"/>
                <w:sz w:val="16"/>
              </w:rPr>
              <w:t>8</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35A06">
            <w:pPr>
              <w:jc w:val="center"/>
            </w:pPr>
          </w:p>
        </w:tc>
      </w:tr>
      <w:tr w14:paraId="023D884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683E406"/>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9353D4A"/>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05413">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56EC85">
            <w:pPr>
              <w:jc w:val="center"/>
            </w:pPr>
            <w:r>
              <w:rPr>
                <w:rFonts w:ascii="宋体" w:hAnsi="宋体" w:eastAsia="宋体"/>
                <w:sz w:val="16"/>
              </w:rPr>
              <w:t>承担县域卫生机构能力建设项目信息化设备配置（台）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B7A04D2">
            <w:pPr>
              <w:jc w:val="center"/>
            </w:pPr>
            <w:r>
              <w:rPr>
                <w:rFonts w:ascii="宋体" w:hAnsi="宋体" w:eastAsia="宋体"/>
                <w:sz w:val="16"/>
              </w:rPr>
              <w:t>&gt;=1台</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A92263A">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6D5A26C">
            <w:pPr>
              <w:jc w:val="center"/>
            </w:pPr>
            <w:r>
              <w:rPr>
                <w:rFonts w:ascii="宋体" w:hAnsi="宋体" w:eastAsia="宋体"/>
                <w:sz w:val="16"/>
              </w:rPr>
              <w:t>新增</w:t>
            </w:r>
          </w:p>
        </w:tc>
        <w:tc>
          <w:tcPr>
            <w:tcW w:w="500" w:type="dxa"/>
            <w:tcBorders>
              <w:top w:val="single" w:color="auto" w:sz="10" w:space="0"/>
              <w:left w:val="single" w:color="auto" w:sz="10" w:space="0"/>
              <w:bottom w:val="single" w:color="auto" w:sz="10" w:space="0"/>
              <w:right w:val="single" w:color="auto" w:sz="10" w:space="0"/>
              <w:insideV w:val="single" w:sz="10" w:space="0"/>
            </w:tcBorders>
            <w:vAlign w:val="center"/>
          </w:tcPr>
          <w:p w14:paraId="24B9A1CC">
            <w:pPr>
              <w:jc w:val="center"/>
            </w:pPr>
            <w:r>
              <w:rPr>
                <w:rFonts w:ascii="宋体" w:hAnsi="宋体" w:eastAsia="宋体"/>
                <w:sz w:val="16"/>
              </w:rPr>
              <w:t>8</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D600F">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F54C04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4A5FA3">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2001">
            <w:pPr>
              <w:jc w:val="center"/>
            </w:pPr>
            <w:r>
              <w:rPr>
                <w:rFonts w:ascii="宋体" w:hAnsi="宋体" w:eastAsia="宋体"/>
                <w:sz w:val="16"/>
              </w:rPr>
              <w:t>8</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A47F9">
            <w:pPr>
              <w:jc w:val="center"/>
            </w:pPr>
          </w:p>
        </w:tc>
      </w:tr>
      <w:tr w14:paraId="1F73D94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FABB975"/>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8C083CF"/>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96EDDE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05EBD4">
            <w:pPr>
              <w:jc w:val="center"/>
            </w:pPr>
            <w:r>
              <w:rPr>
                <w:rFonts w:ascii="宋体" w:hAnsi="宋体" w:eastAsia="宋体"/>
                <w:sz w:val="16"/>
              </w:rPr>
              <w:t>承担县域医疗卫生机构能力建设项目设备配备（台）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410BE3">
            <w:pPr>
              <w:jc w:val="center"/>
            </w:pPr>
            <w:r>
              <w:rPr>
                <w:rFonts w:ascii="宋体" w:hAnsi="宋体" w:eastAsia="宋体"/>
                <w:sz w:val="16"/>
              </w:rPr>
              <w:t>&gt;=1台</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E755766">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376C9B1">
            <w:pPr>
              <w:jc w:val="center"/>
            </w:pPr>
            <w:r>
              <w:rPr>
                <w:rFonts w:ascii="宋体" w:hAnsi="宋体" w:eastAsia="宋体"/>
                <w:sz w:val="16"/>
              </w:rPr>
              <w:t>新增</w:t>
            </w:r>
          </w:p>
        </w:tc>
        <w:tc>
          <w:tcPr>
            <w:tcW w:w="500" w:type="dxa"/>
            <w:tcBorders>
              <w:top w:val="single" w:color="auto" w:sz="10" w:space="0"/>
              <w:left w:val="single" w:color="auto" w:sz="10" w:space="0"/>
              <w:bottom w:val="single" w:color="auto" w:sz="10" w:space="0"/>
              <w:right w:val="single" w:color="auto" w:sz="10" w:space="0"/>
              <w:insideV w:val="single" w:sz="10" w:space="0"/>
            </w:tcBorders>
            <w:vAlign w:val="center"/>
          </w:tcPr>
          <w:p w14:paraId="0EE034EF">
            <w:pPr>
              <w:jc w:val="center"/>
            </w:pPr>
            <w:r>
              <w:rPr>
                <w:rFonts w:ascii="宋体" w:hAnsi="宋体" w:eastAsia="宋体"/>
                <w:sz w:val="16"/>
              </w:rPr>
              <w:t>8</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41D85">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66339F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CF3760">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7ADDB">
            <w:pPr>
              <w:jc w:val="center"/>
            </w:pPr>
            <w:r>
              <w:rPr>
                <w:rFonts w:ascii="宋体" w:hAnsi="宋体" w:eastAsia="宋体"/>
                <w:sz w:val="16"/>
              </w:rPr>
              <w:t>8</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1F666">
            <w:pPr>
              <w:jc w:val="center"/>
            </w:pPr>
          </w:p>
        </w:tc>
      </w:tr>
      <w:tr w14:paraId="36C749C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2946C1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D4310B5"/>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45746">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0F29BC">
            <w:pPr>
              <w:jc w:val="center"/>
            </w:pPr>
            <w:r>
              <w:rPr>
                <w:rFonts w:ascii="宋体" w:hAnsi="宋体" w:eastAsia="宋体"/>
                <w:sz w:val="16"/>
              </w:rPr>
              <w:t>资金到位及时率（%）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10DF14F">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42542A8">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A67FE49">
            <w:pPr>
              <w:jc w:val="center"/>
            </w:pPr>
            <w:r>
              <w:rPr>
                <w:rFonts w:ascii="宋体" w:hAnsi="宋体" w:eastAsia="宋体"/>
                <w:sz w:val="16"/>
              </w:rPr>
              <w:t>新增</w:t>
            </w:r>
          </w:p>
        </w:tc>
        <w:tc>
          <w:tcPr>
            <w:tcW w:w="500" w:type="dxa"/>
            <w:tcBorders>
              <w:top w:val="single" w:color="auto" w:sz="10" w:space="0"/>
              <w:left w:val="single" w:color="auto" w:sz="10" w:space="0"/>
              <w:bottom w:val="single" w:color="auto" w:sz="10" w:space="0"/>
              <w:right w:val="single" w:color="auto" w:sz="10" w:space="0"/>
              <w:insideV w:val="single" w:sz="10" w:space="0"/>
            </w:tcBorders>
            <w:vAlign w:val="center"/>
          </w:tcPr>
          <w:p w14:paraId="5759D23D">
            <w:pPr>
              <w:jc w:val="center"/>
            </w:pPr>
            <w:r>
              <w:rPr>
                <w:rFonts w:ascii="宋体" w:hAnsi="宋体" w:eastAsia="宋体"/>
                <w:sz w:val="16"/>
              </w:rPr>
              <w:t>8</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96449">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A2DB2C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4639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51B0">
            <w:pPr>
              <w:jc w:val="center"/>
            </w:pPr>
            <w:r>
              <w:rPr>
                <w:rFonts w:ascii="宋体" w:hAnsi="宋体" w:eastAsia="宋体"/>
                <w:sz w:val="16"/>
              </w:rPr>
              <w:t>8</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C7356">
            <w:pPr>
              <w:jc w:val="center"/>
            </w:pPr>
          </w:p>
        </w:tc>
      </w:tr>
      <w:tr w14:paraId="16D8B0A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95CE57C"/>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29B938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6777DB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30B608">
            <w:pPr>
              <w:jc w:val="center"/>
            </w:pPr>
            <w:r>
              <w:rPr>
                <w:rFonts w:ascii="宋体" w:hAnsi="宋体" w:eastAsia="宋体"/>
                <w:sz w:val="16"/>
              </w:rPr>
              <w:t>项目完成时间（年）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9185742">
            <w:pPr>
              <w:jc w:val="center"/>
            </w:pPr>
            <w:r>
              <w:rPr>
                <w:rFonts w:ascii="宋体" w:hAnsi="宋体" w:eastAsia="宋体"/>
                <w:sz w:val="16"/>
              </w:rPr>
              <w:t>&lt;=1年</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0434E75">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2462BA3">
            <w:pPr>
              <w:jc w:val="center"/>
            </w:pPr>
            <w:r>
              <w:rPr>
                <w:rFonts w:ascii="宋体" w:hAnsi="宋体" w:eastAsia="宋体"/>
                <w:sz w:val="16"/>
              </w:rPr>
              <w:t>新增</w:t>
            </w:r>
          </w:p>
        </w:tc>
        <w:tc>
          <w:tcPr>
            <w:tcW w:w="500" w:type="dxa"/>
            <w:tcBorders>
              <w:top w:val="single" w:color="auto" w:sz="10" w:space="0"/>
              <w:left w:val="single" w:color="auto" w:sz="10" w:space="0"/>
              <w:bottom w:val="single" w:color="auto" w:sz="10" w:space="0"/>
              <w:right w:val="single" w:color="auto" w:sz="10" w:space="0"/>
              <w:insideV w:val="single" w:sz="10" w:space="0"/>
            </w:tcBorders>
            <w:vAlign w:val="center"/>
          </w:tcPr>
          <w:p w14:paraId="3950FE94">
            <w:pPr>
              <w:jc w:val="center"/>
            </w:pPr>
            <w:r>
              <w:rPr>
                <w:rFonts w:ascii="宋体" w:hAnsi="宋体" w:eastAsia="宋体"/>
                <w:sz w:val="16"/>
              </w:rPr>
              <w:t>8</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73B05">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C94054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211017">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F2E2">
            <w:pPr>
              <w:jc w:val="center"/>
            </w:pPr>
            <w:r>
              <w:rPr>
                <w:rFonts w:ascii="宋体" w:hAnsi="宋体" w:eastAsia="宋体"/>
                <w:sz w:val="16"/>
              </w:rPr>
              <w:t>8</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491E7">
            <w:pPr>
              <w:jc w:val="center"/>
            </w:pPr>
          </w:p>
        </w:tc>
      </w:tr>
      <w:tr w14:paraId="5C74EC9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893822C"/>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FE2CA2D">
            <w:pPr>
              <w:jc w:val="center"/>
            </w:pPr>
            <w:r>
              <w:rPr>
                <w:rFonts w:ascii="宋体" w:hAnsi="宋体" w:eastAsia="宋体"/>
                <w:sz w:val="16"/>
              </w:rPr>
              <w:t>成本指标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E6C3948">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08744A">
            <w:pPr>
              <w:jc w:val="center"/>
            </w:pPr>
            <w:r>
              <w:rPr>
                <w:rFonts w:ascii="宋体" w:hAnsi="宋体" w:eastAsia="宋体"/>
                <w:sz w:val="16"/>
              </w:rPr>
              <w:t>项目购买设备费用（万元）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8798BB">
            <w:pPr>
              <w:jc w:val="center"/>
            </w:pPr>
            <w:r>
              <w:rPr>
                <w:rFonts w:ascii="宋体" w:hAnsi="宋体" w:eastAsia="宋体"/>
                <w:sz w:val="16"/>
              </w:rPr>
              <w:t>&lt;=75.39万元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01DC6D2">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29BD7E2">
            <w:pPr>
              <w:jc w:val="center"/>
            </w:pPr>
            <w:r>
              <w:rPr>
                <w:rFonts w:ascii="宋体" w:hAnsi="宋体" w:eastAsia="宋体"/>
                <w:sz w:val="16"/>
              </w:rPr>
              <w:t>新增</w:t>
            </w:r>
          </w:p>
        </w:tc>
        <w:tc>
          <w:tcPr>
            <w:tcW w:w="500" w:type="dxa"/>
            <w:tcBorders>
              <w:top w:val="single" w:color="auto" w:sz="10" w:space="0"/>
              <w:left w:val="single" w:color="auto" w:sz="10" w:space="0"/>
              <w:bottom w:val="single" w:color="auto" w:sz="10" w:space="0"/>
              <w:right w:val="single" w:color="auto" w:sz="10" w:space="0"/>
              <w:insideV w:val="single" w:sz="10" w:space="0"/>
            </w:tcBorders>
            <w:vAlign w:val="center"/>
          </w:tcPr>
          <w:p w14:paraId="63899D18">
            <w:pPr>
              <w:jc w:val="center"/>
            </w:pPr>
            <w:r>
              <w:rPr>
                <w:rFonts w:ascii="宋体" w:hAnsi="宋体" w:eastAsia="宋体"/>
                <w:sz w:val="16"/>
              </w:rPr>
              <w:t>20</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3543D">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ABD89D3">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EC1298">
            <w:pPr>
              <w:jc w:val="center"/>
            </w:pPr>
            <w:r>
              <w:rPr>
                <w:rFonts w:ascii="宋体" w:hAnsi="宋体" w:eastAsia="宋体"/>
                <w:sz w:val="16"/>
              </w:rPr>
              <w:t>=75.39万元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11B24">
            <w:pPr>
              <w:jc w:val="center"/>
            </w:pPr>
            <w:r>
              <w:rPr>
                <w:rFonts w:ascii="宋体" w:hAnsi="宋体" w:eastAsia="宋体"/>
                <w:sz w:val="16"/>
              </w:rPr>
              <w:t>20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93963">
            <w:pPr>
              <w:jc w:val="center"/>
            </w:pPr>
          </w:p>
        </w:tc>
      </w:tr>
      <w:tr w14:paraId="62813CA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442A467"/>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A331F14">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2FF14FE">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32E302">
            <w:pPr>
              <w:jc w:val="center"/>
            </w:pPr>
            <w:r>
              <w:rPr>
                <w:rFonts w:ascii="宋体" w:hAnsi="宋体" w:eastAsia="宋体"/>
                <w:sz w:val="16"/>
              </w:rPr>
              <w:t>医院发展基础配备相应的硬件设备，完善后勤保障设施</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B5F032">
            <w:pPr>
              <w:jc w:val="center"/>
            </w:pPr>
            <w:r>
              <w:rPr>
                <w:rFonts w:ascii="宋体" w:hAnsi="宋体" w:eastAsia="宋体"/>
                <w:sz w:val="16"/>
              </w:rPr>
              <w:t>有效提高</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25E9EDE">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411E99C">
            <w:pPr>
              <w:jc w:val="center"/>
            </w:pPr>
            <w:r>
              <w:rPr>
                <w:rFonts w:ascii="宋体" w:hAnsi="宋体" w:eastAsia="宋体"/>
                <w:sz w:val="16"/>
              </w:rPr>
              <w:t>新增</w:t>
            </w:r>
          </w:p>
        </w:tc>
        <w:tc>
          <w:tcPr>
            <w:tcW w:w="500" w:type="dxa"/>
            <w:tcBorders>
              <w:top w:val="single" w:color="auto" w:sz="10" w:space="0"/>
              <w:left w:val="single" w:color="auto" w:sz="10" w:space="0"/>
              <w:bottom w:val="single" w:color="auto" w:sz="10" w:space="0"/>
              <w:right w:val="single" w:color="auto" w:sz="10" w:space="0"/>
              <w:insideV w:val="single" w:sz="10" w:space="0"/>
            </w:tcBorders>
            <w:vAlign w:val="center"/>
          </w:tcPr>
          <w:p w14:paraId="34ACBEAE">
            <w:pPr>
              <w:jc w:val="center"/>
            </w:pPr>
            <w:r>
              <w:rPr>
                <w:rFonts w:ascii="宋体" w:hAnsi="宋体" w:eastAsia="宋体"/>
                <w:sz w:val="16"/>
              </w:rPr>
              <w:t>20</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F4D34">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073605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E157C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72CD">
            <w:pPr>
              <w:jc w:val="center"/>
            </w:pPr>
            <w:r>
              <w:rPr>
                <w:rFonts w:ascii="宋体" w:hAnsi="宋体" w:eastAsia="宋体"/>
                <w:sz w:val="16"/>
              </w:rPr>
              <w:t>20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6EAD7">
            <w:pPr>
              <w:jc w:val="center"/>
            </w:pPr>
          </w:p>
        </w:tc>
      </w:tr>
      <w:tr w14:paraId="3A7F092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990DC4D"/>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FC7F07C">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F42F365">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13013E">
            <w:pPr>
              <w:jc w:val="center"/>
            </w:pPr>
            <w:r>
              <w:rPr>
                <w:rFonts w:ascii="宋体" w:hAnsi="宋体" w:eastAsia="宋体"/>
                <w:sz w:val="16"/>
              </w:rPr>
              <w:t>医院患者满意度（%）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F62206">
            <w:pPr>
              <w:jc w:val="center"/>
            </w:pPr>
            <w:r>
              <w:rPr>
                <w:rFonts w:ascii="宋体" w:hAnsi="宋体" w:eastAsia="宋体"/>
                <w:sz w:val="16"/>
              </w:rPr>
              <w:t>&gt;=90%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58EB9A5">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85B9734">
            <w:pPr>
              <w:jc w:val="center"/>
            </w:pPr>
            <w:r>
              <w:rPr>
                <w:rFonts w:ascii="宋体" w:hAnsi="宋体" w:eastAsia="宋体"/>
                <w:sz w:val="16"/>
              </w:rPr>
              <w:t>新增</w:t>
            </w:r>
          </w:p>
        </w:tc>
        <w:tc>
          <w:tcPr>
            <w:tcW w:w="500" w:type="dxa"/>
            <w:tcBorders>
              <w:top w:val="single" w:color="auto" w:sz="10" w:space="0"/>
              <w:left w:val="single" w:color="auto" w:sz="10" w:space="0"/>
              <w:bottom w:val="single" w:color="auto" w:sz="10" w:space="0"/>
              <w:right w:val="single" w:color="auto" w:sz="10" w:space="0"/>
              <w:insideV w:val="single" w:sz="10" w:space="0"/>
            </w:tcBorders>
            <w:vAlign w:val="center"/>
          </w:tcPr>
          <w:p w14:paraId="5BA0A44E">
            <w:pPr>
              <w:jc w:val="center"/>
            </w:pPr>
            <w:r>
              <w:rPr>
                <w:rFonts w:ascii="宋体" w:hAnsi="宋体" w:eastAsia="宋体"/>
                <w:sz w:val="16"/>
              </w:rPr>
              <w:t>10</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44580">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558F66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FAD04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C13F">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0D733">
            <w:pPr>
              <w:jc w:val="center"/>
            </w:pPr>
            <w:r>
              <w:rPr>
                <w:rFonts w:ascii="宋体" w:hAnsi="宋体" w:eastAsia="宋体"/>
                <w:sz w:val="16"/>
              </w:rPr>
              <w:t>偏差原因：满意度指标完成值超过预期目标值，完成率高出现正偏差。</w:t>
            </w:r>
          </w:p>
        </w:tc>
      </w:tr>
      <w:tr w14:paraId="6A70FD3E">
        <w:tblPrEx>
          <w:tblCellMar>
            <w:top w:w="0" w:type="dxa"/>
            <w:left w:w="108" w:type="dxa"/>
            <w:bottom w:w="0" w:type="dxa"/>
            <w:right w:w="108" w:type="dxa"/>
          </w:tblCellMar>
        </w:tblPrEx>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136F6E">
            <w:pPr>
              <w:jc w:val="center"/>
            </w:pPr>
            <w:r>
              <w:rPr>
                <w:rFonts w:ascii="宋体" w:hAnsi="宋体" w:eastAsia="宋体"/>
                <w:sz w:val="16"/>
              </w:rPr>
              <w:t>总分</w:t>
            </w:r>
          </w:p>
        </w:tc>
        <w:tc>
          <w:tcPr>
            <w:tcW w:w="500" w:type="dxa"/>
            <w:tcBorders>
              <w:top w:val="single" w:color="auto" w:sz="10" w:space="0"/>
              <w:left w:val="single" w:color="auto" w:sz="10" w:space="0"/>
              <w:bottom w:val="single" w:color="auto" w:sz="10" w:space="0"/>
              <w:right w:val="single" w:color="auto" w:sz="10" w:space="0"/>
              <w:insideV w:val="single" w:sz="10" w:space="0"/>
            </w:tcBorders>
            <w:vAlign w:val="center"/>
          </w:tcPr>
          <w:p w14:paraId="3B454E2C">
            <w:pPr>
              <w:jc w:val="center"/>
            </w:pPr>
            <w:r>
              <w:rPr>
                <w:rFonts w:ascii="宋体" w:hAnsi="宋体" w:eastAsia="宋体"/>
                <w:sz w:val="16"/>
              </w:rPr>
              <w:t>100</w:t>
            </w:r>
          </w:p>
        </w:tc>
        <w:tc>
          <w:tcPr>
            <w:tcW w:w="2076" w:type="dxa"/>
            <w:gridSpan w:val="4"/>
            <w:tcBorders>
              <w:top w:val="single" w:color="auto" w:sz="10" w:space="0"/>
              <w:left w:val="single" w:color="auto" w:sz="10" w:space="0"/>
              <w:bottom w:val="single" w:color="auto" w:sz="10" w:space="0"/>
              <w:right w:val="single" w:color="auto" w:sz="10" w:space="0"/>
              <w:insideV w:val="single" w:sz="10" w:space="0"/>
            </w:tcBorders>
          </w:tcPr>
          <w:p w14:paraId="73DB14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CFC8F">
            <w:pPr>
              <w:jc w:val="center"/>
            </w:pPr>
            <w:r>
              <w:rPr>
                <w:rFonts w:ascii="宋体" w:hAnsi="宋体" w:eastAsia="宋体"/>
                <w:sz w:val="16"/>
              </w:rPr>
              <w:t>100分</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tcPr>
          <w:p w14:paraId="40E5FF1E"/>
        </w:tc>
      </w:tr>
    </w:tbl>
    <w:p w14:paraId="22B6247C">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96"/>
        <w:gridCol w:w="936"/>
        <w:gridCol w:w="619"/>
        <w:gridCol w:w="617"/>
        <w:gridCol w:w="621"/>
        <w:gridCol w:w="615"/>
        <w:gridCol w:w="620"/>
        <w:gridCol w:w="631"/>
        <w:gridCol w:w="630"/>
        <w:gridCol w:w="590"/>
        <w:gridCol w:w="632"/>
      </w:tblGrid>
      <w:tr w14:paraId="02EEFC2B">
        <w:tblPrEx>
          <w:tblCellMar>
            <w:top w:w="0" w:type="dxa"/>
            <w:left w:w="108" w:type="dxa"/>
            <w:bottom w:w="0" w:type="dxa"/>
            <w:right w:w="108" w:type="dxa"/>
          </w:tblCellMar>
        </w:tblPrEx>
        <w:tc>
          <w:tcPr>
            <w:tcW w:w="8848" w:type="dxa"/>
            <w:gridSpan w:val="14"/>
            <w:vAlign w:val="center"/>
          </w:tcPr>
          <w:p w14:paraId="08CDB72F">
            <w:pPr>
              <w:jc w:val="center"/>
            </w:pPr>
            <w:r>
              <w:rPr>
                <w:rFonts w:ascii="宋体" w:hAnsi="宋体" w:eastAsia="宋体"/>
                <w:sz w:val="24"/>
              </w:rPr>
              <w:t>项目支出绩效自评表</w:t>
            </w:r>
          </w:p>
        </w:tc>
      </w:tr>
      <w:tr w14:paraId="1768AEFA">
        <w:tblPrEx>
          <w:tblCellMar>
            <w:top w:w="0" w:type="dxa"/>
            <w:left w:w="108" w:type="dxa"/>
            <w:bottom w:w="0" w:type="dxa"/>
            <w:right w:w="108" w:type="dxa"/>
          </w:tblCellMar>
        </w:tblPrEx>
        <w:tc>
          <w:tcPr>
            <w:tcW w:w="8848" w:type="dxa"/>
            <w:gridSpan w:val="14"/>
            <w:vAlign w:val="center"/>
          </w:tcPr>
          <w:p w14:paraId="7ABB0A81">
            <w:pPr>
              <w:jc w:val="center"/>
            </w:pPr>
            <w:r>
              <w:rPr>
                <w:rFonts w:ascii="宋体" w:hAnsi="宋体" w:eastAsia="宋体"/>
                <w:sz w:val="24"/>
              </w:rPr>
              <w:t>(2024年度)</w:t>
            </w:r>
          </w:p>
        </w:tc>
      </w:tr>
      <w:tr w14:paraId="484875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5D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3CBEF4">
            <w:pPr>
              <w:jc w:val="center"/>
            </w:pPr>
            <w:r>
              <w:rPr>
                <w:rFonts w:ascii="宋体" w:hAnsi="宋体" w:eastAsia="宋体"/>
                <w:sz w:val="16"/>
              </w:rPr>
              <w:t>2024年中央财政基本公共卫生服务补助资金项目</w:t>
            </w:r>
          </w:p>
        </w:tc>
      </w:tr>
      <w:tr w14:paraId="5D6D18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63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87ED82">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08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8CCE16">
            <w:pPr>
              <w:jc w:val="center"/>
            </w:pPr>
            <w:r>
              <w:rPr>
                <w:rFonts w:ascii="宋体" w:hAnsi="宋体" w:eastAsia="宋体"/>
                <w:sz w:val="16"/>
              </w:rPr>
              <w:t>疏附县人民医院</w:t>
            </w:r>
          </w:p>
        </w:tc>
      </w:tr>
      <w:tr w14:paraId="4167D4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DC06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F87E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640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C24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99C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F00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EE2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FBF4A">
            <w:pPr>
              <w:jc w:val="center"/>
            </w:pPr>
            <w:r>
              <w:rPr>
                <w:rFonts w:ascii="宋体" w:hAnsi="宋体" w:eastAsia="宋体"/>
                <w:sz w:val="16"/>
              </w:rPr>
              <w:t>得分</w:t>
            </w:r>
          </w:p>
        </w:tc>
      </w:tr>
      <w:tr w14:paraId="326EA2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A4F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3A1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3327E">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ACA1A">
            <w:pPr>
              <w:jc w:val="center"/>
            </w:pPr>
            <w:r>
              <w:rPr>
                <w:rFonts w:ascii="宋体" w:hAnsi="宋体" w:eastAsia="宋体"/>
                <w:sz w:val="16"/>
              </w:rPr>
              <w:t>1,760.00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B7398">
            <w:pPr>
              <w:jc w:val="center"/>
            </w:pPr>
            <w:r>
              <w:rPr>
                <w:rFonts w:ascii="宋体" w:hAnsi="宋体" w:eastAsia="宋体"/>
                <w:sz w:val="16"/>
              </w:rPr>
              <w:t>1,604.30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176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9731C">
            <w:pPr>
              <w:jc w:val="center"/>
            </w:pPr>
            <w:r>
              <w:rPr>
                <w:rFonts w:ascii="宋体" w:hAnsi="宋体" w:eastAsia="宋体"/>
                <w:sz w:val="16"/>
              </w:rPr>
              <w:t>91.2%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2FEA4">
            <w:pPr>
              <w:jc w:val="center"/>
            </w:pPr>
            <w:r>
              <w:rPr>
                <w:rFonts w:ascii="宋体" w:hAnsi="宋体" w:eastAsia="宋体"/>
                <w:sz w:val="16"/>
              </w:rPr>
              <w:t>10.00分</w:t>
            </w:r>
          </w:p>
        </w:tc>
      </w:tr>
      <w:tr w14:paraId="675C9A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A21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D26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AD520">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289EA">
            <w:pPr>
              <w:jc w:val="center"/>
            </w:pPr>
            <w:r>
              <w:rPr>
                <w:rFonts w:ascii="宋体" w:hAnsi="宋体" w:eastAsia="宋体"/>
                <w:sz w:val="16"/>
              </w:rPr>
              <w:t>1,760.00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643C2">
            <w:pPr>
              <w:jc w:val="center"/>
            </w:pPr>
            <w:r>
              <w:rPr>
                <w:rFonts w:ascii="宋体" w:hAnsi="宋体" w:eastAsia="宋体"/>
                <w:sz w:val="16"/>
              </w:rPr>
              <w:t>1,604.30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A73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589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9EFE5">
            <w:pPr>
              <w:jc w:val="center"/>
            </w:pPr>
            <w:r>
              <w:rPr>
                <w:rFonts w:ascii="宋体" w:hAnsi="宋体" w:eastAsia="宋体"/>
                <w:sz w:val="16"/>
              </w:rPr>
              <w:t>—</w:t>
            </w:r>
          </w:p>
        </w:tc>
      </w:tr>
      <w:tr w14:paraId="704E4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8C6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B08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BFA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181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3AC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D05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B5D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4471">
            <w:pPr>
              <w:jc w:val="center"/>
            </w:pPr>
            <w:r>
              <w:rPr>
                <w:rFonts w:ascii="宋体" w:hAnsi="宋体" w:eastAsia="宋体"/>
                <w:sz w:val="16"/>
              </w:rPr>
              <w:t>—</w:t>
            </w:r>
          </w:p>
        </w:tc>
      </w:tr>
      <w:tr w14:paraId="3DB3C8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4899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F8A08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403A5E">
            <w:pPr>
              <w:jc w:val="center"/>
            </w:pPr>
            <w:r>
              <w:rPr>
                <w:rFonts w:ascii="宋体" w:hAnsi="宋体" w:eastAsia="宋体"/>
                <w:sz w:val="16"/>
              </w:rPr>
              <w:t>实际完成情况</w:t>
            </w:r>
          </w:p>
        </w:tc>
      </w:tr>
      <w:tr w14:paraId="20C362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911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0C8669">
            <w:pPr>
              <w:jc w:val="both"/>
            </w:pPr>
            <w:r>
              <w:rPr>
                <w:rFonts w:ascii="宋体" w:hAnsi="宋体" w:eastAsia="宋体"/>
                <w:sz w:val="16"/>
              </w:rPr>
              <w:t>本项目资金主要计划用于辖区内的在校学生5791</w:t>
            </w:r>
            <w:r>
              <w:rPr>
                <w:rFonts w:hint="eastAsia" w:ascii="宋体" w:hAnsi="宋体"/>
                <w:sz w:val="16"/>
                <w:lang w:eastAsia="zh-CN"/>
              </w:rPr>
              <w:t>人</w:t>
            </w:r>
            <w:r>
              <w:rPr>
                <w:rFonts w:ascii="宋体" w:hAnsi="宋体" w:eastAsia="宋体"/>
                <w:sz w:val="16"/>
              </w:rPr>
              <w:t>进行“血红蛋白”检测，所有县市区内常住人口，均可免费享受国家基本公共卫生服务规范所列的公共卫生服务；通过实施本项目，有效推进电子健康档案应用、有序推进向居民开放，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C36A86">
            <w:pPr>
              <w:jc w:val="both"/>
            </w:pPr>
            <w:r>
              <w:rPr>
                <w:rFonts w:hint="eastAsia" w:ascii="宋体" w:hAnsi="宋体"/>
                <w:sz w:val="16"/>
                <w:lang w:eastAsia="zh-CN"/>
              </w:rPr>
              <w:t>截至</w:t>
            </w:r>
            <w:r>
              <w:rPr>
                <w:rFonts w:ascii="宋体" w:hAnsi="宋体" w:eastAsia="宋体"/>
                <w:sz w:val="16"/>
              </w:rPr>
              <w:t>2024年12月31日，本项目资金主要计划用于辖区内的在校学生5791</w:t>
            </w:r>
            <w:r>
              <w:rPr>
                <w:rFonts w:hint="eastAsia" w:ascii="宋体" w:hAnsi="宋体"/>
                <w:sz w:val="16"/>
                <w:lang w:eastAsia="zh-CN"/>
              </w:rPr>
              <w:t>人</w:t>
            </w:r>
            <w:r>
              <w:rPr>
                <w:rFonts w:ascii="宋体" w:hAnsi="宋体" w:eastAsia="宋体"/>
                <w:sz w:val="16"/>
              </w:rPr>
              <w:t>进行“血红蛋白”检测，“血红蛋白”检测成本2769元/人。通过实施本项目，有效推进电子健康档案应用、有序推进向居民开放，受益人员满意度达到95%。</w:t>
            </w:r>
          </w:p>
        </w:tc>
      </w:tr>
      <w:tr w14:paraId="043DFE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8EF4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5F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A7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70E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6B4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02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F1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02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4F8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75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0224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C33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2209A">
            <w:pPr>
              <w:jc w:val="center"/>
            </w:pPr>
            <w:r>
              <w:rPr>
                <w:rFonts w:ascii="宋体" w:hAnsi="宋体" w:eastAsia="宋体"/>
                <w:sz w:val="16"/>
              </w:rPr>
              <w:t>偏差原因分析及改进措施</w:t>
            </w:r>
          </w:p>
        </w:tc>
      </w:tr>
      <w:tr w14:paraId="287152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DEBF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1FFD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059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17EA">
            <w:pPr>
              <w:jc w:val="center"/>
            </w:pPr>
            <w:r>
              <w:rPr>
                <w:rFonts w:ascii="宋体" w:hAnsi="宋体" w:eastAsia="宋体"/>
                <w:sz w:val="16"/>
              </w:rPr>
              <w:t>进行“血红蛋白”检测人数（人）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1E44C">
            <w:pPr>
              <w:jc w:val="center"/>
            </w:pPr>
            <w:r>
              <w:rPr>
                <w:rFonts w:ascii="宋体" w:hAnsi="宋体" w:eastAsia="宋体"/>
                <w:sz w:val="16"/>
              </w:rPr>
              <w:t>&gt;=5791人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02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E1E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BF4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74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B9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33A25">
            <w:pPr>
              <w:jc w:val="center"/>
            </w:pPr>
            <w:r>
              <w:rPr>
                <w:rFonts w:ascii="宋体" w:hAnsi="宋体" w:eastAsia="宋体"/>
                <w:sz w:val="16"/>
              </w:rPr>
              <w:t>=5791人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C4C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85FE4">
            <w:pPr>
              <w:jc w:val="center"/>
            </w:pPr>
          </w:p>
        </w:tc>
      </w:tr>
      <w:tr w14:paraId="329F8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C72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B04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206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9EE3">
            <w:pPr>
              <w:jc w:val="center"/>
            </w:pPr>
            <w:r>
              <w:rPr>
                <w:rFonts w:ascii="宋体" w:hAnsi="宋体" w:eastAsia="宋体"/>
                <w:sz w:val="16"/>
              </w:rPr>
              <w:t>居民规范化电子健康档案覆盖率（%）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1827">
            <w:pPr>
              <w:jc w:val="center"/>
            </w:pPr>
            <w:r>
              <w:rPr>
                <w:rFonts w:ascii="宋体" w:hAnsi="宋体" w:eastAsia="宋体"/>
                <w:sz w:val="16"/>
              </w:rPr>
              <w:t>&gt;=62%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D67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41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85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71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7E9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1D36">
            <w:pPr>
              <w:jc w:val="center"/>
            </w:pPr>
            <w:r>
              <w:rPr>
                <w:rFonts w:ascii="宋体" w:hAnsi="宋体" w:eastAsia="宋体"/>
                <w:sz w:val="16"/>
              </w:rPr>
              <w:t>=62%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6CA9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C0561">
            <w:pPr>
              <w:jc w:val="center"/>
            </w:pPr>
          </w:p>
        </w:tc>
      </w:tr>
      <w:tr w14:paraId="2BE24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839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C09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139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D587C">
            <w:pPr>
              <w:jc w:val="center"/>
            </w:pPr>
            <w:r>
              <w:rPr>
                <w:rFonts w:ascii="宋体" w:hAnsi="宋体" w:eastAsia="宋体"/>
                <w:sz w:val="16"/>
              </w:rPr>
              <w:t>基层医疗卫生人才培训完成及时率（%）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A86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9C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FD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9C9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FD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017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112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F7F9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F6DEA">
            <w:pPr>
              <w:jc w:val="center"/>
            </w:pPr>
          </w:p>
        </w:tc>
      </w:tr>
      <w:tr w14:paraId="370807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266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7FE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C17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A22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6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7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01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28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67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9C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3FF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EAF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D1E6C">
            <w:pPr>
              <w:jc w:val="center"/>
            </w:pPr>
          </w:p>
        </w:tc>
      </w:tr>
      <w:tr w14:paraId="3A2DD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A1B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C1F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205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9CE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55D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6A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A7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6B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23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297B">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E16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028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14341">
            <w:pPr>
              <w:jc w:val="center"/>
            </w:pPr>
          </w:p>
        </w:tc>
      </w:tr>
      <w:tr w14:paraId="4967C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37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0195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53C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BA10">
            <w:pPr>
              <w:jc w:val="center"/>
            </w:pPr>
            <w:r>
              <w:rPr>
                <w:rFonts w:ascii="宋体" w:hAnsi="宋体" w:eastAsia="宋体"/>
                <w:sz w:val="16"/>
              </w:rPr>
              <w:t>“血红蛋白”检测成本（元/人）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92FB">
            <w:pPr>
              <w:jc w:val="center"/>
            </w:pPr>
            <w:r>
              <w:rPr>
                <w:rFonts w:ascii="宋体" w:hAnsi="宋体" w:eastAsia="宋体"/>
                <w:sz w:val="16"/>
              </w:rPr>
              <w:t>&lt;=2590.23元/人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66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47A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A2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23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77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0BF2D">
            <w:pPr>
              <w:jc w:val="center"/>
            </w:pPr>
            <w:r>
              <w:rPr>
                <w:rFonts w:ascii="宋体" w:hAnsi="宋体" w:eastAsia="宋体"/>
                <w:sz w:val="16"/>
              </w:rPr>
              <w:t>=2769元/人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4714">
            <w:pPr>
              <w:jc w:val="center"/>
            </w:pPr>
            <w:r>
              <w:rPr>
                <w:rFonts w:ascii="宋体" w:hAnsi="宋体" w:eastAsia="宋体"/>
                <w:sz w:val="16"/>
              </w:rPr>
              <w:t>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F6180">
            <w:pPr>
              <w:jc w:val="center"/>
            </w:pPr>
            <w:r>
              <w:rPr>
                <w:rFonts w:ascii="宋体" w:hAnsi="宋体" w:eastAsia="宋体"/>
                <w:sz w:val="16"/>
              </w:rPr>
              <w:t>偏差原因：由于年初预算不精准。故导致出现偏差。整改措施：增强预算绩效目标、部门整体绩效目标设计的合理性和科学性。</w:t>
            </w:r>
            <w:r>
              <w:rPr>
                <w:rFonts w:ascii="宋体" w:hAnsi="宋体" w:eastAsia="宋体"/>
                <w:sz w:val="16"/>
              </w:rPr>
              <w:tab/>
            </w:r>
          </w:p>
        </w:tc>
      </w:tr>
      <w:tr w14:paraId="54EEF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AB4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9B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1B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5DD3">
            <w:pPr>
              <w:jc w:val="center"/>
            </w:pPr>
            <w:r>
              <w:rPr>
                <w:rFonts w:ascii="宋体" w:hAnsi="宋体" w:eastAsia="宋体"/>
                <w:sz w:val="16"/>
              </w:rPr>
              <w:t>推进电子健康档案应用、有序推进向居民开放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290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66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6C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D9B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48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87B94">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7E9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831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E840D">
            <w:pPr>
              <w:jc w:val="center"/>
            </w:pPr>
          </w:p>
        </w:tc>
      </w:tr>
      <w:tr w14:paraId="6A90C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C91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0D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3F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4EF9">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86E1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A7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28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FE6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A95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3808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3695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14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D86CD">
            <w:pPr>
              <w:jc w:val="center"/>
            </w:pPr>
          </w:p>
        </w:tc>
      </w:tr>
      <w:tr w14:paraId="01F7590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B272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263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0363E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6202">
            <w:pPr>
              <w:jc w:val="center"/>
            </w:pPr>
            <w:r>
              <w:rPr>
                <w:rFonts w:ascii="宋体" w:hAnsi="宋体" w:eastAsia="宋体"/>
                <w:sz w:val="16"/>
              </w:rPr>
              <w:t>98.8分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6C65440"/>
        </w:tc>
      </w:tr>
    </w:tbl>
    <w:p w14:paraId="75B5DAFA">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6"/>
        <w:gridCol w:w="626"/>
        <w:gridCol w:w="628"/>
        <w:gridCol w:w="626"/>
        <w:gridCol w:w="628"/>
        <w:gridCol w:w="696"/>
        <w:gridCol w:w="632"/>
        <w:gridCol w:w="617"/>
        <w:gridCol w:w="630"/>
      </w:tblGrid>
      <w:tr w14:paraId="3FEA03D8">
        <w:tblPrEx>
          <w:tblCellMar>
            <w:top w:w="0" w:type="dxa"/>
            <w:left w:w="108" w:type="dxa"/>
            <w:bottom w:w="0" w:type="dxa"/>
            <w:right w:w="108" w:type="dxa"/>
          </w:tblCellMar>
        </w:tblPrEx>
        <w:tc>
          <w:tcPr>
            <w:tcW w:w="8848" w:type="dxa"/>
            <w:gridSpan w:val="14"/>
            <w:vAlign w:val="center"/>
          </w:tcPr>
          <w:p w14:paraId="27799F27">
            <w:pPr>
              <w:jc w:val="center"/>
            </w:pPr>
            <w:r>
              <w:rPr>
                <w:rFonts w:ascii="宋体" w:hAnsi="宋体" w:eastAsia="宋体"/>
                <w:sz w:val="24"/>
              </w:rPr>
              <w:t>项目支出绩效自评表</w:t>
            </w:r>
          </w:p>
        </w:tc>
      </w:tr>
      <w:tr w14:paraId="3AFDC5A4">
        <w:tblPrEx>
          <w:tblCellMar>
            <w:top w:w="0" w:type="dxa"/>
            <w:left w:w="108" w:type="dxa"/>
            <w:bottom w:w="0" w:type="dxa"/>
            <w:right w:w="108" w:type="dxa"/>
          </w:tblCellMar>
        </w:tblPrEx>
        <w:tc>
          <w:tcPr>
            <w:tcW w:w="8848" w:type="dxa"/>
            <w:gridSpan w:val="14"/>
            <w:vAlign w:val="center"/>
          </w:tcPr>
          <w:p w14:paraId="47F3717A">
            <w:pPr>
              <w:jc w:val="center"/>
            </w:pPr>
            <w:r>
              <w:rPr>
                <w:rFonts w:ascii="宋体" w:hAnsi="宋体" w:eastAsia="宋体"/>
                <w:sz w:val="24"/>
              </w:rPr>
              <w:t>(2024年度)</w:t>
            </w:r>
          </w:p>
        </w:tc>
      </w:tr>
      <w:tr w14:paraId="0029E6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50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A77A70">
            <w:pPr>
              <w:jc w:val="center"/>
            </w:pPr>
            <w:r>
              <w:rPr>
                <w:rFonts w:ascii="宋体" w:hAnsi="宋体" w:eastAsia="宋体"/>
                <w:sz w:val="16"/>
              </w:rPr>
              <w:t>2024年基本药物制度补助资金项目</w:t>
            </w:r>
          </w:p>
        </w:tc>
      </w:tr>
      <w:tr w14:paraId="5ADD1D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30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E98667">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31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A31E7D">
            <w:pPr>
              <w:jc w:val="center"/>
            </w:pPr>
            <w:r>
              <w:rPr>
                <w:rFonts w:ascii="宋体" w:hAnsi="宋体" w:eastAsia="宋体"/>
                <w:sz w:val="16"/>
              </w:rPr>
              <w:t>疏附县人民医院</w:t>
            </w:r>
          </w:p>
        </w:tc>
      </w:tr>
      <w:tr w14:paraId="539B1C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75AB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F657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459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B78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712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E2A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291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E5BA">
            <w:pPr>
              <w:jc w:val="center"/>
            </w:pPr>
            <w:r>
              <w:rPr>
                <w:rFonts w:ascii="宋体" w:hAnsi="宋体" w:eastAsia="宋体"/>
                <w:sz w:val="16"/>
              </w:rPr>
              <w:t>得分</w:t>
            </w:r>
          </w:p>
        </w:tc>
      </w:tr>
      <w:tr w14:paraId="0B28D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4D7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8E2C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5E7AA">
            <w:pPr>
              <w:jc w:val="center"/>
            </w:pPr>
            <w:r>
              <w:rPr>
                <w:rFonts w:ascii="宋体" w:hAnsi="宋体" w:eastAsia="宋体"/>
                <w:sz w:val="16"/>
              </w:rPr>
              <w:t>307.49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D8511">
            <w:pPr>
              <w:jc w:val="center"/>
            </w:pPr>
            <w:r>
              <w:rPr>
                <w:rFonts w:ascii="宋体" w:hAnsi="宋体" w:eastAsia="宋体"/>
                <w:sz w:val="16"/>
              </w:rPr>
              <w:t>307.49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624F2">
            <w:pPr>
              <w:jc w:val="center"/>
            </w:pPr>
            <w:r>
              <w:rPr>
                <w:rFonts w:ascii="宋体" w:hAnsi="宋体" w:eastAsia="宋体"/>
                <w:sz w:val="16"/>
              </w:rPr>
              <w:t>291.37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B7F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34C6E">
            <w:pPr>
              <w:jc w:val="center"/>
            </w:pPr>
            <w:r>
              <w:rPr>
                <w:rFonts w:ascii="宋体" w:hAnsi="宋体" w:eastAsia="宋体"/>
                <w:sz w:val="16"/>
              </w:rPr>
              <w:t>94.8%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F88C">
            <w:pPr>
              <w:jc w:val="center"/>
            </w:pPr>
            <w:r>
              <w:rPr>
                <w:rFonts w:ascii="宋体" w:hAnsi="宋体" w:eastAsia="宋体"/>
                <w:sz w:val="16"/>
              </w:rPr>
              <w:t>8.69分</w:t>
            </w:r>
          </w:p>
        </w:tc>
      </w:tr>
      <w:tr w14:paraId="4082D0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44D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65A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D3821">
            <w:pPr>
              <w:jc w:val="center"/>
            </w:pPr>
            <w:r>
              <w:rPr>
                <w:rFonts w:ascii="宋体" w:hAnsi="宋体" w:eastAsia="宋体"/>
                <w:sz w:val="16"/>
              </w:rPr>
              <w:t>307.49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75122">
            <w:pPr>
              <w:jc w:val="center"/>
            </w:pPr>
            <w:r>
              <w:rPr>
                <w:rFonts w:ascii="宋体" w:hAnsi="宋体" w:eastAsia="宋体"/>
                <w:sz w:val="16"/>
              </w:rPr>
              <w:t>307.49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E58CC">
            <w:pPr>
              <w:jc w:val="center"/>
            </w:pPr>
            <w:r>
              <w:rPr>
                <w:rFonts w:ascii="宋体" w:hAnsi="宋体" w:eastAsia="宋体"/>
                <w:sz w:val="16"/>
              </w:rPr>
              <w:t>291.37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DBF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F00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4113">
            <w:pPr>
              <w:jc w:val="center"/>
            </w:pPr>
            <w:r>
              <w:rPr>
                <w:rFonts w:ascii="宋体" w:hAnsi="宋体" w:eastAsia="宋体"/>
                <w:sz w:val="16"/>
              </w:rPr>
              <w:t>—</w:t>
            </w:r>
          </w:p>
        </w:tc>
      </w:tr>
      <w:tr w14:paraId="2B4ACF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BF2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A9E6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CC3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C19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001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0E0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996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05C24">
            <w:pPr>
              <w:jc w:val="center"/>
            </w:pPr>
            <w:r>
              <w:rPr>
                <w:rFonts w:ascii="宋体" w:hAnsi="宋体" w:eastAsia="宋体"/>
                <w:sz w:val="16"/>
              </w:rPr>
              <w:t>—</w:t>
            </w:r>
          </w:p>
        </w:tc>
      </w:tr>
      <w:tr w14:paraId="061D98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71A9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ECAA6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4CA12D">
            <w:pPr>
              <w:jc w:val="center"/>
            </w:pPr>
            <w:r>
              <w:rPr>
                <w:rFonts w:ascii="宋体" w:hAnsi="宋体" w:eastAsia="宋体"/>
                <w:sz w:val="16"/>
              </w:rPr>
              <w:t>实际完成情况</w:t>
            </w:r>
          </w:p>
        </w:tc>
      </w:tr>
      <w:tr w14:paraId="7A326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1953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7EA739">
            <w:pPr>
              <w:jc w:val="both"/>
            </w:pPr>
            <w:r>
              <w:rPr>
                <w:rFonts w:ascii="宋体" w:hAnsi="宋体" w:eastAsia="宋体"/>
                <w:sz w:val="16"/>
              </w:rPr>
              <w:t>主要用于乡村医生执行国家基本药物制度专项补助。对实施基本药物制度的村卫生室的乡村医生，采取专项补助的方式给予定额补助。达到村医满意度95%。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54FD83">
            <w:pPr>
              <w:jc w:val="both"/>
            </w:pPr>
            <w:r>
              <w:rPr>
                <w:rFonts w:hint="eastAsia" w:ascii="宋体" w:hAnsi="宋体"/>
                <w:sz w:val="16"/>
                <w:lang w:eastAsia="zh-CN"/>
              </w:rPr>
              <w:t>截至2024</w:t>
            </w:r>
            <w:r>
              <w:rPr>
                <w:rFonts w:ascii="宋体" w:hAnsi="宋体" w:eastAsia="宋体"/>
                <w:sz w:val="16"/>
              </w:rPr>
              <w:t>年12月31日，执行数为291.37万元，保障乡镇卫生院数10个，塔什米里克乡卫生院基本药物补助33.18万元 ，萨依巴格乡卫生院基本药物补助31.5万元，吾库萨克乡卫生院基本药物补助16.73万元 ，兰干乡中心卫生院基本药物补助23.25万元，铁日木乡卫生院基本药物补助6.34万元，布拉克苏乡卫生院基本药物补助51.33万元 ，托克扎克镇卫生院基本药物补助40.44万元。通过本项目提高</w:t>
            </w:r>
            <w:r>
              <w:rPr>
                <w:rFonts w:hint="eastAsia" w:ascii="宋体" w:hAnsi="宋体"/>
                <w:sz w:val="16"/>
                <w:lang w:eastAsia="zh-CN"/>
              </w:rPr>
              <w:t>基层</w:t>
            </w:r>
            <w:r>
              <w:rPr>
                <w:rFonts w:ascii="宋体" w:hAnsi="宋体" w:eastAsia="宋体"/>
                <w:sz w:val="16"/>
              </w:rPr>
              <w:t>医疗机构基本村医生活质量，</w:t>
            </w:r>
            <w:r>
              <w:rPr>
                <w:rFonts w:hint="eastAsia" w:ascii="宋体" w:hAnsi="宋体"/>
                <w:sz w:val="16"/>
                <w:lang w:eastAsia="zh-CN"/>
              </w:rPr>
              <w:t>基层</w:t>
            </w:r>
            <w:r>
              <w:rPr>
                <w:rFonts w:ascii="宋体" w:hAnsi="宋体" w:eastAsia="宋体"/>
                <w:sz w:val="16"/>
              </w:rPr>
              <w:t>医疗机构村医满意度达到100%。</w:t>
            </w:r>
          </w:p>
        </w:tc>
      </w:tr>
      <w:tr w14:paraId="7697A5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57AE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62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1B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46A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F0B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7A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534E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12E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D4A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7E5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6EF9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074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61D0C">
            <w:pPr>
              <w:jc w:val="center"/>
            </w:pPr>
            <w:r>
              <w:rPr>
                <w:rFonts w:ascii="宋体" w:hAnsi="宋体" w:eastAsia="宋体"/>
                <w:sz w:val="16"/>
              </w:rPr>
              <w:t>偏差原因分析及改进措施</w:t>
            </w:r>
          </w:p>
        </w:tc>
      </w:tr>
      <w:tr w14:paraId="7F0148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E75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AD5F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9A4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E163">
            <w:pPr>
              <w:jc w:val="center"/>
            </w:pPr>
            <w:r>
              <w:rPr>
                <w:rFonts w:ascii="宋体" w:hAnsi="宋体" w:eastAsia="宋体"/>
                <w:sz w:val="16"/>
              </w:rPr>
              <w:t>乡镇卫生院数（个）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B4C4">
            <w:pPr>
              <w:jc w:val="center"/>
            </w:pPr>
            <w:r>
              <w:rPr>
                <w:rFonts w:ascii="宋体" w:hAnsi="宋体" w:eastAsia="宋体"/>
                <w:sz w:val="16"/>
              </w:rPr>
              <w:t>&lt;=10个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1F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27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70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E7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E6373">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3517B">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514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42B74">
            <w:pPr>
              <w:jc w:val="center"/>
            </w:pPr>
          </w:p>
        </w:tc>
      </w:tr>
      <w:tr w14:paraId="6CE289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591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F3D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A3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D36B">
            <w:pPr>
              <w:jc w:val="center"/>
            </w:pPr>
            <w:r>
              <w:rPr>
                <w:rFonts w:hint="eastAsia" w:ascii="宋体" w:hAnsi="宋体"/>
                <w:sz w:val="16"/>
                <w:lang w:eastAsia="zh-CN"/>
              </w:rPr>
              <w:t>基层</w:t>
            </w:r>
            <w:r>
              <w:rPr>
                <w:rFonts w:ascii="宋体" w:hAnsi="宋体" w:eastAsia="宋体"/>
                <w:sz w:val="16"/>
              </w:rPr>
              <w:t>医疗机构基本药物补助覆盖率（%）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6B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80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89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82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BD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B971">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5D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5B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22B75">
            <w:pPr>
              <w:jc w:val="center"/>
            </w:pPr>
          </w:p>
        </w:tc>
      </w:tr>
      <w:tr w14:paraId="321AD7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5A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44A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450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5B1B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695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79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24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4E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96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FEA2">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5E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F1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F988F">
            <w:pPr>
              <w:jc w:val="center"/>
            </w:pPr>
          </w:p>
        </w:tc>
      </w:tr>
      <w:tr w14:paraId="6F9F99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4EF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977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B92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56A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2190">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3F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C7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12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164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C8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4932">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C8C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C202C">
            <w:pPr>
              <w:jc w:val="center"/>
            </w:pPr>
          </w:p>
        </w:tc>
      </w:tr>
      <w:tr w14:paraId="24DE13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278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2993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360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46243">
            <w:pPr>
              <w:jc w:val="center"/>
            </w:pPr>
            <w:r>
              <w:rPr>
                <w:rFonts w:ascii="宋体" w:hAnsi="宋体" w:eastAsia="宋体"/>
                <w:sz w:val="16"/>
              </w:rPr>
              <w:t>布拉克苏乡卫生院基本药物补助（万元）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D2AF">
            <w:pPr>
              <w:jc w:val="center"/>
            </w:pPr>
            <w:r>
              <w:rPr>
                <w:rFonts w:ascii="宋体" w:hAnsi="宋体" w:eastAsia="宋体"/>
                <w:sz w:val="16"/>
              </w:rPr>
              <w:t>&lt;=56.97万元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7A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F6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214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18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B7C9">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6811">
            <w:pPr>
              <w:jc w:val="center"/>
            </w:pPr>
            <w:r>
              <w:rPr>
                <w:rFonts w:ascii="宋体" w:hAnsi="宋体" w:eastAsia="宋体"/>
                <w:sz w:val="16"/>
              </w:rPr>
              <w:t>=51.33万元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793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029BD">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78562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DB4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D6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8A5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5B80">
            <w:pPr>
              <w:jc w:val="center"/>
            </w:pPr>
            <w:r>
              <w:rPr>
                <w:rFonts w:ascii="宋体" w:hAnsi="宋体" w:eastAsia="宋体"/>
                <w:sz w:val="16"/>
              </w:rPr>
              <w:t>兰干乡中心卫生院基本药物补助（万元）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ACB9E">
            <w:pPr>
              <w:jc w:val="center"/>
            </w:pPr>
            <w:r>
              <w:rPr>
                <w:rFonts w:ascii="宋体" w:hAnsi="宋体" w:eastAsia="宋体"/>
                <w:sz w:val="16"/>
              </w:rPr>
              <w:t>&lt;=23.68万元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805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1D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B10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9C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ABCA7">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C84E8">
            <w:pPr>
              <w:jc w:val="center"/>
            </w:pPr>
            <w:r>
              <w:rPr>
                <w:rFonts w:ascii="宋体" w:hAnsi="宋体" w:eastAsia="宋体"/>
                <w:sz w:val="16"/>
              </w:rPr>
              <w:t>=23.25万元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EB60">
            <w:pPr>
              <w:jc w:val="center"/>
            </w:pPr>
            <w:r>
              <w:rPr>
                <w:rFonts w:ascii="宋体" w:hAnsi="宋体" w:eastAsia="宋体"/>
                <w:sz w:val="16"/>
              </w:rPr>
              <w:t>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ED4DC">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44B5A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067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AF8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186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E51B">
            <w:pPr>
              <w:jc w:val="center"/>
            </w:pPr>
            <w:r>
              <w:rPr>
                <w:rFonts w:ascii="宋体" w:hAnsi="宋体" w:eastAsia="宋体"/>
                <w:sz w:val="16"/>
              </w:rPr>
              <w:t>木什乡卫生院基本药物补助（万元）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FEDB">
            <w:pPr>
              <w:jc w:val="center"/>
            </w:pPr>
            <w:r>
              <w:rPr>
                <w:rFonts w:ascii="宋体" w:hAnsi="宋体" w:eastAsia="宋体"/>
                <w:sz w:val="16"/>
              </w:rPr>
              <w:t>&lt;=20.24万元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00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7F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64A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1A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C3A8">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78EE">
            <w:pPr>
              <w:jc w:val="center"/>
            </w:pPr>
            <w:r>
              <w:rPr>
                <w:rFonts w:ascii="宋体" w:hAnsi="宋体" w:eastAsia="宋体"/>
                <w:sz w:val="16"/>
              </w:rPr>
              <w:t>=20.62万元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FB4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A78CC">
            <w:pPr>
              <w:jc w:val="center"/>
            </w:pPr>
          </w:p>
        </w:tc>
      </w:tr>
      <w:tr w14:paraId="7F136B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3EC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3A9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41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47F8">
            <w:pPr>
              <w:jc w:val="center"/>
            </w:pPr>
            <w:r>
              <w:rPr>
                <w:rFonts w:ascii="宋体" w:hAnsi="宋体" w:eastAsia="宋体"/>
                <w:sz w:val="16"/>
              </w:rPr>
              <w:t>萨依巴格乡卫生院基本药物补助（万元）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4157">
            <w:pPr>
              <w:jc w:val="center"/>
            </w:pPr>
            <w:r>
              <w:rPr>
                <w:rFonts w:ascii="宋体" w:hAnsi="宋体" w:eastAsia="宋体"/>
                <w:sz w:val="16"/>
              </w:rPr>
              <w:t>&lt;=33.3万元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F1D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CC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41C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19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1B62">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E349">
            <w:pPr>
              <w:jc w:val="center"/>
            </w:pPr>
            <w:r>
              <w:rPr>
                <w:rFonts w:ascii="宋体" w:hAnsi="宋体" w:eastAsia="宋体"/>
                <w:sz w:val="16"/>
              </w:rPr>
              <w: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ABDEC">
            <w:pPr>
              <w:jc w:val="center"/>
            </w:pPr>
            <w:r>
              <w:rPr>
                <w:rFonts w:ascii="宋体" w:hAnsi="宋体" w:eastAsia="宋体"/>
                <w:sz w:val="16"/>
              </w:rPr>
              <w:t>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01C4A">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112E7F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FC6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CCE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AA2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C4095">
            <w:pPr>
              <w:jc w:val="center"/>
            </w:pPr>
            <w:r>
              <w:rPr>
                <w:rFonts w:ascii="宋体" w:hAnsi="宋体" w:eastAsia="宋体"/>
                <w:sz w:val="16"/>
              </w:rPr>
              <w:t>塔什米里克乡卫生院基本药物补助（万元）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7DCAB">
            <w:pPr>
              <w:jc w:val="center"/>
            </w:pPr>
            <w:r>
              <w:rPr>
                <w:rFonts w:ascii="宋体" w:hAnsi="宋体" w:eastAsia="宋体"/>
                <w:sz w:val="16"/>
              </w:rPr>
              <w:t>&lt;=34.59万元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CD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419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1AD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71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02C6">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E0B2">
            <w:pPr>
              <w:jc w:val="center"/>
            </w:pPr>
            <w:r>
              <w:rPr>
                <w:rFonts w:ascii="宋体" w:hAnsi="宋体" w:eastAsia="宋体"/>
                <w:sz w:val="16"/>
              </w:rPr>
              <w:t>=33.18万元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478D">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C1AFC">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791AF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234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776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092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C447">
            <w:pPr>
              <w:jc w:val="center"/>
            </w:pPr>
            <w:r>
              <w:rPr>
                <w:rFonts w:ascii="宋体" w:hAnsi="宋体" w:eastAsia="宋体"/>
                <w:sz w:val="16"/>
              </w:rPr>
              <w:t>铁日木乡卫生院基本药物补助（万元）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E769">
            <w:pPr>
              <w:jc w:val="center"/>
            </w:pPr>
            <w:r>
              <w:rPr>
                <w:rFonts w:ascii="宋体" w:hAnsi="宋体" w:eastAsia="宋体"/>
                <w:sz w:val="16"/>
              </w:rPr>
              <w:t>&lt;=6.73万元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A9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FF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6A5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9F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FBDB">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F93A">
            <w:pPr>
              <w:jc w:val="center"/>
            </w:pPr>
            <w:r>
              <w:rPr>
                <w:rFonts w:ascii="宋体" w:hAnsi="宋体" w:eastAsia="宋体"/>
                <w:sz w:val="16"/>
              </w:rPr>
              <w:t>=6.34万元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F5B3D">
            <w:pPr>
              <w:jc w:val="center"/>
            </w:pPr>
            <w:r>
              <w:rPr>
                <w:rFonts w:ascii="宋体" w:hAnsi="宋体" w:eastAsia="宋体"/>
                <w:sz w:val="16"/>
              </w:rPr>
              <w:t>1.71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5F89D">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32004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320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7A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429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529F">
            <w:pPr>
              <w:jc w:val="center"/>
            </w:pPr>
            <w:r>
              <w:rPr>
                <w:rFonts w:ascii="宋体" w:hAnsi="宋体" w:eastAsia="宋体"/>
                <w:sz w:val="16"/>
              </w:rPr>
              <w:t>托克扎克镇卫生院基本药物补助（万元）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D9C4">
            <w:pPr>
              <w:jc w:val="center"/>
            </w:pPr>
            <w:r>
              <w:rPr>
                <w:rFonts w:ascii="宋体" w:hAnsi="宋体" w:eastAsia="宋体"/>
                <w:sz w:val="16"/>
              </w:rPr>
              <w:t>&lt;=46.71万元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62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01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B55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81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B5E3">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467E">
            <w:pPr>
              <w:jc w:val="center"/>
            </w:pPr>
            <w:r>
              <w:rPr>
                <w:rFonts w:ascii="宋体" w:hAnsi="宋体" w:eastAsia="宋体"/>
                <w:sz w:val="16"/>
              </w:rPr>
              <w:t>=40.44万元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5813">
            <w:pPr>
              <w:jc w:val="center"/>
            </w:pPr>
            <w:r>
              <w:rPr>
                <w:rFonts w:ascii="宋体" w:hAnsi="宋体" w:eastAsia="宋体"/>
                <w:sz w:val="16"/>
              </w:rPr>
              <w:t>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460EA">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42BE16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16B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BC1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76D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BD41">
            <w:pPr>
              <w:jc w:val="center"/>
            </w:pPr>
            <w:r>
              <w:rPr>
                <w:rFonts w:ascii="宋体" w:hAnsi="宋体" w:eastAsia="宋体"/>
                <w:sz w:val="16"/>
              </w:rPr>
              <w:t>乌帕尔卫生院基本药物补助（万元）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ADB3">
            <w:pPr>
              <w:jc w:val="center"/>
            </w:pPr>
            <w:r>
              <w:rPr>
                <w:rFonts w:ascii="宋体" w:hAnsi="宋体" w:eastAsia="宋体"/>
                <w:sz w:val="16"/>
              </w:rPr>
              <w:t>&lt;=37.79万元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05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56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D3F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38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8AA1">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0AC5">
            <w:pPr>
              <w:jc w:val="center"/>
            </w:pPr>
            <w:r>
              <w:rPr>
                <w:rFonts w:ascii="宋体" w:hAnsi="宋体" w:eastAsia="宋体"/>
                <w:sz w:val="16"/>
              </w:rPr>
              <w:t>=38.66万元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0AC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14B8B">
            <w:pPr>
              <w:jc w:val="center"/>
            </w:pPr>
          </w:p>
        </w:tc>
      </w:tr>
      <w:tr w14:paraId="3E5DFD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018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E79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96D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FB58">
            <w:pPr>
              <w:jc w:val="center"/>
            </w:pPr>
            <w:r>
              <w:rPr>
                <w:rFonts w:ascii="宋体" w:hAnsi="宋体" w:eastAsia="宋体"/>
                <w:sz w:val="16"/>
              </w:rPr>
              <w:t>吾库萨克乡卫生院基本药物补助（万元）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A0F6">
            <w:pPr>
              <w:jc w:val="center"/>
            </w:pPr>
            <w:r>
              <w:rPr>
                <w:rFonts w:ascii="宋体" w:hAnsi="宋体" w:eastAsia="宋体"/>
                <w:sz w:val="16"/>
              </w:rPr>
              <w:t>&lt;=18.76万元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C1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26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58A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D0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35ED3">
            <w:pPr>
              <w:jc w:val="center"/>
            </w:pPr>
            <w:r>
              <w:rPr>
                <w:rFonts w:ascii="宋体" w:hAnsi="宋体" w:eastAsia="宋体"/>
                <w:sz w:val="16"/>
              </w:rPr>
              <w:t>正式材料,原始凭证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E77E">
            <w:pPr>
              <w:jc w:val="center"/>
            </w:pPr>
            <w:r>
              <w:rPr>
                <w:rFonts w:ascii="宋体" w:hAnsi="宋体" w:eastAsia="宋体"/>
                <w:sz w:val="16"/>
              </w:rPr>
              <w:t>=16.73万元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FD94">
            <w:pPr>
              <w:jc w:val="center"/>
            </w:pPr>
            <w:r>
              <w:rPr>
                <w:rFonts w:ascii="宋体" w:hAnsi="宋体" w:eastAsia="宋体"/>
                <w:sz w:val="16"/>
              </w:rPr>
              <w:t>1.46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64F41">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06546D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1F6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F4D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B5C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AA6A3">
            <w:pPr>
              <w:jc w:val="center"/>
            </w:pPr>
            <w:r>
              <w:rPr>
                <w:rFonts w:ascii="宋体" w:hAnsi="宋体" w:eastAsia="宋体"/>
                <w:sz w:val="16"/>
              </w:rPr>
              <w:t>站敏乡卫生院基本药物补助（万元）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EFA0">
            <w:pPr>
              <w:jc w:val="center"/>
            </w:pPr>
            <w:r>
              <w:rPr>
                <w:rFonts w:ascii="宋体" w:hAnsi="宋体" w:eastAsia="宋体"/>
                <w:sz w:val="16"/>
              </w:rPr>
              <w:t>&lt;=28.72万元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A7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90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CD7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26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D0A5">
            <w:pPr>
              <w:jc w:val="center"/>
            </w:pPr>
            <w:r>
              <w:rPr>
                <w:rFonts w:ascii="宋体" w:hAnsi="宋体" w:eastAsia="宋体"/>
                <w:sz w:val="16"/>
              </w:rPr>
              <w:t>正式材料,原始凭证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CD6D">
            <w:pPr>
              <w:jc w:val="center"/>
            </w:pPr>
            <w:r>
              <w:rPr>
                <w:rFonts w:ascii="宋体" w:hAnsi="宋体" w:eastAsia="宋体"/>
                <w:sz w:val="16"/>
              </w:rPr>
              <w:t>=29.33万元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B14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F5602">
            <w:pPr>
              <w:jc w:val="center"/>
            </w:pPr>
          </w:p>
        </w:tc>
      </w:tr>
      <w:tr w14:paraId="4CE66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47B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AE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BD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4C27">
            <w:pPr>
              <w:jc w:val="center"/>
            </w:pPr>
            <w:r>
              <w:rPr>
                <w:rFonts w:ascii="宋体" w:hAnsi="宋体" w:eastAsia="宋体"/>
                <w:sz w:val="16"/>
              </w:rPr>
              <w:t>提高</w:t>
            </w:r>
            <w:r>
              <w:rPr>
                <w:rFonts w:hint="eastAsia" w:ascii="宋体" w:hAnsi="宋体"/>
                <w:sz w:val="16"/>
                <w:lang w:eastAsia="zh-CN"/>
              </w:rPr>
              <w:t>基层</w:t>
            </w:r>
            <w:r>
              <w:rPr>
                <w:rFonts w:ascii="宋体" w:hAnsi="宋体" w:eastAsia="宋体"/>
                <w:sz w:val="16"/>
              </w:rPr>
              <w:t>医疗机构基本村医生活质量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A34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0A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3BB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DC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52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85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65B8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CD8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F9CA8">
            <w:pPr>
              <w:jc w:val="center"/>
            </w:pPr>
          </w:p>
        </w:tc>
      </w:tr>
      <w:tr w14:paraId="3100D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08C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59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EC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0596">
            <w:pPr>
              <w:jc w:val="center"/>
            </w:pPr>
            <w:r>
              <w:rPr>
                <w:rFonts w:hint="eastAsia" w:ascii="宋体" w:hAnsi="宋体"/>
                <w:sz w:val="16"/>
                <w:lang w:eastAsia="zh-CN"/>
              </w:rPr>
              <w:t>基层</w:t>
            </w:r>
            <w:r>
              <w:rPr>
                <w:rFonts w:ascii="宋体" w:hAnsi="宋体" w:eastAsia="宋体"/>
                <w:sz w:val="16"/>
              </w:rPr>
              <w:t>医疗机构村医满意度（%）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06F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D8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E7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89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3C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83B2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33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0A5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A6901">
            <w:pPr>
              <w:jc w:val="center"/>
            </w:pPr>
          </w:p>
        </w:tc>
      </w:tr>
      <w:tr w14:paraId="1E80441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BF17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F4F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F2232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8B4A">
            <w:pPr>
              <w:jc w:val="center"/>
            </w:pPr>
            <w:r>
              <w:rPr>
                <w:rFonts w:ascii="宋体" w:hAnsi="宋体" w:eastAsia="宋体"/>
                <w:sz w:val="16"/>
              </w:rPr>
              <w:t>96.15分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967EBAB"/>
        </w:tc>
      </w:tr>
    </w:tbl>
    <w:p w14:paraId="263188A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76DD276D">
        <w:tblPrEx>
          <w:tblCellMar>
            <w:top w:w="0" w:type="dxa"/>
            <w:left w:w="108" w:type="dxa"/>
            <w:bottom w:w="0" w:type="dxa"/>
            <w:right w:w="108" w:type="dxa"/>
          </w:tblCellMar>
        </w:tblPrEx>
        <w:tc>
          <w:tcPr>
            <w:tcW w:w="8848" w:type="dxa"/>
            <w:gridSpan w:val="14"/>
            <w:vAlign w:val="center"/>
          </w:tcPr>
          <w:p w14:paraId="477A4D1C">
            <w:pPr>
              <w:jc w:val="center"/>
            </w:pPr>
            <w:r>
              <w:rPr>
                <w:rFonts w:ascii="宋体" w:hAnsi="宋体" w:eastAsia="宋体"/>
                <w:sz w:val="24"/>
              </w:rPr>
              <w:t>项目支出绩效自评表</w:t>
            </w:r>
          </w:p>
        </w:tc>
      </w:tr>
      <w:tr w14:paraId="0A5587C0">
        <w:tblPrEx>
          <w:tblCellMar>
            <w:top w:w="0" w:type="dxa"/>
            <w:left w:w="108" w:type="dxa"/>
            <w:bottom w:w="0" w:type="dxa"/>
            <w:right w:w="108" w:type="dxa"/>
          </w:tblCellMar>
        </w:tblPrEx>
        <w:tc>
          <w:tcPr>
            <w:tcW w:w="8848" w:type="dxa"/>
            <w:gridSpan w:val="14"/>
            <w:vAlign w:val="center"/>
          </w:tcPr>
          <w:p w14:paraId="3CFFCBDC">
            <w:pPr>
              <w:jc w:val="center"/>
            </w:pPr>
            <w:r>
              <w:rPr>
                <w:rFonts w:ascii="宋体" w:hAnsi="宋体" w:eastAsia="宋体"/>
                <w:sz w:val="24"/>
              </w:rPr>
              <w:t>(2024年度)</w:t>
            </w:r>
          </w:p>
        </w:tc>
      </w:tr>
      <w:tr w14:paraId="45AD36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D05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397BBF">
            <w:pPr>
              <w:jc w:val="center"/>
            </w:pPr>
            <w:r>
              <w:rPr>
                <w:rFonts w:ascii="宋体" w:hAnsi="宋体" w:eastAsia="宋体"/>
                <w:sz w:val="16"/>
              </w:rPr>
              <w:t>2024年疏附县医疗人才培养引进项目</w:t>
            </w:r>
          </w:p>
        </w:tc>
      </w:tr>
      <w:tr w14:paraId="3C7443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09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FBD804">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23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AC2FBA">
            <w:pPr>
              <w:jc w:val="center"/>
            </w:pPr>
            <w:r>
              <w:rPr>
                <w:rFonts w:ascii="宋体" w:hAnsi="宋体" w:eastAsia="宋体"/>
                <w:sz w:val="16"/>
              </w:rPr>
              <w:t>疏附县人民医院</w:t>
            </w:r>
          </w:p>
        </w:tc>
      </w:tr>
      <w:tr w14:paraId="608A37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625D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5A7C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A2D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FC8D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E1D5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3378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78D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2D2C">
            <w:pPr>
              <w:jc w:val="center"/>
            </w:pPr>
            <w:r>
              <w:rPr>
                <w:rFonts w:ascii="宋体" w:hAnsi="宋体" w:eastAsia="宋体"/>
                <w:sz w:val="16"/>
              </w:rPr>
              <w:t>得分</w:t>
            </w:r>
          </w:p>
        </w:tc>
      </w:tr>
      <w:tr w14:paraId="7BB1FE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45E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EF6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C226C">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93F23">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054B1">
            <w:pPr>
              <w:jc w:val="center"/>
            </w:pPr>
            <w:r>
              <w:rPr>
                <w:rFonts w:ascii="宋体" w:hAnsi="宋体" w:eastAsia="宋体"/>
                <w:sz w:val="16"/>
              </w:rPr>
              <w:t>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2BC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7E9E3">
            <w:pPr>
              <w:jc w:val="center"/>
            </w:pPr>
            <w:r>
              <w:rPr>
                <w:rFonts w:ascii="宋体" w:hAnsi="宋体" w:eastAsia="宋体"/>
                <w:sz w:val="16"/>
              </w:rPr>
              <w:t>42.8%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15BB">
            <w:pPr>
              <w:jc w:val="center"/>
            </w:pPr>
            <w:r>
              <w:rPr>
                <w:rFonts w:ascii="宋体" w:hAnsi="宋体" w:eastAsia="宋体"/>
                <w:sz w:val="16"/>
              </w:rPr>
              <w:t>0.00分</w:t>
            </w:r>
          </w:p>
        </w:tc>
      </w:tr>
      <w:tr w14:paraId="29EF9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AEE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9C03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1A6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FF8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873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DB7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A12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8964">
            <w:pPr>
              <w:jc w:val="center"/>
            </w:pPr>
            <w:r>
              <w:rPr>
                <w:rFonts w:ascii="宋体" w:hAnsi="宋体" w:eastAsia="宋体"/>
                <w:sz w:val="16"/>
              </w:rPr>
              <w:t>—</w:t>
            </w:r>
          </w:p>
        </w:tc>
      </w:tr>
      <w:tr w14:paraId="48D8D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946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D4C5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76F6A">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52DE1">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BE6CB">
            <w:pPr>
              <w:jc w:val="center"/>
            </w:pPr>
            <w:r>
              <w:rPr>
                <w:rFonts w:ascii="宋体" w:hAnsi="宋体" w:eastAsia="宋体"/>
                <w:sz w:val="16"/>
              </w:rPr>
              <w:t>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A01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160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A99D">
            <w:pPr>
              <w:jc w:val="center"/>
            </w:pPr>
            <w:r>
              <w:rPr>
                <w:rFonts w:ascii="宋体" w:hAnsi="宋体" w:eastAsia="宋体"/>
                <w:sz w:val="16"/>
              </w:rPr>
              <w:t>—</w:t>
            </w:r>
          </w:p>
        </w:tc>
      </w:tr>
      <w:tr w14:paraId="099E6C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C16E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FCDD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026212">
            <w:pPr>
              <w:jc w:val="center"/>
            </w:pPr>
            <w:r>
              <w:rPr>
                <w:rFonts w:ascii="宋体" w:hAnsi="宋体" w:eastAsia="宋体"/>
                <w:sz w:val="16"/>
              </w:rPr>
              <w:t>实际完成情况</w:t>
            </w:r>
          </w:p>
        </w:tc>
      </w:tr>
      <w:tr w14:paraId="2E98C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83F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3917B4">
            <w:pPr>
              <w:jc w:val="both"/>
            </w:pPr>
            <w:r>
              <w:rPr>
                <w:rFonts w:ascii="宋体" w:hAnsi="宋体" w:eastAsia="宋体"/>
                <w:sz w:val="16"/>
              </w:rPr>
              <w:t>本项目数为180万元，主要用于设立医疗人才和学科带头人引进基金，为疏附县引进骨干型医疗人才，激励本科及以上医学人员到疏附就业，推进重点临床学科的建设，开展穗疏医疗联合科研攻关，培养和造就一批医疗卫生学科带头人，不断提升疏附县医疗卫生人才队伍建设水平，为全县医疗卫生事业发展提供人才和智力支持，受益人员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E68FE7">
            <w:pPr>
              <w:jc w:val="both"/>
            </w:pPr>
            <w:r>
              <w:rPr>
                <w:rFonts w:hint="eastAsia" w:ascii="宋体" w:hAnsi="宋体"/>
                <w:sz w:val="16"/>
                <w:lang w:eastAsia="zh-CN"/>
              </w:rPr>
              <w:t>截至</w:t>
            </w:r>
            <w:r>
              <w:rPr>
                <w:rFonts w:ascii="宋体" w:hAnsi="宋体" w:eastAsia="宋体"/>
                <w:sz w:val="16"/>
              </w:rPr>
              <w:t>2024年12月31日，本项目已到位资金180万元，执行77万元。主要用于设立医疗人才和学科带头人引进基金，为疏附县引进骨干型医疗人才，本科及以上医学人员到疏附就业1人，具有中级职称者4名，引进人才安家费47万元，穗疏医疗联合科研项目30万元。通过本项目有效提高医疗卫生水平，引进人员满意度达到了95%。</w:t>
            </w:r>
          </w:p>
        </w:tc>
      </w:tr>
      <w:tr w14:paraId="256E0D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58ED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42A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93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78A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603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CD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19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D23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D820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31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9F6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AE8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6449D">
            <w:pPr>
              <w:jc w:val="center"/>
            </w:pPr>
            <w:r>
              <w:rPr>
                <w:rFonts w:ascii="宋体" w:hAnsi="宋体" w:eastAsia="宋体"/>
                <w:sz w:val="16"/>
              </w:rPr>
              <w:t>偏差原因分析及改进措施</w:t>
            </w:r>
          </w:p>
        </w:tc>
      </w:tr>
      <w:tr w14:paraId="049991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59CD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7356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017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6D03">
            <w:pPr>
              <w:jc w:val="center"/>
            </w:pPr>
            <w:r>
              <w:rPr>
                <w:rFonts w:ascii="宋体" w:hAnsi="宋体" w:eastAsia="宋体"/>
                <w:sz w:val="16"/>
              </w:rPr>
              <w:t>拟引进人才数（人）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BFD5">
            <w:pPr>
              <w:jc w:val="center"/>
            </w:pPr>
            <w:r>
              <w:rPr>
                <w:rFonts w:ascii="宋体" w:hAnsi="宋体" w:eastAsia="宋体"/>
                <w:sz w:val="16"/>
              </w:rPr>
              <w:t>&gt;=16人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6B3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9F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EACB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2A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E3D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39DC">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0D6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06AA9">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0B03D3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63A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BA1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733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8494">
            <w:pPr>
              <w:jc w:val="center"/>
            </w:pPr>
            <w:r>
              <w:rPr>
                <w:rFonts w:ascii="宋体" w:hAnsi="宋体" w:eastAsia="宋体"/>
                <w:sz w:val="16"/>
              </w:rPr>
              <w:t>医疗联合科研项目数（个）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F2BF">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C4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21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29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F95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ED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672E">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0A5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59361">
            <w:pPr>
              <w:jc w:val="center"/>
            </w:pPr>
          </w:p>
        </w:tc>
      </w:tr>
      <w:tr w14:paraId="25E131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2CA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A84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A40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D8BA">
            <w:pPr>
              <w:jc w:val="center"/>
            </w:pPr>
            <w:r>
              <w:rPr>
                <w:rFonts w:ascii="宋体" w:hAnsi="宋体" w:eastAsia="宋体"/>
                <w:sz w:val="16"/>
              </w:rPr>
              <w:t>具有大专学历，执业医师</w:t>
            </w:r>
            <w:r>
              <w:rPr>
                <w:rFonts w:hint="eastAsia" w:ascii="宋体" w:hAnsi="宋体"/>
                <w:sz w:val="16"/>
                <w:lang w:eastAsia="zh-CN"/>
              </w:rPr>
              <w:t>证书</w:t>
            </w:r>
            <w:r>
              <w:rPr>
                <w:rFonts w:ascii="宋体" w:hAnsi="宋体" w:eastAsia="宋体"/>
                <w:sz w:val="16"/>
              </w:rPr>
              <w:t>者（名）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47AB">
            <w:pPr>
              <w:jc w:val="center"/>
            </w:pPr>
            <w:r>
              <w:rPr>
                <w:rFonts w:ascii="宋体" w:hAnsi="宋体" w:eastAsia="宋体"/>
                <w:sz w:val="16"/>
              </w:rPr>
              <w:t>&gt;=3名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E7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68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AE3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9E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A7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00C49">
            <w:pPr>
              <w:jc w:val="center"/>
            </w:pPr>
            <w:r>
              <w:rPr>
                <w:rFonts w:ascii="宋体" w:hAnsi="宋体" w:eastAsia="宋体"/>
                <w:sz w:val="16"/>
              </w:rPr>
              <w:t>=1名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B97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17D13">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486A1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4BA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20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E43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54C3">
            <w:pPr>
              <w:jc w:val="center"/>
            </w:pPr>
            <w:r>
              <w:rPr>
                <w:rFonts w:ascii="宋体" w:hAnsi="宋体" w:eastAsia="宋体"/>
                <w:sz w:val="16"/>
              </w:rPr>
              <w:t>具有本科学历，执业医师</w:t>
            </w:r>
            <w:r>
              <w:rPr>
                <w:rFonts w:hint="eastAsia" w:ascii="宋体" w:hAnsi="宋体"/>
                <w:sz w:val="16"/>
                <w:lang w:eastAsia="zh-CN"/>
              </w:rPr>
              <w:t>证书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CBCD">
            <w:pPr>
              <w:jc w:val="center"/>
            </w:pPr>
            <w:r>
              <w:rPr>
                <w:rFonts w:ascii="宋体" w:hAnsi="宋体" w:eastAsia="宋体"/>
                <w:sz w:val="16"/>
              </w:rPr>
              <w:t>&gt;=5名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8C6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37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01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F5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D9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8F87">
            <w:pPr>
              <w:jc w:val="center"/>
            </w:pPr>
            <w:r>
              <w:rPr>
                <w:rFonts w:ascii="宋体" w:hAnsi="宋体" w:eastAsia="宋体"/>
                <w:sz w:val="16"/>
              </w:rPr>
              <w:t>=1名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108F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7EFAC">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166A41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1F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2D2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16C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81D9">
            <w:pPr>
              <w:jc w:val="center"/>
            </w:pPr>
            <w:r>
              <w:rPr>
                <w:rFonts w:ascii="宋体" w:hAnsi="宋体" w:eastAsia="宋体"/>
                <w:sz w:val="16"/>
              </w:rPr>
              <w:t>具有中级职称者（名）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C1F4">
            <w:pPr>
              <w:jc w:val="center"/>
            </w:pPr>
            <w:r>
              <w:rPr>
                <w:rFonts w:ascii="宋体" w:hAnsi="宋体" w:eastAsia="宋体"/>
                <w:sz w:val="16"/>
              </w:rPr>
              <w:t>&gt;=5名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03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54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1C5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A2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DD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845D">
            <w:pPr>
              <w:jc w:val="center"/>
            </w:pPr>
            <w:r>
              <w:rPr>
                <w:rFonts w:ascii="宋体" w:hAnsi="宋体" w:eastAsia="宋体"/>
                <w:sz w:val="16"/>
              </w:rPr>
              <w:t>=4名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AA9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3A6B8">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4832D7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F39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BDC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A53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83251">
            <w:pPr>
              <w:jc w:val="center"/>
            </w:pPr>
            <w:r>
              <w:rPr>
                <w:rFonts w:ascii="宋体" w:hAnsi="宋体" w:eastAsia="宋体"/>
                <w:sz w:val="16"/>
              </w:rPr>
              <w:t>具有副高级职称者（名）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EBA4">
            <w:pPr>
              <w:jc w:val="center"/>
            </w:pPr>
            <w:r>
              <w:rPr>
                <w:rFonts w:ascii="宋体" w:hAnsi="宋体" w:eastAsia="宋体"/>
                <w:sz w:val="16"/>
              </w:rPr>
              <w:t>&gt;=2名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1E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D2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027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5B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EF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933A">
            <w:pPr>
              <w:jc w:val="center"/>
            </w:pPr>
            <w:r>
              <w:rPr>
                <w:rFonts w:ascii="宋体" w:hAnsi="宋体" w:eastAsia="宋体"/>
                <w:sz w:val="16"/>
              </w:rPr>
              <w:t>=0名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63E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DED75">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369DCE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37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9D1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73B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BD33">
            <w:pPr>
              <w:jc w:val="center"/>
            </w:pPr>
            <w:r>
              <w:rPr>
                <w:rFonts w:ascii="宋体" w:hAnsi="宋体" w:eastAsia="宋体"/>
                <w:sz w:val="16"/>
              </w:rPr>
              <w:t>具有正高级职称者（名）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7737">
            <w:pPr>
              <w:jc w:val="center"/>
            </w:pPr>
            <w:r>
              <w:rPr>
                <w:rFonts w:ascii="宋体" w:hAnsi="宋体" w:eastAsia="宋体"/>
                <w:sz w:val="16"/>
              </w:rPr>
              <w:t>&gt;=1名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96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E6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80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705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D5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C429">
            <w:pPr>
              <w:jc w:val="center"/>
            </w:pPr>
            <w:r>
              <w:rPr>
                <w:rFonts w:ascii="宋体" w:hAnsi="宋体" w:eastAsia="宋体"/>
                <w:sz w:val="16"/>
              </w:rPr>
              <w:t>=0名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CEB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A9DB2">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67E577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1A1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59E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42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89279">
            <w:pPr>
              <w:jc w:val="center"/>
            </w:pPr>
            <w:r>
              <w:rPr>
                <w:rFonts w:ascii="宋体" w:hAnsi="宋体" w:eastAsia="宋体"/>
                <w:sz w:val="16"/>
              </w:rPr>
              <w:t>享受补助覆盖率（%）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C90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DC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11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8AD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2F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F4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2B0F0">
            <w:pPr>
              <w:jc w:val="center"/>
            </w:pPr>
            <w:r>
              <w:rPr>
                <w:rFonts w:ascii="宋体" w:hAnsi="宋体" w:eastAsia="宋体"/>
                <w:sz w:val="16"/>
              </w:rPr>
              <w:t>=42.8%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DF4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E25B0">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530BC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C44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EE8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4BD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85E9">
            <w:pPr>
              <w:jc w:val="center"/>
            </w:pPr>
            <w:r>
              <w:rPr>
                <w:rFonts w:ascii="宋体" w:hAnsi="宋体" w:eastAsia="宋体"/>
                <w:sz w:val="16"/>
              </w:rPr>
              <w:t>资金支出及时率（%）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C7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AC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D1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0A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11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41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099C">
            <w:pPr>
              <w:jc w:val="center"/>
            </w:pPr>
            <w:r>
              <w:rPr>
                <w:rFonts w:ascii="宋体" w:hAnsi="宋体" w:eastAsia="宋体"/>
                <w:sz w:val="16"/>
              </w:rPr>
              <w:t>=42.8%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743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3FA49">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67F4B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A03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D87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901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3A4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7D6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A5B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4CF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F7D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0B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4D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0EA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4F5B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558C8">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19F5E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374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4FD8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F06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59EDF">
            <w:pPr>
              <w:jc w:val="center"/>
            </w:pPr>
            <w:r>
              <w:rPr>
                <w:rFonts w:ascii="宋体" w:hAnsi="宋体" w:eastAsia="宋体"/>
                <w:sz w:val="16"/>
              </w:rPr>
              <w:t>引进人才安家费（万元）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BA2D">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3D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45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16F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90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F3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CF07">
            <w:pPr>
              <w:jc w:val="center"/>
            </w:pPr>
            <w:r>
              <w:rPr>
                <w:rFonts w:ascii="宋体" w:hAnsi="宋体" w:eastAsia="宋体"/>
                <w:sz w:val="16"/>
              </w:rPr>
              <w:t>47万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ABA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4D538">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5EC315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0BE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5A1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999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3207">
            <w:pPr>
              <w:jc w:val="center"/>
            </w:pPr>
            <w:r>
              <w:rPr>
                <w:rFonts w:ascii="宋体" w:hAnsi="宋体" w:eastAsia="宋体"/>
                <w:sz w:val="16"/>
              </w:rPr>
              <w:t>穗疏医疗联合科研项目（万元）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6A33">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47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FF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8B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F8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F4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A664">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1AA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6769F">
            <w:pPr>
              <w:jc w:val="center"/>
            </w:pPr>
          </w:p>
        </w:tc>
      </w:tr>
      <w:tr w14:paraId="40704B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0E0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67E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6734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3DF9">
            <w:pPr>
              <w:jc w:val="center"/>
            </w:pPr>
            <w:r>
              <w:rPr>
                <w:rFonts w:ascii="宋体" w:hAnsi="宋体" w:eastAsia="宋体"/>
                <w:sz w:val="16"/>
              </w:rPr>
              <w:t>有效提高医疗卫生水平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AA9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D7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7C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197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A4E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B97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93B2">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F2D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01780">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03B7C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979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42F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2A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DAC7">
            <w:pPr>
              <w:jc w:val="center"/>
            </w:pPr>
            <w:r>
              <w:rPr>
                <w:rFonts w:ascii="宋体" w:hAnsi="宋体" w:eastAsia="宋体"/>
                <w:sz w:val="16"/>
              </w:rPr>
              <w:t>受益引进人员满意度（%）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7F4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BF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6A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51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C53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7B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7488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A8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742FF">
            <w:pPr>
              <w:jc w:val="center"/>
            </w:pPr>
          </w:p>
        </w:tc>
      </w:tr>
      <w:tr w14:paraId="6ADE159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84151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463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F079E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15F1">
            <w:pPr>
              <w:jc w:val="center"/>
            </w:pPr>
            <w:r>
              <w:rPr>
                <w:rFonts w:ascii="宋体" w:hAnsi="宋体" w:eastAsia="宋体"/>
                <w:sz w:val="16"/>
              </w:rPr>
              <w:t>41分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2B95E1F"/>
        </w:tc>
      </w:tr>
    </w:tbl>
    <w:p w14:paraId="590C461F">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16"/>
        <w:gridCol w:w="609"/>
        <w:gridCol w:w="616"/>
        <w:gridCol w:w="776"/>
        <w:gridCol w:w="631"/>
        <w:gridCol w:w="577"/>
        <w:gridCol w:w="624"/>
      </w:tblGrid>
      <w:tr w14:paraId="2EE85556">
        <w:tblPrEx>
          <w:tblCellMar>
            <w:top w:w="0" w:type="dxa"/>
            <w:left w:w="108" w:type="dxa"/>
            <w:bottom w:w="0" w:type="dxa"/>
            <w:right w:w="108" w:type="dxa"/>
          </w:tblCellMar>
        </w:tblPrEx>
        <w:tc>
          <w:tcPr>
            <w:tcW w:w="8848" w:type="dxa"/>
            <w:gridSpan w:val="14"/>
            <w:vAlign w:val="center"/>
          </w:tcPr>
          <w:p w14:paraId="31955528">
            <w:pPr>
              <w:jc w:val="center"/>
            </w:pPr>
            <w:r>
              <w:rPr>
                <w:rFonts w:ascii="宋体" w:hAnsi="宋体" w:eastAsia="宋体"/>
                <w:sz w:val="24"/>
              </w:rPr>
              <w:t>项目支出绩效自评表</w:t>
            </w:r>
          </w:p>
        </w:tc>
      </w:tr>
      <w:tr w14:paraId="72E48C9C">
        <w:tblPrEx>
          <w:tblCellMar>
            <w:top w:w="0" w:type="dxa"/>
            <w:left w:w="108" w:type="dxa"/>
            <w:bottom w:w="0" w:type="dxa"/>
            <w:right w:w="108" w:type="dxa"/>
          </w:tblCellMar>
        </w:tblPrEx>
        <w:tc>
          <w:tcPr>
            <w:tcW w:w="8848" w:type="dxa"/>
            <w:gridSpan w:val="14"/>
            <w:vAlign w:val="center"/>
          </w:tcPr>
          <w:p w14:paraId="7D919B46">
            <w:pPr>
              <w:jc w:val="center"/>
            </w:pPr>
            <w:r>
              <w:rPr>
                <w:rFonts w:ascii="宋体" w:hAnsi="宋体" w:eastAsia="宋体"/>
                <w:sz w:val="24"/>
              </w:rPr>
              <w:t>(2024年度)</w:t>
            </w:r>
          </w:p>
        </w:tc>
      </w:tr>
      <w:tr w14:paraId="708351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D2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490088">
            <w:pPr>
              <w:jc w:val="center"/>
            </w:pPr>
            <w:r>
              <w:rPr>
                <w:rFonts w:ascii="宋体" w:hAnsi="宋体" w:eastAsia="宋体"/>
                <w:sz w:val="16"/>
              </w:rPr>
              <w:t>2024年自治区基本公共卫生服务补助资金项目</w:t>
            </w:r>
          </w:p>
        </w:tc>
      </w:tr>
      <w:tr w14:paraId="1901E3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6B86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5731AA">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29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986AE1">
            <w:pPr>
              <w:jc w:val="center"/>
            </w:pPr>
            <w:r>
              <w:rPr>
                <w:rFonts w:ascii="宋体" w:hAnsi="宋体" w:eastAsia="宋体"/>
                <w:sz w:val="16"/>
              </w:rPr>
              <w:t>疏附县人民医院</w:t>
            </w:r>
          </w:p>
        </w:tc>
      </w:tr>
      <w:tr w14:paraId="48DA09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70C5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B78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AC6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287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52C5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86EE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AB2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EB4AA">
            <w:pPr>
              <w:jc w:val="center"/>
            </w:pPr>
            <w:r>
              <w:rPr>
                <w:rFonts w:ascii="宋体" w:hAnsi="宋体" w:eastAsia="宋体"/>
                <w:sz w:val="16"/>
              </w:rPr>
              <w:t>得分</w:t>
            </w:r>
          </w:p>
        </w:tc>
      </w:tr>
      <w:tr w14:paraId="25B39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C65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BD9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35D24">
            <w:pPr>
              <w:jc w:val="center"/>
            </w:pPr>
            <w:r>
              <w:rPr>
                <w:rFonts w:ascii="宋体" w:hAnsi="宋体" w:eastAsia="宋体"/>
                <w:sz w:val="16"/>
              </w:rPr>
              <w:t>397.00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595DE">
            <w:pPr>
              <w:jc w:val="center"/>
            </w:pPr>
            <w:r>
              <w:rPr>
                <w:rFonts w:ascii="宋体" w:hAnsi="宋体" w:eastAsia="宋体"/>
                <w:sz w:val="16"/>
              </w:rPr>
              <w:t>448.00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6BC99">
            <w:pPr>
              <w:jc w:val="center"/>
            </w:pPr>
            <w:r>
              <w:rPr>
                <w:rFonts w:ascii="宋体" w:hAnsi="宋体" w:eastAsia="宋体"/>
                <w:sz w:val="16"/>
              </w:rPr>
              <w:t>444.82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0BE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EFF87">
            <w:pPr>
              <w:jc w:val="center"/>
            </w:pPr>
            <w:r>
              <w:rPr>
                <w:rFonts w:ascii="宋体" w:hAnsi="宋体" w:eastAsia="宋体"/>
                <w:sz w:val="16"/>
              </w:rPr>
              <w:t>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C6E2F">
            <w:pPr>
              <w:jc w:val="center"/>
            </w:pPr>
            <w:r>
              <w:rPr>
                <w:rFonts w:ascii="宋体" w:hAnsi="宋体" w:eastAsia="宋体"/>
                <w:sz w:val="16"/>
              </w:rPr>
              <w:t>9.82分</w:t>
            </w:r>
          </w:p>
        </w:tc>
      </w:tr>
      <w:tr w14:paraId="7461A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D95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120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DCAF4">
            <w:pPr>
              <w:jc w:val="center"/>
            </w:pPr>
            <w:r>
              <w:rPr>
                <w:rFonts w:ascii="宋体" w:hAnsi="宋体" w:eastAsia="宋体"/>
                <w:sz w:val="16"/>
              </w:rPr>
              <w:t>397.00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4FD72">
            <w:pPr>
              <w:jc w:val="center"/>
            </w:pPr>
            <w:r>
              <w:rPr>
                <w:rFonts w:ascii="宋体" w:hAnsi="宋体" w:eastAsia="宋体"/>
                <w:sz w:val="16"/>
              </w:rPr>
              <w:t>448.00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EEAEE">
            <w:pPr>
              <w:jc w:val="center"/>
            </w:pPr>
            <w:r>
              <w:rPr>
                <w:rFonts w:ascii="宋体" w:hAnsi="宋体" w:eastAsia="宋体"/>
                <w:sz w:val="16"/>
              </w:rPr>
              <w:t>444.82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EF5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13F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5619">
            <w:pPr>
              <w:jc w:val="center"/>
            </w:pPr>
            <w:r>
              <w:rPr>
                <w:rFonts w:ascii="宋体" w:hAnsi="宋体" w:eastAsia="宋体"/>
                <w:sz w:val="16"/>
              </w:rPr>
              <w:t>—</w:t>
            </w:r>
          </w:p>
        </w:tc>
      </w:tr>
      <w:tr w14:paraId="41643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CF0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EB8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DDA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2F9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1D5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40A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41E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4D8C">
            <w:pPr>
              <w:jc w:val="center"/>
            </w:pPr>
            <w:r>
              <w:rPr>
                <w:rFonts w:ascii="宋体" w:hAnsi="宋体" w:eastAsia="宋体"/>
                <w:sz w:val="16"/>
              </w:rPr>
              <w:t>—</w:t>
            </w:r>
          </w:p>
        </w:tc>
      </w:tr>
      <w:tr w14:paraId="4E871F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20C3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D60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75AA01">
            <w:pPr>
              <w:jc w:val="center"/>
            </w:pPr>
            <w:r>
              <w:rPr>
                <w:rFonts w:ascii="宋体" w:hAnsi="宋体" w:eastAsia="宋体"/>
                <w:sz w:val="16"/>
              </w:rPr>
              <w:t>实际完成情况</w:t>
            </w:r>
          </w:p>
        </w:tc>
      </w:tr>
      <w:tr w14:paraId="3888E3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B07C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4CC68D">
            <w:pPr>
              <w:jc w:val="both"/>
            </w:pPr>
            <w:r>
              <w:rPr>
                <w:rFonts w:ascii="宋体" w:hAnsi="宋体" w:eastAsia="宋体"/>
                <w:sz w:val="16"/>
              </w:rPr>
              <w:t>本项目资金主要计划用于免费向10个乡镇提供基本公共卫生服务，继续</w:t>
            </w:r>
            <w:r>
              <w:rPr>
                <w:rFonts w:hint="eastAsia" w:ascii="宋体" w:hAnsi="宋体"/>
                <w:sz w:val="16"/>
                <w:lang w:eastAsia="zh-CN"/>
              </w:rPr>
              <w:t>实施</w:t>
            </w:r>
            <w:r>
              <w:rPr>
                <w:rFonts w:ascii="宋体" w:hAnsi="宋体" w:eastAsia="宋体"/>
                <w:sz w:val="16"/>
              </w:rPr>
              <w:t>建立居民健康档案，健康教育，预防接种，儿童健康管理，孕产妇健康管理，老年人健康管理，12355名高血压和3528名2型糖尿病等慢性病患者健康管理，严重精神障碍患者管理，肺结核患者健康管理，中医药健康管理，传染病和突发公共卫生</w:t>
            </w:r>
            <w:r>
              <w:rPr>
                <w:rFonts w:hint="eastAsia" w:ascii="宋体" w:hAnsi="宋体"/>
                <w:sz w:val="16"/>
                <w:lang w:eastAsia="zh-CN"/>
              </w:rPr>
              <w:t>事件报告</w:t>
            </w:r>
            <w:r>
              <w:rPr>
                <w:rFonts w:ascii="宋体" w:hAnsi="宋体" w:eastAsia="宋体"/>
                <w:sz w:val="16"/>
              </w:rPr>
              <w:t>和处理，卫生监督协管，健康素养促进行动，免费提供避孕药具等各项基本公共卫生服务；通过实施本项目，不断缩小城乡居民公共卫生差距，受益人员满意度预计能达到95%。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12CBF4">
            <w:pPr>
              <w:jc w:val="both"/>
            </w:pPr>
            <w:r>
              <w:rPr>
                <w:rFonts w:hint="eastAsia" w:ascii="宋体" w:hAnsi="宋体"/>
                <w:sz w:val="16"/>
                <w:lang w:eastAsia="zh-CN"/>
              </w:rPr>
              <w:t>截至2024</w:t>
            </w:r>
            <w:r>
              <w:rPr>
                <w:rFonts w:ascii="宋体" w:hAnsi="宋体" w:eastAsia="宋体"/>
                <w:sz w:val="16"/>
              </w:rPr>
              <w:t>年12月31日，本项目资金主要计划用于免费向10个乡镇提供基本公共卫生服务，继续</w:t>
            </w:r>
            <w:r>
              <w:rPr>
                <w:rFonts w:hint="eastAsia" w:ascii="宋体" w:hAnsi="宋体"/>
                <w:sz w:val="16"/>
                <w:lang w:eastAsia="zh-CN"/>
              </w:rPr>
              <w:t>实施</w:t>
            </w:r>
            <w:r>
              <w:rPr>
                <w:rFonts w:ascii="宋体" w:hAnsi="宋体" w:eastAsia="宋体"/>
                <w:sz w:val="16"/>
              </w:rPr>
              <w:t>建立居民健康档案，健康教育，预防接种，儿童健康管理，孕产妇健康管理，老年人健康管理，12355名高血压和3528名2型糖尿病等慢性病患者健康管理，人均经费282.06元/人。通过实施本项目，不断缩小城乡居民公共卫生差距，受益人员满意度达到了95%。</w:t>
            </w:r>
          </w:p>
        </w:tc>
      </w:tr>
      <w:tr w14:paraId="07FB3B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F395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DA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0A7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9BD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4CB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12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DE2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61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FB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E9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6C8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047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778DB">
            <w:pPr>
              <w:jc w:val="center"/>
            </w:pPr>
            <w:r>
              <w:rPr>
                <w:rFonts w:ascii="宋体" w:hAnsi="宋体" w:eastAsia="宋体"/>
                <w:sz w:val="16"/>
              </w:rPr>
              <w:t>偏差原因分析及改进措施</w:t>
            </w:r>
          </w:p>
        </w:tc>
      </w:tr>
      <w:tr w14:paraId="01E9F0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16B8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06A3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CA2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18C57">
            <w:pPr>
              <w:jc w:val="center"/>
            </w:pPr>
            <w:r>
              <w:rPr>
                <w:rFonts w:ascii="宋体" w:hAnsi="宋体" w:eastAsia="宋体"/>
                <w:sz w:val="16"/>
              </w:rPr>
              <w:t>项目实施乡镇卫生院数（个）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81E5">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55F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F4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E4C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8E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D7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8075">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3EE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AF96E">
            <w:pPr>
              <w:jc w:val="center"/>
            </w:pPr>
          </w:p>
        </w:tc>
      </w:tr>
      <w:tr w14:paraId="5CA7B6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EA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C83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932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B135">
            <w:pPr>
              <w:jc w:val="center"/>
            </w:pPr>
            <w:r>
              <w:rPr>
                <w:rFonts w:ascii="宋体" w:hAnsi="宋体" w:eastAsia="宋体"/>
                <w:sz w:val="16"/>
              </w:rPr>
              <w:t>高血压患者管理人数（人）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62E8">
            <w:pPr>
              <w:jc w:val="center"/>
            </w:pPr>
            <w:r>
              <w:rPr>
                <w:rFonts w:ascii="宋体" w:hAnsi="宋体" w:eastAsia="宋体"/>
                <w:sz w:val="16"/>
              </w:rPr>
              <w:t>&gt;=12355人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62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6D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EFB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90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17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D9B5">
            <w:pPr>
              <w:jc w:val="center"/>
            </w:pPr>
            <w:r>
              <w:rPr>
                <w:rFonts w:ascii="宋体" w:hAnsi="宋体" w:eastAsia="宋体"/>
                <w:sz w:val="16"/>
              </w:rPr>
              <w:t>=12355人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096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871CC">
            <w:pPr>
              <w:jc w:val="center"/>
            </w:pPr>
          </w:p>
        </w:tc>
      </w:tr>
      <w:tr w14:paraId="76619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84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7FC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C7A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7D86">
            <w:pPr>
              <w:jc w:val="center"/>
            </w:pPr>
            <w:r>
              <w:rPr>
                <w:rFonts w:ascii="宋体" w:hAnsi="宋体" w:eastAsia="宋体"/>
                <w:sz w:val="16"/>
              </w:rPr>
              <w:t>2型糖尿病患者规范人数（人）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5A79">
            <w:pPr>
              <w:jc w:val="center"/>
            </w:pPr>
            <w:r>
              <w:rPr>
                <w:rFonts w:ascii="宋体" w:hAnsi="宋体" w:eastAsia="宋体"/>
                <w:sz w:val="16"/>
              </w:rPr>
              <w:t>&gt;=3528人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5A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B5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FEC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67C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001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7688">
            <w:pPr>
              <w:jc w:val="center"/>
            </w:pPr>
            <w:r>
              <w:rPr>
                <w:rFonts w:ascii="宋体" w:hAnsi="宋体" w:eastAsia="宋体"/>
                <w:sz w:val="16"/>
              </w:rPr>
              <w:t>=3528人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6DB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97402">
            <w:pPr>
              <w:jc w:val="center"/>
            </w:pPr>
          </w:p>
        </w:tc>
      </w:tr>
      <w:tr w14:paraId="0D0A3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8B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663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63C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6066">
            <w:pPr>
              <w:jc w:val="center"/>
            </w:pPr>
            <w:r>
              <w:rPr>
                <w:rFonts w:ascii="宋体" w:hAnsi="宋体" w:eastAsia="宋体"/>
                <w:sz w:val="16"/>
              </w:rPr>
              <w:t>老年人中医药健康管理率（%）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33BA">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DB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BA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9A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F2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FC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6D4A">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B03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A200C">
            <w:pPr>
              <w:jc w:val="center"/>
            </w:pPr>
          </w:p>
        </w:tc>
      </w:tr>
      <w:tr w14:paraId="533FD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8D2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F8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3F9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B02C">
            <w:pPr>
              <w:jc w:val="center"/>
            </w:pPr>
            <w:r>
              <w:rPr>
                <w:rFonts w:ascii="宋体" w:hAnsi="宋体" w:eastAsia="宋体"/>
                <w:sz w:val="16"/>
              </w:rPr>
              <w:t>儿童中医药健康管理率（%）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AC87">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3C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61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FDF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2B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36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DFB8">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AA0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8F1D5">
            <w:pPr>
              <w:jc w:val="center"/>
            </w:pPr>
          </w:p>
        </w:tc>
      </w:tr>
      <w:tr w14:paraId="06517D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D21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BB9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F72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A68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1B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E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4B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1D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48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EA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D45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72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67F0A">
            <w:pPr>
              <w:jc w:val="center"/>
            </w:pPr>
          </w:p>
        </w:tc>
      </w:tr>
      <w:tr w14:paraId="75C47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98C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0FC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4F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3E6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A4E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992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49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7D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C3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D9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6BC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47A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E3A54">
            <w:pPr>
              <w:jc w:val="center"/>
            </w:pPr>
          </w:p>
        </w:tc>
      </w:tr>
      <w:tr w14:paraId="2493F8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479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1D1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64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3C1C">
            <w:pPr>
              <w:jc w:val="center"/>
            </w:pPr>
            <w:r>
              <w:rPr>
                <w:rFonts w:ascii="宋体" w:hAnsi="宋体" w:eastAsia="宋体"/>
                <w:sz w:val="16"/>
              </w:rPr>
              <w:t>人均经费（元/人）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5621">
            <w:pPr>
              <w:jc w:val="center"/>
            </w:pPr>
            <w:r>
              <w:rPr>
                <w:rFonts w:ascii="宋体" w:hAnsi="宋体" w:eastAsia="宋体"/>
                <w:sz w:val="16"/>
              </w:rPr>
              <w:t>&lt;=282.06元/人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C1A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D27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F3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A5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C37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4BB2">
            <w:pPr>
              <w:jc w:val="center"/>
            </w:pPr>
            <w:r>
              <w:rPr>
                <w:rFonts w:ascii="宋体" w:hAnsi="宋体" w:eastAsia="宋体"/>
                <w:sz w:val="16"/>
              </w:rPr>
              <w:t>=282.06元/人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2477">
            <w:pPr>
              <w:jc w:val="center"/>
            </w:pPr>
            <w:r>
              <w:rPr>
                <w:rFonts w:ascii="宋体" w:hAnsi="宋体" w:eastAsia="宋体"/>
                <w:sz w:val="16"/>
              </w:rPr>
              <w:t>19.65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A7C82">
            <w:pPr>
              <w:jc w:val="center"/>
            </w:pPr>
            <w:r>
              <w:rPr>
                <w:rFonts w:ascii="宋体" w:hAnsi="宋体" w:eastAsia="宋体"/>
                <w:sz w:val="16"/>
              </w:rPr>
              <w:t>偏差原因：因人数的变动，资金支付未全部完成，出现负偏差。措施：及时调整绩效目标，提高预算执行的精确性。</w:t>
            </w:r>
          </w:p>
        </w:tc>
      </w:tr>
      <w:tr w14:paraId="3786E4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7DB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D8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F9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313B">
            <w:pPr>
              <w:jc w:val="center"/>
            </w:pPr>
            <w:r>
              <w:rPr>
                <w:rFonts w:ascii="宋体" w:hAnsi="宋体" w:eastAsia="宋体"/>
                <w:sz w:val="16"/>
              </w:rPr>
              <w:t>城乡居民公共卫生差距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281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0D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9F9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97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81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1CCA">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A55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E64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60BCC">
            <w:pPr>
              <w:jc w:val="center"/>
            </w:pPr>
          </w:p>
        </w:tc>
      </w:tr>
      <w:tr w14:paraId="307DF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422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7C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EDC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87D4">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BEA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1B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42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87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25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FE58">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35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1B3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01EBC">
            <w:pPr>
              <w:jc w:val="center"/>
            </w:pPr>
          </w:p>
        </w:tc>
      </w:tr>
      <w:tr w14:paraId="3433A02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15BD3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B99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A8689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B1E1">
            <w:pPr>
              <w:jc w:val="center"/>
            </w:pPr>
            <w:r>
              <w:rPr>
                <w:rFonts w:ascii="宋体" w:hAnsi="宋体" w:eastAsia="宋体"/>
                <w:sz w:val="16"/>
              </w:rPr>
              <w:t>99.47分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A9EFB11"/>
        </w:tc>
      </w:tr>
    </w:tbl>
    <w:p w14:paraId="6679C514">
      <w:r>
        <w:br w:type="page"/>
      </w:r>
    </w:p>
    <w:tbl>
      <w:tblPr>
        <w:tblStyle w:val="9"/>
        <w:tblW w:w="0" w:type="auto"/>
        <w:tblInd w:w="0" w:type="dxa"/>
        <w:tblLayout w:type="autofit"/>
        <w:tblCellMar>
          <w:top w:w="0" w:type="dxa"/>
          <w:left w:w="108" w:type="dxa"/>
          <w:bottom w:w="0" w:type="dxa"/>
          <w:right w:w="108" w:type="dxa"/>
        </w:tblCellMar>
      </w:tblPr>
      <w:tblGrid>
        <w:gridCol w:w="622"/>
        <w:gridCol w:w="609"/>
        <w:gridCol w:w="609"/>
        <w:gridCol w:w="696"/>
        <w:gridCol w:w="856"/>
        <w:gridCol w:w="615"/>
        <w:gridCol w:w="612"/>
        <w:gridCol w:w="617"/>
        <w:gridCol w:w="610"/>
        <w:gridCol w:w="609"/>
        <w:gridCol w:w="776"/>
        <w:gridCol w:w="631"/>
        <w:gridCol w:w="575"/>
        <w:gridCol w:w="623"/>
      </w:tblGrid>
      <w:tr w14:paraId="6795B371">
        <w:tblPrEx>
          <w:tblCellMar>
            <w:top w:w="0" w:type="dxa"/>
            <w:left w:w="108" w:type="dxa"/>
            <w:bottom w:w="0" w:type="dxa"/>
            <w:right w:w="108" w:type="dxa"/>
          </w:tblCellMar>
        </w:tblPrEx>
        <w:tc>
          <w:tcPr>
            <w:tcW w:w="8848" w:type="dxa"/>
            <w:gridSpan w:val="14"/>
            <w:vAlign w:val="center"/>
          </w:tcPr>
          <w:p w14:paraId="7FCA12F3">
            <w:pPr>
              <w:jc w:val="center"/>
            </w:pPr>
            <w:r>
              <w:rPr>
                <w:rFonts w:ascii="宋体" w:hAnsi="宋体" w:eastAsia="宋体"/>
                <w:sz w:val="24"/>
              </w:rPr>
              <w:t>项目支出绩效自评表</w:t>
            </w:r>
          </w:p>
        </w:tc>
      </w:tr>
      <w:tr w14:paraId="2A679E92">
        <w:tblPrEx>
          <w:tblCellMar>
            <w:top w:w="0" w:type="dxa"/>
            <w:left w:w="108" w:type="dxa"/>
            <w:bottom w:w="0" w:type="dxa"/>
            <w:right w:w="108" w:type="dxa"/>
          </w:tblCellMar>
        </w:tblPrEx>
        <w:tc>
          <w:tcPr>
            <w:tcW w:w="8848" w:type="dxa"/>
            <w:gridSpan w:val="14"/>
            <w:vAlign w:val="center"/>
          </w:tcPr>
          <w:p w14:paraId="554AB19F">
            <w:pPr>
              <w:jc w:val="center"/>
            </w:pPr>
            <w:r>
              <w:rPr>
                <w:rFonts w:ascii="宋体" w:hAnsi="宋体" w:eastAsia="宋体"/>
                <w:sz w:val="24"/>
              </w:rPr>
              <w:t>(2024年度)</w:t>
            </w:r>
          </w:p>
        </w:tc>
      </w:tr>
      <w:tr w14:paraId="2D4AC5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E7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15E1A2">
            <w:pPr>
              <w:jc w:val="center"/>
            </w:pPr>
            <w:r>
              <w:rPr>
                <w:rFonts w:ascii="宋体" w:hAnsi="宋体" w:eastAsia="宋体"/>
                <w:sz w:val="16"/>
              </w:rPr>
              <w:t>2024年自治区基本公共卫生（地方性公共卫生）服务补助项目</w:t>
            </w:r>
          </w:p>
        </w:tc>
      </w:tr>
      <w:tr w14:paraId="4A21D7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20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20BB3C">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D2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FDE18C">
            <w:pPr>
              <w:jc w:val="center"/>
            </w:pPr>
            <w:r>
              <w:rPr>
                <w:rFonts w:ascii="宋体" w:hAnsi="宋体" w:eastAsia="宋体"/>
                <w:sz w:val="16"/>
              </w:rPr>
              <w:t>疏附县人民医院</w:t>
            </w:r>
          </w:p>
        </w:tc>
      </w:tr>
      <w:tr w14:paraId="0860EF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EFF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665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A29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1AC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E1B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E8DC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3DD6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1EFE">
            <w:pPr>
              <w:jc w:val="center"/>
            </w:pPr>
            <w:r>
              <w:rPr>
                <w:rFonts w:ascii="宋体" w:hAnsi="宋体" w:eastAsia="宋体"/>
                <w:sz w:val="16"/>
              </w:rPr>
              <w:t>得分</w:t>
            </w:r>
          </w:p>
        </w:tc>
      </w:tr>
      <w:tr w14:paraId="4C94FE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6A1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918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D7A28">
            <w:pPr>
              <w:jc w:val="center"/>
            </w:pPr>
            <w:r>
              <w:rPr>
                <w:rFonts w:ascii="宋体" w:hAnsi="宋体" w:eastAsia="宋体"/>
                <w:sz w:val="16"/>
              </w:rPr>
              <w:t>1,387.36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A1844">
            <w:pPr>
              <w:jc w:val="center"/>
            </w:pPr>
            <w:r>
              <w:rPr>
                <w:rFonts w:ascii="宋体" w:hAnsi="宋体" w:eastAsia="宋体"/>
                <w:sz w:val="16"/>
              </w:rPr>
              <w:t>1,387.36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4EA40">
            <w:pPr>
              <w:jc w:val="center"/>
            </w:pPr>
            <w:r>
              <w:rPr>
                <w:rFonts w:ascii="宋体" w:hAnsi="宋体" w:eastAsia="宋体"/>
                <w:sz w:val="16"/>
              </w:rPr>
              <w:t>1,315.33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CE2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05F7E">
            <w:pPr>
              <w:jc w:val="center"/>
            </w:pPr>
            <w:r>
              <w:rPr>
                <w:rFonts w:ascii="宋体" w:hAnsi="宋体" w:eastAsia="宋体"/>
                <w:sz w:val="16"/>
              </w:rPr>
              <w:t>94.8%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BB20">
            <w:pPr>
              <w:jc w:val="center"/>
            </w:pPr>
            <w:r>
              <w:rPr>
                <w:rFonts w:ascii="宋体" w:hAnsi="宋体" w:eastAsia="宋体"/>
                <w:sz w:val="16"/>
              </w:rPr>
              <w:t>8.70分</w:t>
            </w:r>
          </w:p>
        </w:tc>
      </w:tr>
      <w:tr w14:paraId="035D1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31A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276F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5CAA4">
            <w:pPr>
              <w:jc w:val="center"/>
            </w:pPr>
            <w:r>
              <w:rPr>
                <w:rFonts w:ascii="宋体" w:hAnsi="宋体" w:eastAsia="宋体"/>
                <w:sz w:val="16"/>
              </w:rPr>
              <w:t>1,387.36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BE74A">
            <w:pPr>
              <w:jc w:val="center"/>
            </w:pPr>
            <w:r>
              <w:rPr>
                <w:rFonts w:ascii="宋体" w:hAnsi="宋体" w:eastAsia="宋体"/>
                <w:sz w:val="16"/>
              </w:rPr>
              <w:t>1,387.36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F922A">
            <w:pPr>
              <w:jc w:val="center"/>
            </w:pPr>
            <w:r>
              <w:rPr>
                <w:rFonts w:ascii="宋体" w:hAnsi="宋体" w:eastAsia="宋体"/>
                <w:sz w:val="16"/>
              </w:rPr>
              <w:t>1,315.33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596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201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9866">
            <w:pPr>
              <w:jc w:val="center"/>
            </w:pPr>
            <w:r>
              <w:rPr>
                <w:rFonts w:ascii="宋体" w:hAnsi="宋体" w:eastAsia="宋体"/>
                <w:sz w:val="16"/>
              </w:rPr>
              <w:t>—</w:t>
            </w:r>
          </w:p>
        </w:tc>
      </w:tr>
      <w:tr w14:paraId="0FED80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937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A9B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59F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053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AAE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D6A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492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3C8D">
            <w:pPr>
              <w:jc w:val="center"/>
            </w:pPr>
            <w:r>
              <w:rPr>
                <w:rFonts w:ascii="宋体" w:hAnsi="宋体" w:eastAsia="宋体"/>
                <w:sz w:val="16"/>
              </w:rPr>
              <w:t>—</w:t>
            </w:r>
          </w:p>
        </w:tc>
      </w:tr>
      <w:tr w14:paraId="57AD84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EECA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60F2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3FB453">
            <w:pPr>
              <w:jc w:val="center"/>
            </w:pPr>
            <w:r>
              <w:rPr>
                <w:rFonts w:ascii="宋体" w:hAnsi="宋体" w:eastAsia="宋体"/>
                <w:sz w:val="16"/>
              </w:rPr>
              <w:t>实际完成情况</w:t>
            </w:r>
          </w:p>
        </w:tc>
      </w:tr>
      <w:tr w14:paraId="53572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9C4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7B77AF">
            <w:pPr>
              <w:jc w:val="both"/>
            </w:pPr>
            <w:r>
              <w:rPr>
                <w:rFonts w:ascii="宋体" w:hAnsi="宋体" w:eastAsia="宋体"/>
                <w:sz w:val="16"/>
              </w:rPr>
              <w:t>2024年自治区公共卫生服务（地方公共卫生）补助资金1387.3531万元，用于开展全民健康体检工作。塔什米里克乡卫生院161.3289万元，铁日木乡卫生院万元，布拉克苏乡卫生院234.6295万元，乌帕尔镇卫生院180.786万元，石园镇卫生院140.5036万元，站敏乡卫生院136.1515万元，托克扎克镇卫生院183.6573万元，吾库萨克镇卫生院132.1603万元，兰干镇卫生院111.3866万元，木什乡卫生院75.9833万元，县人民医院2.3094万元，有效提高居民健康生活环境，达到患者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5D2C6F">
            <w:pPr>
              <w:jc w:val="both"/>
            </w:pPr>
            <w:r>
              <w:rPr>
                <w:rFonts w:hint="eastAsia" w:ascii="宋体" w:hAnsi="宋体"/>
                <w:sz w:val="16"/>
                <w:lang w:eastAsia="zh-CN"/>
              </w:rPr>
              <w:t>截至</w:t>
            </w:r>
            <w:r>
              <w:rPr>
                <w:rFonts w:ascii="宋体" w:hAnsi="宋体" w:eastAsia="宋体"/>
                <w:sz w:val="16"/>
              </w:rPr>
              <w:t>2024年12月31日，自治区公共卫生服务（地方公共卫生）补助资金到位1387.3531万元，</w:t>
            </w:r>
            <w:r>
              <w:rPr>
                <w:rFonts w:hint="eastAsia" w:ascii="宋体" w:hAnsi="宋体"/>
                <w:sz w:val="16"/>
                <w:lang w:eastAsia="zh-CN"/>
              </w:rPr>
              <w:t>用于</w:t>
            </w:r>
            <w:r>
              <w:rPr>
                <w:rFonts w:ascii="宋体" w:hAnsi="宋体" w:eastAsia="宋体"/>
                <w:sz w:val="16"/>
              </w:rPr>
              <w:t>开展全民健康体检工作。各单位资金使用情况如下：塔什米里克乡卫生院144.31万元，铁日木乡卫生院27.36万元，布拉克苏乡卫生院208.68万元，乌帕尔镇卫生院179.7万元，石园镇卫生院138.15万元，站敏乡卫生院136.15万元，托克扎克镇卫生院156.98万元，吾库萨克镇卫生院134.03万元，兰干镇卫生院111.69万元，木什乡卫生院75.98万元，县人民医院2.3094万元，有效提高了居民健康生活环境，达到了患者满意度95%以上。</w:t>
            </w:r>
          </w:p>
        </w:tc>
      </w:tr>
      <w:tr w14:paraId="143707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EE87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28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105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C3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D79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9F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6C9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C3D4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57C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BAFF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E33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AFC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59FCE">
            <w:pPr>
              <w:jc w:val="center"/>
            </w:pPr>
            <w:r>
              <w:rPr>
                <w:rFonts w:ascii="宋体" w:hAnsi="宋体" w:eastAsia="宋体"/>
                <w:sz w:val="16"/>
              </w:rPr>
              <w:t>偏差原因分析及改进措施</w:t>
            </w:r>
          </w:p>
        </w:tc>
      </w:tr>
      <w:tr w14:paraId="3B66FE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510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9132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E4F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5CAF">
            <w:pPr>
              <w:jc w:val="center"/>
            </w:pPr>
            <w:r>
              <w:rPr>
                <w:rFonts w:ascii="宋体" w:hAnsi="宋体" w:eastAsia="宋体"/>
                <w:sz w:val="16"/>
              </w:rPr>
              <w:t>项目实施单位数（个）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7DEE">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63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F7F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6F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61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4D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9C18">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DE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E7D5D">
            <w:pPr>
              <w:jc w:val="center"/>
            </w:pPr>
          </w:p>
        </w:tc>
      </w:tr>
      <w:tr w14:paraId="05636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7FF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E49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90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AA66">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CCB5">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F3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83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F0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8E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124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3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5A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20083">
            <w:pPr>
              <w:jc w:val="center"/>
            </w:pPr>
          </w:p>
        </w:tc>
      </w:tr>
      <w:tr w14:paraId="530FB2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675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7F9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4A5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34367">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7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FF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33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41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26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70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76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1D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07861">
            <w:pPr>
              <w:jc w:val="center"/>
            </w:pPr>
          </w:p>
        </w:tc>
      </w:tr>
      <w:tr w14:paraId="1F69E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ADB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CDD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1DE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10D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B66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BD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98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EB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C95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D2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FF5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BA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5B4F2">
            <w:pPr>
              <w:jc w:val="center"/>
            </w:pPr>
          </w:p>
        </w:tc>
      </w:tr>
      <w:tr w14:paraId="607A2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90E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8F7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7E4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1864">
            <w:pPr>
              <w:jc w:val="center"/>
            </w:pPr>
            <w:r>
              <w:rPr>
                <w:rFonts w:ascii="宋体" w:hAnsi="宋体" w:eastAsia="宋体"/>
                <w:sz w:val="16"/>
              </w:rPr>
              <w:t>塔什米里克乡卫生院（万元）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BBA8">
            <w:pPr>
              <w:jc w:val="center"/>
            </w:pPr>
            <w:r>
              <w:rPr>
                <w:rFonts w:ascii="宋体" w:hAnsi="宋体" w:eastAsia="宋体"/>
                <w:sz w:val="16"/>
              </w:rPr>
              <w:t>&lt;=161.33万元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D0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42C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04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45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6C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21E3">
            <w:pPr>
              <w:jc w:val="center"/>
            </w:pPr>
            <w:r>
              <w:rPr>
                <w:rFonts w:ascii="宋体" w:hAnsi="宋体" w:eastAsia="宋体"/>
                <w:sz w:val="16"/>
              </w:rPr>
              <w:t>=144.31万元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330E">
            <w:pPr>
              <w:jc w:val="center"/>
            </w:pPr>
            <w:r>
              <w:rPr>
                <w:rFonts w:ascii="宋体" w:hAnsi="宋体" w:eastAsia="宋体"/>
                <w:sz w:val="16"/>
              </w:rPr>
              <w:t>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CCAA4">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7E6884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D1F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0FF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E42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41AA">
            <w:pPr>
              <w:jc w:val="center"/>
            </w:pPr>
            <w:r>
              <w:rPr>
                <w:rFonts w:ascii="宋体" w:hAnsi="宋体" w:eastAsia="宋体"/>
                <w:sz w:val="16"/>
              </w:rPr>
              <w:t>铁日木乡卫生院（万元）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9BC21">
            <w:pPr>
              <w:jc w:val="center"/>
            </w:pPr>
            <w:r>
              <w:rPr>
                <w:rFonts w:ascii="宋体" w:hAnsi="宋体" w:eastAsia="宋体"/>
                <w:sz w:val="16"/>
              </w:rPr>
              <w:t>&lt;=28.46万元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B3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3E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1F8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F3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3D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F06E">
            <w:pPr>
              <w:jc w:val="center"/>
            </w:pPr>
            <w:r>
              <w:rPr>
                <w:rFonts w:ascii="宋体" w:hAnsi="宋体" w:eastAsia="宋体"/>
                <w:sz w:val="16"/>
              </w:rPr>
              <w:t>=27.36万元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84C5">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E0353">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3F53C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73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80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7CD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1861">
            <w:pPr>
              <w:jc w:val="center"/>
            </w:pPr>
            <w:r>
              <w:rPr>
                <w:rFonts w:ascii="宋体" w:hAnsi="宋体" w:eastAsia="宋体"/>
                <w:sz w:val="16"/>
              </w:rPr>
              <w:t>布拉克苏乡卫生院（万元）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0AA4">
            <w:pPr>
              <w:jc w:val="center"/>
            </w:pPr>
            <w:r>
              <w:rPr>
                <w:rFonts w:ascii="宋体" w:hAnsi="宋体" w:eastAsia="宋体"/>
                <w:sz w:val="16"/>
              </w:rPr>
              <w:t>&lt;=234.63万元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AB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8C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129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D2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90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FC463">
            <w:pPr>
              <w:jc w:val="center"/>
            </w:pPr>
            <w:r>
              <w:rPr>
                <w:rFonts w:ascii="宋体" w:hAnsi="宋体" w:eastAsia="宋体"/>
                <w:sz w:val="16"/>
              </w:rPr>
              <w:t>=208.68万元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5067C">
            <w:pPr>
              <w:jc w:val="center"/>
            </w:pPr>
            <w:r>
              <w:rPr>
                <w:rFonts w:ascii="宋体" w:hAnsi="宋体" w:eastAsia="宋体"/>
                <w:sz w:val="16"/>
              </w:rPr>
              <w:t>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20B67">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7FF0D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A10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DD5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4FB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24CA">
            <w:pPr>
              <w:jc w:val="center"/>
            </w:pPr>
            <w:r>
              <w:rPr>
                <w:rFonts w:ascii="宋体" w:hAnsi="宋体" w:eastAsia="宋体"/>
                <w:sz w:val="16"/>
              </w:rPr>
              <w:t>乌帕尔镇卫生院（万元）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E816">
            <w:pPr>
              <w:jc w:val="center"/>
            </w:pPr>
            <w:r>
              <w:rPr>
                <w:rFonts w:ascii="宋体" w:hAnsi="宋体" w:eastAsia="宋体"/>
                <w:sz w:val="16"/>
              </w:rPr>
              <w:t>&lt;=180.79万元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46E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A65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BDF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4B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B0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0E16">
            <w:pPr>
              <w:jc w:val="center"/>
            </w:pPr>
            <w:r>
              <w:rPr>
                <w:rFonts w:ascii="宋体" w:hAnsi="宋体" w:eastAsia="宋体"/>
                <w:sz w:val="16"/>
              </w:rPr>
              <w:t>=179.7万元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D162">
            <w:pPr>
              <w:jc w:val="center"/>
            </w:pPr>
            <w:r>
              <w:rPr>
                <w:rFonts w:ascii="宋体" w:hAnsi="宋体" w:eastAsia="宋体"/>
                <w:sz w:val="16"/>
              </w:rPr>
              <w:t>1.97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77384">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72E504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3F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DFC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5F6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C82B">
            <w:pPr>
              <w:jc w:val="center"/>
            </w:pPr>
            <w:r>
              <w:rPr>
                <w:rFonts w:ascii="宋体" w:hAnsi="宋体" w:eastAsia="宋体"/>
                <w:sz w:val="16"/>
              </w:rPr>
              <w:t>石园镇卫生院（万元）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69F1">
            <w:pPr>
              <w:jc w:val="center"/>
            </w:pPr>
            <w:r>
              <w:rPr>
                <w:rFonts w:ascii="宋体" w:hAnsi="宋体" w:eastAsia="宋体"/>
                <w:sz w:val="16"/>
              </w:rPr>
              <w:t>&lt;=140.50万元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E8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8A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DC0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B1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3D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D8F0">
            <w:pPr>
              <w:jc w:val="center"/>
            </w:pPr>
            <w:r>
              <w:rPr>
                <w:rFonts w:ascii="宋体" w:hAnsi="宋体" w:eastAsia="宋体"/>
                <w:sz w:val="16"/>
              </w:rPr>
              <w:t>=138.15万元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8327">
            <w:pPr>
              <w:jc w:val="center"/>
            </w:pPr>
            <w:r>
              <w:rPr>
                <w:rFonts w:ascii="宋体" w:hAnsi="宋体" w:eastAsia="宋体"/>
                <w:sz w:val="16"/>
              </w:rPr>
              <w:t>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13FDE">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55FEC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4A2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C3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45B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92FE">
            <w:pPr>
              <w:jc w:val="center"/>
            </w:pPr>
            <w:r>
              <w:rPr>
                <w:rFonts w:ascii="宋体" w:hAnsi="宋体" w:eastAsia="宋体"/>
                <w:sz w:val="16"/>
              </w:rPr>
              <w:t>站敏乡卫生院（万元）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09FF">
            <w:pPr>
              <w:jc w:val="center"/>
            </w:pPr>
            <w:r>
              <w:rPr>
                <w:rFonts w:ascii="宋体" w:hAnsi="宋体" w:eastAsia="宋体"/>
                <w:sz w:val="16"/>
              </w:rPr>
              <w:t>&lt;=136.15万元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5B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D5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F49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AF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8D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0F3C">
            <w:pPr>
              <w:jc w:val="center"/>
            </w:pPr>
            <w:r>
              <w:rPr>
                <w:rFonts w:ascii="宋体" w:hAnsi="宋体" w:eastAsia="宋体"/>
                <w:sz w:val="16"/>
              </w:rPr>
              <w:t>=136.15万元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C96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FF608">
            <w:pPr>
              <w:jc w:val="center"/>
            </w:pPr>
          </w:p>
        </w:tc>
      </w:tr>
      <w:tr w14:paraId="053105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748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804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1F1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3B5D4">
            <w:pPr>
              <w:jc w:val="center"/>
            </w:pPr>
            <w:r>
              <w:rPr>
                <w:rFonts w:ascii="宋体" w:hAnsi="宋体" w:eastAsia="宋体"/>
                <w:sz w:val="16"/>
              </w:rPr>
              <w:t>托克扎克镇卫生院（万元）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7AB1E">
            <w:pPr>
              <w:jc w:val="center"/>
            </w:pPr>
            <w:r>
              <w:rPr>
                <w:rFonts w:ascii="宋体" w:hAnsi="宋体" w:eastAsia="宋体"/>
                <w:sz w:val="16"/>
              </w:rPr>
              <w:t>&lt;=183.66万元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77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71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2E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E8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303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C276">
            <w:pPr>
              <w:jc w:val="center"/>
            </w:pPr>
            <w:r>
              <w:rPr>
                <w:rFonts w:ascii="宋体" w:hAnsi="宋体" w:eastAsia="宋体"/>
                <w:sz w:val="16"/>
              </w:rPr>
              <w:t>=156.98万元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E709">
            <w:pPr>
              <w:jc w:val="center"/>
            </w:pPr>
            <w:r>
              <w:rPr>
                <w:rFonts w:ascii="宋体" w:hAnsi="宋体" w:eastAsia="宋体"/>
                <w:sz w:val="16"/>
              </w:rPr>
              <w:t>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5A9B7">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5E8DF6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84B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395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D01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0E61">
            <w:pPr>
              <w:jc w:val="center"/>
            </w:pPr>
            <w:r>
              <w:rPr>
                <w:rFonts w:ascii="宋体" w:hAnsi="宋体" w:eastAsia="宋体"/>
                <w:sz w:val="16"/>
              </w:rPr>
              <w:t>吾库萨克镇卫生院（万元）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C13E">
            <w:pPr>
              <w:jc w:val="center"/>
            </w:pPr>
            <w:r>
              <w:rPr>
                <w:rFonts w:ascii="宋体" w:hAnsi="宋体" w:eastAsia="宋体"/>
                <w:sz w:val="16"/>
              </w:rPr>
              <w:t>&lt;=132.16万元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BF1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00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AD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A2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AC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958C">
            <w:pPr>
              <w:jc w:val="center"/>
            </w:pPr>
            <w:r>
              <w:rPr>
                <w:rFonts w:ascii="宋体" w:hAnsi="宋体" w:eastAsia="宋体"/>
                <w:sz w:val="16"/>
              </w:rPr>
              <w:t>=134.03万元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C43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3E606">
            <w:pPr>
              <w:jc w:val="center"/>
            </w:pPr>
          </w:p>
        </w:tc>
      </w:tr>
      <w:tr w14:paraId="5BC30D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5E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52C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549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93DC">
            <w:pPr>
              <w:jc w:val="center"/>
            </w:pPr>
            <w:r>
              <w:rPr>
                <w:rFonts w:ascii="宋体" w:hAnsi="宋体" w:eastAsia="宋体"/>
                <w:sz w:val="16"/>
              </w:rPr>
              <w:t>兰干镇卫生院（万元）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8E72">
            <w:pPr>
              <w:jc w:val="center"/>
            </w:pPr>
            <w:r>
              <w:rPr>
                <w:rFonts w:ascii="宋体" w:hAnsi="宋体" w:eastAsia="宋体"/>
                <w:sz w:val="16"/>
              </w:rPr>
              <w:t>&lt;=111.39万元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D9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CB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07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B08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F9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480F0">
            <w:pPr>
              <w:jc w:val="center"/>
            </w:pPr>
            <w:r>
              <w:rPr>
                <w:rFonts w:ascii="宋体" w:hAnsi="宋体" w:eastAsia="宋体"/>
                <w:sz w:val="16"/>
              </w:rPr>
              <w:t>=111.39万元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130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7C7F6">
            <w:pPr>
              <w:jc w:val="center"/>
            </w:pPr>
          </w:p>
        </w:tc>
      </w:tr>
      <w:tr w14:paraId="4176DB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43C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212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5FA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BA12">
            <w:pPr>
              <w:jc w:val="center"/>
            </w:pPr>
            <w:r>
              <w:rPr>
                <w:rFonts w:ascii="宋体" w:hAnsi="宋体" w:eastAsia="宋体"/>
                <w:sz w:val="16"/>
              </w:rPr>
              <w:t>木什乡卫生院（万元）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3C4B">
            <w:pPr>
              <w:jc w:val="center"/>
            </w:pPr>
            <w:r>
              <w:rPr>
                <w:rFonts w:ascii="宋体" w:hAnsi="宋体" w:eastAsia="宋体"/>
                <w:sz w:val="16"/>
              </w:rPr>
              <w:t>&lt;=75.98万元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78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7A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34E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09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91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CA4A">
            <w:pPr>
              <w:jc w:val="center"/>
            </w:pPr>
            <w:r>
              <w:rPr>
                <w:rFonts w:ascii="宋体" w:hAnsi="宋体" w:eastAsia="宋体"/>
                <w:sz w:val="16"/>
              </w:rPr>
              <w:t>=75.98万元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30E7">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2D4E6">
            <w:pPr>
              <w:jc w:val="center"/>
            </w:pPr>
          </w:p>
        </w:tc>
      </w:tr>
      <w:tr w14:paraId="295EB0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FB7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3E8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384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EECF">
            <w:pPr>
              <w:jc w:val="center"/>
            </w:pPr>
            <w:r>
              <w:rPr>
                <w:rFonts w:ascii="宋体" w:hAnsi="宋体" w:eastAsia="宋体"/>
                <w:sz w:val="16"/>
              </w:rPr>
              <w:t>疏附县人民医院（万元）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CFA4">
            <w:pPr>
              <w:jc w:val="center"/>
            </w:pPr>
            <w:r>
              <w:rPr>
                <w:rFonts w:ascii="宋体" w:hAnsi="宋体" w:eastAsia="宋体"/>
                <w:sz w:val="16"/>
              </w:rPr>
              <w:t>&lt;=2.31万元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E1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19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4D5E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22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1C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73E6">
            <w:pPr>
              <w:jc w:val="center"/>
            </w:pPr>
            <w:r>
              <w:rPr>
                <w:rFonts w:ascii="宋体" w:hAnsi="宋体" w:eastAsia="宋体"/>
                <w:sz w:val="16"/>
              </w:rPr>
              <w:t>=2.31万元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2F26">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F440C">
            <w:pPr>
              <w:jc w:val="center"/>
            </w:pPr>
          </w:p>
        </w:tc>
      </w:tr>
      <w:tr w14:paraId="4ED9F8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896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A8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039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2AEBE">
            <w:pPr>
              <w:jc w:val="center"/>
            </w:pPr>
            <w:r>
              <w:rPr>
                <w:rFonts w:ascii="宋体" w:hAnsi="宋体" w:eastAsia="宋体"/>
                <w:sz w:val="16"/>
              </w:rPr>
              <w:t>有效提高居民健康生活环境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A7F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E8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AE7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4F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0D3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00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343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596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A3656">
            <w:pPr>
              <w:jc w:val="center"/>
            </w:pPr>
          </w:p>
        </w:tc>
      </w:tr>
      <w:tr w14:paraId="1AC316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C9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07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E3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7BE3">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E2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457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1FD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24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04F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7A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642E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8F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38293">
            <w:pPr>
              <w:jc w:val="center"/>
            </w:pPr>
          </w:p>
        </w:tc>
      </w:tr>
      <w:tr w14:paraId="2C19D74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0948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656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3EE6D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DE75">
            <w:pPr>
              <w:jc w:val="center"/>
            </w:pPr>
            <w:r>
              <w:rPr>
                <w:rFonts w:ascii="宋体" w:hAnsi="宋体" w:eastAsia="宋体"/>
                <w:sz w:val="16"/>
              </w:rPr>
              <w:t>96.59分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711A6BE"/>
        </w:tc>
      </w:tr>
    </w:tbl>
    <w:p w14:paraId="6526F27A">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126"/>
        <w:gridCol w:w="570"/>
        <w:gridCol w:w="632"/>
        <w:gridCol w:w="161"/>
        <w:gridCol w:w="471"/>
        <w:gridCol w:w="509"/>
        <w:gridCol w:w="123"/>
        <w:gridCol w:w="463"/>
        <w:gridCol w:w="169"/>
        <w:gridCol w:w="632"/>
        <w:gridCol w:w="632"/>
        <w:gridCol w:w="632"/>
        <w:gridCol w:w="632"/>
        <w:gridCol w:w="632"/>
      </w:tblGrid>
      <w:tr w14:paraId="04C757B0">
        <w:tblPrEx>
          <w:tblCellMar>
            <w:top w:w="0" w:type="dxa"/>
            <w:left w:w="108" w:type="dxa"/>
            <w:bottom w:w="0" w:type="dxa"/>
            <w:right w:w="108" w:type="dxa"/>
          </w:tblCellMar>
        </w:tblPrEx>
        <w:tc>
          <w:tcPr>
            <w:tcW w:w="8976" w:type="dxa"/>
            <w:gridSpan w:val="18"/>
            <w:vAlign w:val="center"/>
          </w:tcPr>
          <w:p w14:paraId="7E254503">
            <w:pPr>
              <w:jc w:val="center"/>
            </w:pPr>
            <w:r>
              <w:rPr>
                <w:rFonts w:ascii="宋体" w:hAnsi="宋体" w:eastAsia="宋体"/>
                <w:sz w:val="24"/>
              </w:rPr>
              <w:t>项目支出绩效自评表</w:t>
            </w:r>
          </w:p>
        </w:tc>
      </w:tr>
      <w:tr w14:paraId="4CB82C1C">
        <w:tblPrEx>
          <w:tblCellMar>
            <w:top w:w="0" w:type="dxa"/>
            <w:left w:w="108" w:type="dxa"/>
            <w:bottom w:w="0" w:type="dxa"/>
            <w:right w:w="108" w:type="dxa"/>
          </w:tblCellMar>
        </w:tblPrEx>
        <w:tc>
          <w:tcPr>
            <w:tcW w:w="8976" w:type="dxa"/>
            <w:gridSpan w:val="18"/>
            <w:vAlign w:val="center"/>
          </w:tcPr>
          <w:p w14:paraId="25C637EF">
            <w:pPr>
              <w:jc w:val="center"/>
            </w:pPr>
            <w:r>
              <w:rPr>
                <w:rFonts w:ascii="宋体" w:hAnsi="宋体" w:eastAsia="宋体"/>
                <w:sz w:val="24"/>
              </w:rPr>
              <w:t>(2024年度)</w:t>
            </w:r>
          </w:p>
        </w:tc>
      </w:tr>
      <w:tr w14:paraId="0F86AC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E0912">
            <w:pPr>
              <w:jc w:val="center"/>
            </w:pPr>
            <w:r>
              <w:rPr>
                <w:rFonts w:ascii="宋体" w:hAnsi="宋体" w:eastAsia="宋体"/>
                <w:sz w:val="16"/>
              </w:rPr>
              <w:t>项目名称</w:t>
            </w:r>
          </w:p>
        </w:tc>
        <w:tc>
          <w:tcPr>
            <w:tcW w:w="8344" w:type="dxa"/>
            <w:gridSpan w:val="17"/>
            <w:tcBorders>
              <w:top w:val="single" w:color="auto" w:sz="10" w:space="0"/>
              <w:left w:val="single" w:color="auto" w:sz="10" w:space="0"/>
              <w:bottom w:val="single" w:color="auto" w:sz="10" w:space="0"/>
              <w:right w:val="single" w:color="auto" w:sz="10" w:space="0"/>
              <w:insideV w:val="single" w:sz="10" w:space="0"/>
            </w:tcBorders>
            <w:vAlign w:val="center"/>
          </w:tcPr>
          <w:p w14:paraId="38372B85">
            <w:pPr>
              <w:jc w:val="center"/>
            </w:pPr>
            <w:r>
              <w:rPr>
                <w:rFonts w:ascii="宋体" w:hAnsi="宋体" w:eastAsia="宋体"/>
                <w:sz w:val="16"/>
              </w:rPr>
              <w:t>2024年重大传染病防控经费项目</w:t>
            </w:r>
          </w:p>
        </w:tc>
      </w:tr>
      <w:tr w14:paraId="41C5AB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1831">
            <w:pPr>
              <w:jc w:val="center"/>
            </w:pPr>
            <w:r>
              <w:rPr>
                <w:rFonts w:ascii="宋体" w:hAnsi="宋体" w:eastAsia="宋体"/>
                <w:sz w:val="16"/>
              </w:rPr>
              <w:t>主管部门</w:t>
            </w:r>
          </w:p>
        </w:tc>
        <w:tc>
          <w:tcPr>
            <w:tcW w:w="4552"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6A02F2AB">
            <w:pPr>
              <w:jc w:val="center"/>
            </w:pPr>
            <w:r>
              <w:rPr>
                <w:rFonts w:ascii="宋体" w:hAnsi="宋体" w:eastAsia="宋体"/>
                <w:sz w:val="16"/>
              </w:rPr>
              <w:t>疏附县卫生健康委员会</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84C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D12551">
            <w:pPr>
              <w:jc w:val="center"/>
            </w:pPr>
            <w:r>
              <w:rPr>
                <w:rFonts w:ascii="宋体" w:hAnsi="宋体" w:eastAsia="宋体"/>
                <w:sz w:val="16"/>
              </w:rPr>
              <w:t>疏附县人民医院</w:t>
            </w:r>
          </w:p>
        </w:tc>
      </w:tr>
      <w:tr w14:paraId="328B9E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810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56F4F">
            <w:pPr>
              <w:jc w:val="center"/>
            </w:pP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83D523">
            <w:pPr>
              <w:jc w:val="center"/>
            </w:pPr>
            <w:r>
              <w:rPr>
                <w:rFonts w:ascii="宋体" w:hAnsi="宋体" w:eastAsia="宋体"/>
                <w:sz w:val="16"/>
              </w:rPr>
              <w:t>年初预算数</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23F9D2">
            <w:pPr>
              <w:jc w:val="center"/>
            </w:pPr>
            <w:r>
              <w:rPr>
                <w:rFonts w:ascii="宋体" w:hAnsi="宋体" w:eastAsia="宋体"/>
                <w:sz w:val="16"/>
              </w:rPr>
              <w:t>全年预算数</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957D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3BC3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222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8557D">
            <w:pPr>
              <w:jc w:val="center"/>
            </w:pPr>
            <w:r>
              <w:rPr>
                <w:rFonts w:ascii="宋体" w:hAnsi="宋体" w:eastAsia="宋体"/>
                <w:sz w:val="16"/>
              </w:rPr>
              <w:t>得分</w:t>
            </w:r>
          </w:p>
        </w:tc>
      </w:tr>
      <w:tr w14:paraId="4E5A6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3C0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A5C63">
            <w:pPr>
              <w:jc w:val="center"/>
            </w:pPr>
            <w:r>
              <w:rPr>
                <w:rFonts w:ascii="宋体" w:hAnsi="宋体" w:eastAsia="宋体"/>
                <w:sz w:val="16"/>
              </w:rPr>
              <w:t>年度资金总额</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0D76E3">
            <w:pPr>
              <w:jc w:val="center"/>
            </w:pPr>
            <w:r>
              <w:rPr>
                <w:rFonts w:ascii="宋体" w:hAnsi="宋体" w:eastAsia="宋体"/>
                <w:sz w:val="16"/>
              </w:rPr>
              <w:t>23.06</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23ED80">
            <w:pPr>
              <w:jc w:val="center"/>
            </w:pPr>
            <w:r>
              <w:rPr>
                <w:rFonts w:ascii="宋体" w:hAnsi="宋体" w:eastAsia="宋体"/>
                <w:sz w:val="16"/>
              </w:rPr>
              <w:t>43.56</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A816F4">
            <w:pPr>
              <w:jc w:val="center"/>
            </w:pPr>
            <w:r>
              <w:rPr>
                <w:rFonts w:ascii="宋体" w:hAnsi="宋体" w:eastAsia="宋体"/>
                <w:sz w:val="16"/>
              </w:rPr>
              <w:t>43.56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48C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2D21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21B11">
            <w:pPr>
              <w:jc w:val="center"/>
            </w:pPr>
            <w:r>
              <w:rPr>
                <w:rFonts w:ascii="宋体" w:hAnsi="宋体" w:eastAsia="宋体"/>
                <w:sz w:val="16"/>
              </w:rPr>
              <w:t>10.00分</w:t>
            </w:r>
          </w:p>
        </w:tc>
      </w:tr>
      <w:tr w14:paraId="77FA44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495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69353">
            <w:pPr>
              <w:jc w:val="center"/>
            </w:pPr>
            <w:r>
              <w:rPr>
                <w:rFonts w:ascii="宋体" w:hAnsi="宋体" w:eastAsia="宋体"/>
                <w:sz w:val="16"/>
              </w:rPr>
              <w:t>其中：当年财政拨款</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432E24">
            <w:pPr>
              <w:jc w:val="center"/>
            </w:pPr>
            <w:r>
              <w:rPr>
                <w:rFonts w:ascii="宋体" w:hAnsi="宋体" w:eastAsia="宋体"/>
                <w:sz w:val="16"/>
              </w:rPr>
              <w:t>23.06</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AE49FF">
            <w:pPr>
              <w:jc w:val="center"/>
            </w:pPr>
            <w:r>
              <w:rPr>
                <w:rFonts w:ascii="宋体" w:hAnsi="宋体" w:eastAsia="宋体"/>
                <w:sz w:val="16"/>
              </w:rPr>
              <w:t>43.56</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A2B4A7">
            <w:pPr>
              <w:jc w:val="center"/>
            </w:pPr>
            <w:r>
              <w:rPr>
                <w:rFonts w:ascii="宋体" w:hAnsi="宋体" w:eastAsia="宋体"/>
                <w:sz w:val="16"/>
              </w:rPr>
              <w:t>43.56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A16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BD7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BC40">
            <w:pPr>
              <w:jc w:val="center"/>
            </w:pPr>
            <w:r>
              <w:rPr>
                <w:rFonts w:ascii="宋体" w:hAnsi="宋体" w:eastAsia="宋体"/>
                <w:sz w:val="16"/>
              </w:rPr>
              <w:t>—</w:t>
            </w:r>
          </w:p>
        </w:tc>
      </w:tr>
      <w:tr w14:paraId="49663F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5EC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C445C">
            <w:pPr>
              <w:jc w:val="center"/>
            </w:pPr>
            <w:r>
              <w:rPr>
                <w:rFonts w:ascii="宋体" w:hAnsi="宋体" w:eastAsia="宋体"/>
                <w:sz w:val="16"/>
              </w:rPr>
              <w:t xml:space="preserve">  其他资金</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203333">
            <w:pPr>
              <w:jc w:val="center"/>
            </w:pPr>
            <w:r>
              <w:rPr>
                <w:rFonts w:ascii="宋体" w:hAnsi="宋体" w:eastAsia="宋体"/>
                <w:sz w:val="16"/>
              </w:rPr>
              <w:t>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8BD7C6">
            <w:pPr>
              <w:jc w:val="center"/>
            </w:pPr>
            <w:r>
              <w:rPr>
                <w:rFonts w:ascii="宋体" w:hAnsi="宋体" w:eastAsia="宋体"/>
                <w:sz w:val="16"/>
              </w:rPr>
              <w:t>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AD70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680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06D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958E1">
            <w:pPr>
              <w:jc w:val="center"/>
            </w:pPr>
            <w:r>
              <w:rPr>
                <w:rFonts w:ascii="宋体" w:hAnsi="宋体" w:eastAsia="宋体"/>
                <w:sz w:val="16"/>
              </w:rPr>
              <w:t>—</w:t>
            </w:r>
          </w:p>
        </w:tc>
      </w:tr>
      <w:tr w14:paraId="1DCB80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CF766">
            <w:pPr>
              <w:jc w:val="center"/>
            </w:pPr>
            <w:r>
              <w:rPr>
                <w:rFonts w:ascii="宋体" w:hAnsi="宋体" w:eastAsia="宋体"/>
                <w:sz w:val="16"/>
              </w:rPr>
              <w:t>三、目标完成情况</w:t>
            </w:r>
          </w:p>
        </w:tc>
        <w:tc>
          <w:tcPr>
            <w:tcW w:w="4552"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1A0AFE55">
            <w:pPr>
              <w:jc w:val="center"/>
            </w:pPr>
            <w:r>
              <w:rPr>
                <w:rFonts w:ascii="宋体" w:hAnsi="宋体" w:eastAsia="宋体"/>
                <w:sz w:val="16"/>
              </w:rPr>
              <w:t>预期目标</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74D7BC">
            <w:pPr>
              <w:jc w:val="center"/>
            </w:pPr>
            <w:r>
              <w:rPr>
                <w:rFonts w:ascii="宋体" w:hAnsi="宋体" w:eastAsia="宋体"/>
                <w:sz w:val="16"/>
              </w:rPr>
              <w:t>实际完成情况</w:t>
            </w:r>
          </w:p>
        </w:tc>
      </w:tr>
      <w:tr w14:paraId="5DF1C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CB056"/>
        </w:tc>
        <w:tc>
          <w:tcPr>
            <w:tcW w:w="4552"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5459BC3C">
            <w:pPr>
              <w:jc w:val="both"/>
            </w:pPr>
            <w:r>
              <w:rPr>
                <w:rFonts w:ascii="宋体" w:hAnsi="宋体" w:eastAsia="宋体"/>
                <w:sz w:val="16"/>
              </w:rPr>
              <w:t>本项目资金主要用于262名肺结核可疑患者、密接者的排查等检查费，登记400名病人家属护理教育，结核门诊、服药点人员工作补助，TB/HIV双感防控工作经费等；通过实施本项目，有效减少</w:t>
            </w:r>
            <w:r>
              <w:rPr>
                <w:rFonts w:hint="eastAsia" w:ascii="宋体" w:hAnsi="宋体"/>
                <w:sz w:val="16"/>
                <w:lang w:eastAsia="zh-CN"/>
              </w:rPr>
              <w:t>AZB</w:t>
            </w:r>
            <w:r>
              <w:rPr>
                <w:rFonts w:ascii="宋体" w:hAnsi="宋体" w:eastAsia="宋体"/>
                <w:sz w:val="16"/>
              </w:rPr>
              <w:t>新发感染、降低</w:t>
            </w:r>
            <w:r>
              <w:rPr>
                <w:rFonts w:hint="eastAsia" w:ascii="宋体" w:hAnsi="宋体"/>
                <w:sz w:val="16"/>
                <w:lang w:eastAsia="zh-CN"/>
              </w:rPr>
              <w:t>AZB</w:t>
            </w:r>
            <w:r>
              <w:rPr>
                <w:rFonts w:ascii="宋体" w:hAnsi="宋体" w:eastAsia="宋体"/>
                <w:sz w:val="16"/>
              </w:rPr>
              <w:t>病死率，显著提升疾控中心综合能力，受益人员满意度预计能达到95%。</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AABA8C">
            <w:pPr>
              <w:jc w:val="both"/>
            </w:pPr>
            <w:r>
              <w:rPr>
                <w:rFonts w:hint="eastAsia" w:ascii="宋体" w:hAnsi="宋体"/>
                <w:sz w:val="16"/>
                <w:lang w:eastAsia="zh-CN"/>
              </w:rPr>
              <w:t>截至2024</w:t>
            </w:r>
            <w:r>
              <w:rPr>
                <w:rFonts w:ascii="宋体" w:hAnsi="宋体" w:eastAsia="宋体"/>
                <w:sz w:val="16"/>
              </w:rPr>
              <w:t>年12月31日，本项目已用于262名肺结核可疑患者、密接者的排查等检查费20万元，登记400名病人家属护理教育，结核门诊、服药点人员工作补助，TB/HIV双感防控工作经费等；通过实施本项目，有效减少了</w:t>
            </w:r>
            <w:r>
              <w:rPr>
                <w:rFonts w:hint="eastAsia" w:ascii="宋体" w:hAnsi="宋体"/>
                <w:sz w:val="16"/>
                <w:lang w:eastAsia="zh-CN"/>
              </w:rPr>
              <w:t>AZB</w:t>
            </w:r>
            <w:r>
              <w:rPr>
                <w:rFonts w:ascii="宋体" w:hAnsi="宋体" w:eastAsia="宋体"/>
                <w:sz w:val="16"/>
              </w:rPr>
              <w:t>新发感染、降低了</w:t>
            </w:r>
            <w:r>
              <w:rPr>
                <w:rFonts w:hint="eastAsia" w:ascii="宋体" w:hAnsi="宋体"/>
                <w:sz w:val="16"/>
                <w:lang w:eastAsia="zh-CN"/>
              </w:rPr>
              <w:t>AZB</w:t>
            </w:r>
            <w:r>
              <w:rPr>
                <w:rFonts w:ascii="宋体" w:hAnsi="宋体" w:eastAsia="宋体"/>
                <w:sz w:val="16"/>
              </w:rPr>
              <w:t>病死率，显著提升疾控中心综合能力，受益人员满意度达到95%。</w:t>
            </w:r>
          </w:p>
        </w:tc>
      </w:tr>
      <w:tr w14:paraId="7E6B2B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9AD2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49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6BD4">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7E8CA8">
            <w:pPr>
              <w:jc w:val="center"/>
            </w:pPr>
            <w:r>
              <w:rPr>
                <w:rFonts w:ascii="宋体" w:hAnsi="宋体" w:eastAsia="宋体"/>
                <w:sz w:val="16"/>
              </w:rPr>
              <w:t>三级指标</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A3A4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6DBB">
            <w:pPr>
              <w:jc w:val="center"/>
            </w:pPr>
            <w:r>
              <w:rPr>
                <w:rFonts w:ascii="宋体" w:hAnsi="宋体" w:eastAsia="宋体"/>
                <w:sz w:val="16"/>
              </w:rPr>
              <w:t>指标值设定依据</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8887A">
            <w:pPr>
              <w:jc w:val="center"/>
            </w:pPr>
            <w:r>
              <w:rPr>
                <w:rFonts w:ascii="宋体" w:hAnsi="宋体" w:eastAsia="宋体"/>
                <w:sz w:val="16"/>
              </w:rPr>
              <w:t>上年完成情况</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98101">
            <w:pPr>
              <w:jc w:val="center"/>
            </w:pPr>
            <w:r>
              <w:rPr>
                <w:rFonts w:ascii="宋体" w:hAnsi="宋体" w:eastAsia="宋体"/>
                <w:sz w:val="16"/>
              </w:rPr>
              <w:t>权重</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37B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EB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9AF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338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A4CD1">
            <w:pPr>
              <w:jc w:val="center"/>
            </w:pPr>
            <w:r>
              <w:rPr>
                <w:rFonts w:ascii="宋体" w:hAnsi="宋体" w:eastAsia="宋体"/>
                <w:sz w:val="16"/>
              </w:rPr>
              <w:t>偏差原因分析及改进措施</w:t>
            </w:r>
          </w:p>
        </w:tc>
      </w:tr>
      <w:tr w14:paraId="7DD14E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655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31E7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4B6DB">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1634A1">
            <w:pPr>
              <w:jc w:val="center"/>
            </w:pPr>
            <w:r>
              <w:rPr>
                <w:rFonts w:ascii="宋体" w:hAnsi="宋体" w:eastAsia="宋体"/>
                <w:sz w:val="16"/>
              </w:rPr>
              <w:t>精神障碍病例筛查与诊断人数（人）</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5C97E">
            <w:pPr>
              <w:jc w:val="center"/>
            </w:pPr>
            <w:r>
              <w:rPr>
                <w:rFonts w:ascii="宋体" w:hAnsi="宋体" w:eastAsia="宋体"/>
                <w:sz w:val="16"/>
              </w:rPr>
              <w:t>&gt;=262人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224C">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ED139">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D7BE2">
            <w:pPr>
              <w:jc w:val="center"/>
            </w:pPr>
            <w:r>
              <w:rPr>
                <w:rFonts w:ascii="宋体" w:hAnsi="宋体" w:eastAsia="宋体"/>
                <w:sz w:val="16"/>
              </w:rPr>
              <w:t>8</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1BD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83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CC02">
            <w:pPr>
              <w:jc w:val="center"/>
            </w:pPr>
            <w:r>
              <w:rPr>
                <w:rFonts w:ascii="宋体" w:hAnsi="宋体" w:eastAsia="宋体"/>
                <w:sz w:val="16"/>
              </w:rPr>
              <w:t>=262人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849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A1C06">
            <w:pPr>
              <w:jc w:val="center"/>
            </w:pPr>
          </w:p>
        </w:tc>
      </w:tr>
      <w:tr w14:paraId="46A2A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A7B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12D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09DE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E49A79">
            <w:pPr>
              <w:jc w:val="center"/>
            </w:pPr>
            <w:r>
              <w:rPr>
                <w:rFonts w:ascii="宋体" w:hAnsi="宋体" w:eastAsia="宋体"/>
                <w:sz w:val="16"/>
              </w:rPr>
              <w:t>登记病人家属护理教育数量（人）</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58625">
            <w:pPr>
              <w:jc w:val="center"/>
            </w:pPr>
            <w:r>
              <w:rPr>
                <w:rFonts w:ascii="宋体" w:hAnsi="宋体" w:eastAsia="宋体"/>
                <w:sz w:val="16"/>
              </w:rPr>
              <w:t>&gt;=400人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A885">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6B20A">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7F8C8">
            <w:pPr>
              <w:jc w:val="center"/>
            </w:pPr>
            <w:r>
              <w:rPr>
                <w:rFonts w:ascii="宋体" w:hAnsi="宋体" w:eastAsia="宋体"/>
                <w:sz w:val="16"/>
              </w:rPr>
              <w:t>8</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F73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D5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ACB9">
            <w:pPr>
              <w:jc w:val="center"/>
            </w:pPr>
            <w:r>
              <w:rPr>
                <w:rFonts w:ascii="宋体" w:hAnsi="宋体" w:eastAsia="宋体"/>
                <w:sz w:val="16"/>
              </w:rPr>
              <w: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3EBB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F613E">
            <w:pPr>
              <w:jc w:val="center"/>
            </w:pPr>
          </w:p>
        </w:tc>
      </w:tr>
      <w:tr w14:paraId="259177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2E5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F58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9E76">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70AC44">
            <w:pPr>
              <w:jc w:val="center"/>
            </w:pPr>
            <w:r>
              <w:rPr>
                <w:rFonts w:ascii="宋体" w:hAnsi="宋体" w:eastAsia="宋体"/>
                <w:sz w:val="16"/>
              </w:rPr>
              <w:t>检测试剂的质量合格率（%）</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88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B476">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ABB94">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CC7D8">
            <w:pPr>
              <w:jc w:val="center"/>
            </w:pPr>
            <w:r>
              <w:rPr>
                <w:rFonts w:ascii="宋体" w:hAnsi="宋体" w:eastAsia="宋体"/>
                <w:sz w:val="16"/>
              </w:rPr>
              <w:t>8</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AB1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6F6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85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430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75275">
            <w:pPr>
              <w:jc w:val="center"/>
            </w:pPr>
          </w:p>
        </w:tc>
      </w:tr>
      <w:tr w14:paraId="647F9C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305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0B1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65384">
            <w:pPr>
              <w:jc w:val="center"/>
            </w:pPr>
            <w:r>
              <w:rPr>
                <w:rFonts w:ascii="宋体" w:hAnsi="宋体" w:eastAsia="宋体"/>
                <w:sz w:val="16"/>
              </w:rPr>
              <w:t>时效指标</w:t>
            </w:r>
          </w:p>
        </w:tc>
        <w:tc>
          <w:tcPr>
            <w:tcW w:w="8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A9FCD">
            <w:pPr>
              <w:jc w:val="center"/>
            </w:pPr>
            <w:r>
              <w:rPr>
                <w:rFonts w:ascii="宋体" w:hAnsi="宋体" w:eastAsia="宋体"/>
                <w:sz w:val="16"/>
              </w:rPr>
              <w:t>资金拨付及时率（%）</w:t>
            </w:r>
          </w:p>
        </w:tc>
        <w:tc>
          <w:tcPr>
            <w:tcW w:w="570" w:type="dxa"/>
            <w:tcBorders>
              <w:top w:val="single" w:color="auto" w:sz="10" w:space="0"/>
              <w:left w:val="single" w:color="auto" w:sz="10" w:space="0"/>
              <w:bottom w:val="single" w:color="auto" w:sz="10" w:space="0"/>
              <w:right w:val="single" w:color="auto" w:sz="10" w:space="0"/>
              <w:insideV w:val="single" w:sz="10" w:space="0"/>
            </w:tcBorders>
            <w:vAlign w:val="center"/>
          </w:tcPr>
          <w:p w14:paraId="1BEEA69B">
            <w:pPr>
              <w:jc w:val="center"/>
            </w:pPr>
            <w:r>
              <w:rPr>
                <w:rFonts w:ascii="宋体" w:hAnsi="宋体" w:eastAsia="宋体"/>
                <w:sz w:val="16"/>
              </w:rPr>
              <w:t>=100%</w:t>
            </w:r>
          </w:p>
        </w:tc>
        <w:tc>
          <w:tcPr>
            <w:tcW w:w="7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96C36">
            <w:pPr>
              <w:jc w:val="center"/>
            </w:pPr>
            <w:r>
              <w:rPr>
                <w:rFonts w:ascii="宋体" w:hAnsi="宋体" w:eastAsia="宋体"/>
                <w:sz w:val="16"/>
              </w:rPr>
              <w:t>计划标准</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41D7369F">
            <w:pPr>
              <w:jc w:val="center"/>
            </w:pPr>
            <w:r>
              <w:rPr>
                <w:rFonts w:ascii="宋体" w:hAnsi="宋体" w:eastAsia="宋体"/>
                <w:sz w:val="16"/>
              </w:rPr>
              <w:t>新增</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2FC1CCC4">
            <w:pPr>
              <w:jc w:val="center"/>
            </w:pPr>
            <w:r>
              <w:rPr>
                <w:rFonts w:ascii="宋体" w:hAnsi="宋体" w:eastAsia="宋体"/>
                <w:sz w:val="16"/>
              </w:rPr>
              <w:t>8</w:t>
            </w:r>
          </w:p>
        </w:tc>
        <w:tc>
          <w:tcPr>
            <w:tcW w:w="5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BC60D">
            <w:pPr>
              <w:jc w:val="center"/>
            </w:pPr>
            <w:r>
              <w:rPr>
                <w:rFonts w:ascii="宋体" w:hAnsi="宋体" w:eastAsia="宋体"/>
                <w:sz w:val="16"/>
              </w:rPr>
              <w:t>按照完成比例赋分</w:t>
            </w:r>
          </w:p>
        </w:tc>
        <w:tc>
          <w:tcPr>
            <w:tcW w:w="8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5EAA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5D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651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6BA9D">
            <w:pPr>
              <w:jc w:val="center"/>
            </w:pPr>
          </w:p>
        </w:tc>
      </w:tr>
      <w:tr w14:paraId="24FCE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25A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34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8D90A"/>
        </w:tc>
        <w:tc>
          <w:tcPr>
            <w:tcW w:w="8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8340C">
            <w:pPr>
              <w:jc w:val="center"/>
            </w:pPr>
            <w:r>
              <w:rPr>
                <w:rFonts w:ascii="宋体" w:hAnsi="宋体" w:eastAsia="宋体"/>
                <w:sz w:val="16"/>
              </w:rPr>
              <w:t>项目完成时间</w:t>
            </w:r>
          </w:p>
        </w:tc>
        <w:tc>
          <w:tcPr>
            <w:tcW w:w="570" w:type="dxa"/>
            <w:tcBorders>
              <w:top w:val="single" w:color="auto" w:sz="10" w:space="0"/>
              <w:left w:val="single" w:color="auto" w:sz="10" w:space="0"/>
              <w:bottom w:val="single" w:color="auto" w:sz="10" w:space="0"/>
              <w:right w:val="single" w:color="auto" w:sz="10" w:space="0"/>
              <w:insideV w:val="single" w:sz="10" w:space="0"/>
            </w:tcBorders>
            <w:vAlign w:val="center"/>
          </w:tcPr>
          <w:p w14:paraId="5014A52D">
            <w:pPr>
              <w:jc w:val="center"/>
            </w:pPr>
            <w:r>
              <w:rPr>
                <w:rFonts w:ascii="宋体" w:hAnsi="宋体" w:eastAsia="宋体"/>
                <w:sz w:val="16"/>
              </w:rPr>
              <w:t>2024年12月25日</w:t>
            </w:r>
          </w:p>
        </w:tc>
        <w:tc>
          <w:tcPr>
            <w:tcW w:w="7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ED95A">
            <w:pPr>
              <w:jc w:val="center"/>
            </w:pPr>
            <w:r>
              <w:rPr>
                <w:rFonts w:ascii="宋体" w:hAnsi="宋体" w:eastAsia="宋体"/>
                <w:sz w:val="16"/>
              </w:rPr>
              <w:t>计划标准</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348CF67B">
            <w:pPr>
              <w:jc w:val="center"/>
            </w:pPr>
            <w:r>
              <w:rPr>
                <w:rFonts w:ascii="宋体" w:hAnsi="宋体" w:eastAsia="宋体"/>
                <w:sz w:val="16"/>
              </w:rPr>
              <w:t>新增</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09586EA2">
            <w:pPr>
              <w:jc w:val="center"/>
            </w:pPr>
            <w:r>
              <w:rPr>
                <w:rFonts w:ascii="宋体" w:hAnsi="宋体" w:eastAsia="宋体"/>
                <w:sz w:val="16"/>
              </w:rPr>
              <w:t>8</w:t>
            </w:r>
          </w:p>
        </w:tc>
        <w:tc>
          <w:tcPr>
            <w:tcW w:w="5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FD824">
            <w:pPr>
              <w:jc w:val="center"/>
            </w:pPr>
            <w:r>
              <w:rPr>
                <w:rFonts w:ascii="宋体" w:hAnsi="宋体" w:eastAsia="宋体"/>
                <w:sz w:val="16"/>
              </w:rPr>
              <w:t>按照完成比例赋分</w:t>
            </w:r>
          </w:p>
        </w:tc>
        <w:tc>
          <w:tcPr>
            <w:tcW w:w="8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AB85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23C4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047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D90BE">
            <w:pPr>
              <w:jc w:val="center"/>
            </w:pPr>
          </w:p>
        </w:tc>
      </w:tr>
      <w:tr w14:paraId="6CCE72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BEB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392E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43A67">
            <w:pPr>
              <w:jc w:val="center"/>
            </w:pPr>
            <w:r>
              <w:rPr>
                <w:rFonts w:ascii="宋体" w:hAnsi="宋体" w:eastAsia="宋体"/>
                <w:sz w:val="16"/>
              </w:rPr>
              <w:t>经济成本指标</w:t>
            </w:r>
          </w:p>
        </w:tc>
        <w:tc>
          <w:tcPr>
            <w:tcW w:w="8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85028">
            <w:pPr>
              <w:jc w:val="center"/>
            </w:pPr>
            <w:r>
              <w:rPr>
                <w:rFonts w:ascii="宋体" w:hAnsi="宋体" w:eastAsia="宋体"/>
                <w:sz w:val="16"/>
              </w:rPr>
              <w:t>结核病防治经费（万元）</w:t>
            </w:r>
          </w:p>
        </w:tc>
        <w:tc>
          <w:tcPr>
            <w:tcW w:w="570" w:type="dxa"/>
            <w:tcBorders>
              <w:top w:val="single" w:color="auto" w:sz="10" w:space="0"/>
              <w:left w:val="single" w:color="auto" w:sz="10" w:space="0"/>
              <w:bottom w:val="single" w:color="auto" w:sz="10" w:space="0"/>
              <w:right w:val="single" w:color="auto" w:sz="10" w:space="0"/>
              <w:insideV w:val="single" w:sz="10" w:space="0"/>
            </w:tcBorders>
            <w:vAlign w:val="center"/>
          </w:tcPr>
          <w:p w14:paraId="6D684C2F">
            <w:pPr>
              <w:jc w:val="center"/>
            </w:pPr>
            <w:r>
              <w:rPr>
                <w:rFonts w:ascii="宋体" w:hAnsi="宋体" w:eastAsia="宋体"/>
                <w:sz w:val="16"/>
              </w:rPr>
              <w:t>&lt;=20万元</w:t>
            </w:r>
          </w:p>
        </w:tc>
        <w:tc>
          <w:tcPr>
            <w:tcW w:w="7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5A62D">
            <w:pPr>
              <w:jc w:val="center"/>
            </w:pPr>
            <w:r>
              <w:rPr>
                <w:rFonts w:ascii="宋体" w:hAnsi="宋体" w:eastAsia="宋体"/>
                <w:sz w:val="16"/>
              </w:rPr>
              <w:t>预算支出标准</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74FBD915">
            <w:pPr>
              <w:jc w:val="center"/>
            </w:pPr>
            <w:r>
              <w:rPr>
                <w:rFonts w:ascii="宋体" w:hAnsi="宋体" w:eastAsia="宋体"/>
                <w:sz w:val="16"/>
              </w:rPr>
              <w:t>新增</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5A93DCBA">
            <w:pPr>
              <w:jc w:val="center"/>
            </w:pPr>
            <w:r>
              <w:rPr>
                <w:rFonts w:ascii="宋体" w:hAnsi="宋体" w:eastAsia="宋体"/>
                <w:sz w:val="16"/>
              </w:rPr>
              <w:t>7</w:t>
            </w:r>
          </w:p>
        </w:tc>
        <w:tc>
          <w:tcPr>
            <w:tcW w:w="5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B8FE9">
            <w:pPr>
              <w:jc w:val="center"/>
            </w:pPr>
            <w:r>
              <w:rPr>
                <w:rFonts w:ascii="宋体" w:hAnsi="宋体" w:eastAsia="宋体"/>
                <w:sz w:val="16"/>
              </w:rPr>
              <w:t>按照完成比例赋分</w:t>
            </w:r>
          </w:p>
        </w:tc>
        <w:tc>
          <w:tcPr>
            <w:tcW w:w="8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FA1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683D">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AC0F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26BE0">
            <w:pPr>
              <w:jc w:val="center"/>
            </w:pPr>
          </w:p>
        </w:tc>
      </w:tr>
      <w:tr w14:paraId="73BBBF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34B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A69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3F910"/>
        </w:tc>
        <w:tc>
          <w:tcPr>
            <w:tcW w:w="8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EC562">
            <w:pPr>
              <w:jc w:val="center"/>
            </w:pPr>
            <w:r>
              <w:rPr>
                <w:rFonts w:ascii="宋体" w:hAnsi="宋体" w:eastAsia="宋体"/>
                <w:sz w:val="16"/>
              </w:rPr>
              <w:t>精神卫生经费补助（万元）</w:t>
            </w:r>
          </w:p>
        </w:tc>
        <w:tc>
          <w:tcPr>
            <w:tcW w:w="570" w:type="dxa"/>
            <w:tcBorders>
              <w:top w:val="single" w:color="auto" w:sz="10" w:space="0"/>
              <w:left w:val="single" w:color="auto" w:sz="10" w:space="0"/>
              <w:bottom w:val="single" w:color="auto" w:sz="10" w:space="0"/>
              <w:right w:val="single" w:color="auto" w:sz="10" w:space="0"/>
              <w:insideV w:val="single" w:sz="10" w:space="0"/>
            </w:tcBorders>
            <w:vAlign w:val="center"/>
          </w:tcPr>
          <w:p w14:paraId="14F9AF96">
            <w:pPr>
              <w:jc w:val="center"/>
            </w:pPr>
            <w:r>
              <w:rPr>
                <w:rFonts w:ascii="宋体" w:hAnsi="宋体" w:eastAsia="宋体"/>
                <w:sz w:val="16"/>
              </w:rPr>
              <w:t>&lt;=2.76万元</w:t>
            </w:r>
          </w:p>
        </w:tc>
        <w:tc>
          <w:tcPr>
            <w:tcW w:w="7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CCC9D">
            <w:pPr>
              <w:jc w:val="center"/>
            </w:pPr>
            <w:r>
              <w:rPr>
                <w:rFonts w:ascii="宋体" w:hAnsi="宋体" w:eastAsia="宋体"/>
                <w:sz w:val="16"/>
              </w:rPr>
              <w:t>预算支出标准</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41153AB1">
            <w:pPr>
              <w:jc w:val="center"/>
            </w:pPr>
            <w:r>
              <w:rPr>
                <w:rFonts w:ascii="宋体" w:hAnsi="宋体" w:eastAsia="宋体"/>
                <w:sz w:val="16"/>
              </w:rPr>
              <w:t>新增</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19CA35E1">
            <w:pPr>
              <w:jc w:val="center"/>
            </w:pPr>
            <w:r>
              <w:rPr>
                <w:rFonts w:ascii="宋体" w:hAnsi="宋体" w:eastAsia="宋体"/>
                <w:sz w:val="16"/>
              </w:rPr>
              <w:t>7</w:t>
            </w:r>
          </w:p>
        </w:tc>
        <w:tc>
          <w:tcPr>
            <w:tcW w:w="5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27712">
            <w:pPr>
              <w:jc w:val="center"/>
            </w:pPr>
            <w:r>
              <w:rPr>
                <w:rFonts w:ascii="宋体" w:hAnsi="宋体" w:eastAsia="宋体"/>
                <w:sz w:val="16"/>
              </w:rPr>
              <w:t>按照完成比例赋分</w:t>
            </w:r>
          </w:p>
        </w:tc>
        <w:tc>
          <w:tcPr>
            <w:tcW w:w="8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E87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ED5C">
            <w:pPr>
              <w:jc w:val="center"/>
            </w:pPr>
            <w:r>
              <w:rPr>
                <w:rFonts w:ascii="宋体" w:hAnsi="宋体" w:eastAsia="宋体"/>
                <w:sz w:val="16"/>
              </w:rPr>
              <w:t>=2.76万元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C91F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C8E23">
            <w:pPr>
              <w:jc w:val="center"/>
            </w:pPr>
          </w:p>
        </w:tc>
      </w:tr>
      <w:tr w14:paraId="784C7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B93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1BF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A6A34"/>
        </w:tc>
        <w:tc>
          <w:tcPr>
            <w:tcW w:w="8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07600">
            <w:pPr>
              <w:jc w:val="center"/>
            </w:pPr>
            <w:r>
              <w:rPr>
                <w:rFonts w:ascii="宋体" w:hAnsi="宋体" w:eastAsia="宋体"/>
                <w:sz w:val="16"/>
              </w:rPr>
              <w:t>重大疾病监测项目（食源性疾病监测）（万元）</w:t>
            </w:r>
          </w:p>
        </w:tc>
        <w:tc>
          <w:tcPr>
            <w:tcW w:w="570" w:type="dxa"/>
            <w:tcBorders>
              <w:top w:val="single" w:color="auto" w:sz="10" w:space="0"/>
              <w:left w:val="single" w:color="auto" w:sz="10" w:space="0"/>
              <w:bottom w:val="single" w:color="auto" w:sz="10" w:space="0"/>
              <w:right w:val="single" w:color="auto" w:sz="10" w:space="0"/>
              <w:insideV w:val="single" w:sz="10" w:space="0"/>
            </w:tcBorders>
            <w:vAlign w:val="center"/>
          </w:tcPr>
          <w:p w14:paraId="3E659E97">
            <w:pPr>
              <w:jc w:val="center"/>
            </w:pPr>
            <w:r>
              <w:rPr>
                <w:rFonts w:ascii="宋体" w:hAnsi="宋体" w:eastAsia="宋体"/>
                <w:sz w:val="16"/>
              </w:rPr>
              <w:t>&lt;=0.3万元</w:t>
            </w:r>
          </w:p>
        </w:tc>
        <w:tc>
          <w:tcPr>
            <w:tcW w:w="7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C6498">
            <w:pPr>
              <w:jc w:val="center"/>
            </w:pPr>
            <w:r>
              <w:rPr>
                <w:rFonts w:ascii="宋体" w:hAnsi="宋体" w:eastAsia="宋体"/>
                <w:sz w:val="16"/>
              </w:rPr>
              <w:t>预算支出标准</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60A03ECB">
            <w:pPr>
              <w:jc w:val="center"/>
            </w:pPr>
            <w:r>
              <w:rPr>
                <w:rFonts w:ascii="宋体" w:hAnsi="宋体" w:eastAsia="宋体"/>
                <w:sz w:val="16"/>
              </w:rPr>
              <w:t>新增</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2FB977BA">
            <w:pPr>
              <w:jc w:val="center"/>
            </w:pPr>
            <w:r>
              <w:rPr>
                <w:rFonts w:ascii="宋体" w:hAnsi="宋体" w:eastAsia="宋体"/>
                <w:sz w:val="16"/>
              </w:rPr>
              <w:t>6</w:t>
            </w:r>
          </w:p>
        </w:tc>
        <w:tc>
          <w:tcPr>
            <w:tcW w:w="5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3B92E">
            <w:pPr>
              <w:jc w:val="center"/>
            </w:pPr>
            <w:r>
              <w:rPr>
                <w:rFonts w:ascii="宋体" w:hAnsi="宋体" w:eastAsia="宋体"/>
                <w:sz w:val="16"/>
              </w:rPr>
              <w:t>按照完成比例赋分</w:t>
            </w:r>
          </w:p>
        </w:tc>
        <w:tc>
          <w:tcPr>
            <w:tcW w:w="8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05C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7410">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7A36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A2228">
            <w:pPr>
              <w:jc w:val="center"/>
            </w:pPr>
          </w:p>
        </w:tc>
      </w:tr>
      <w:tr w14:paraId="31114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8D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B7F6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41B8">
            <w:pPr>
              <w:jc w:val="center"/>
            </w:pPr>
            <w:r>
              <w:rPr>
                <w:rFonts w:ascii="宋体" w:hAnsi="宋体" w:eastAsia="宋体"/>
                <w:sz w:val="16"/>
              </w:rPr>
              <w:t>社会效益指标</w:t>
            </w:r>
          </w:p>
        </w:tc>
        <w:tc>
          <w:tcPr>
            <w:tcW w:w="8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9EAC1">
            <w:pPr>
              <w:jc w:val="center"/>
            </w:pPr>
            <w:r>
              <w:rPr>
                <w:rFonts w:ascii="宋体" w:hAnsi="宋体" w:eastAsia="宋体"/>
                <w:sz w:val="16"/>
              </w:rPr>
              <w:t>减少获得性免疫缺陷综合征病新发感染、降低获得性免疫缺陷综合征病病死率</w:t>
            </w:r>
          </w:p>
        </w:tc>
        <w:tc>
          <w:tcPr>
            <w:tcW w:w="570" w:type="dxa"/>
            <w:tcBorders>
              <w:top w:val="single" w:color="auto" w:sz="10" w:space="0"/>
              <w:left w:val="single" w:color="auto" w:sz="10" w:space="0"/>
              <w:bottom w:val="single" w:color="auto" w:sz="10" w:space="0"/>
              <w:right w:val="single" w:color="auto" w:sz="10" w:space="0"/>
              <w:insideV w:val="single" w:sz="10" w:space="0"/>
            </w:tcBorders>
            <w:vAlign w:val="center"/>
          </w:tcPr>
          <w:p w14:paraId="2DE54515">
            <w:pPr>
              <w:jc w:val="center"/>
            </w:pPr>
            <w:r>
              <w:rPr>
                <w:rFonts w:ascii="宋体" w:hAnsi="宋体" w:eastAsia="宋体"/>
                <w:sz w:val="16"/>
              </w:rPr>
              <w:t>有效</w:t>
            </w:r>
          </w:p>
        </w:tc>
        <w:tc>
          <w:tcPr>
            <w:tcW w:w="7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20323">
            <w:pPr>
              <w:jc w:val="center"/>
            </w:pPr>
            <w:r>
              <w:rPr>
                <w:rFonts w:ascii="宋体" w:hAnsi="宋体" w:eastAsia="宋体"/>
                <w:sz w:val="16"/>
              </w:rPr>
              <w:t>计划标准</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680F0DEE">
            <w:pPr>
              <w:jc w:val="center"/>
            </w:pPr>
            <w:r>
              <w:rPr>
                <w:rFonts w:ascii="宋体" w:hAnsi="宋体" w:eastAsia="宋体"/>
                <w:sz w:val="16"/>
              </w:rPr>
              <w:t>新增</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482A9CF2">
            <w:pPr>
              <w:jc w:val="center"/>
            </w:pPr>
            <w:r>
              <w:rPr>
                <w:rFonts w:ascii="宋体" w:hAnsi="宋体" w:eastAsia="宋体"/>
                <w:sz w:val="16"/>
              </w:rPr>
              <w:t>20</w:t>
            </w:r>
          </w:p>
        </w:tc>
        <w:tc>
          <w:tcPr>
            <w:tcW w:w="5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4A1E9">
            <w:pPr>
              <w:jc w:val="center"/>
            </w:pPr>
            <w:r>
              <w:rPr>
                <w:rFonts w:ascii="宋体" w:hAnsi="宋体" w:eastAsia="宋体"/>
                <w:sz w:val="16"/>
              </w:rPr>
              <w:t>按评判等级赋分</w:t>
            </w:r>
          </w:p>
        </w:tc>
        <w:tc>
          <w:tcPr>
            <w:tcW w:w="8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20D2B">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D0B9">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92A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EB3FC">
            <w:pPr>
              <w:jc w:val="center"/>
            </w:pPr>
          </w:p>
        </w:tc>
      </w:tr>
      <w:tr w14:paraId="61B564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5E2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6D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3D26">
            <w:pPr>
              <w:jc w:val="center"/>
            </w:pPr>
            <w:r>
              <w:rPr>
                <w:rFonts w:ascii="宋体" w:hAnsi="宋体" w:eastAsia="宋体"/>
                <w:sz w:val="16"/>
              </w:rPr>
              <w:t>满意度指标</w:t>
            </w:r>
          </w:p>
        </w:tc>
        <w:tc>
          <w:tcPr>
            <w:tcW w:w="8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52CC2">
            <w:pPr>
              <w:jc w:val="center"/>
            </w:pPr>
            <w:r>
              <w:rPr>
                <w:rFonts w:ascii="宋体" w:hAnsi="宋体" w:eastAsia="宋体"/>
                <w:sz w:val="16"/>
              </w:rPr>
              <w:t>受益人员满意度（%）</w:t>
            </w:r>
          </w:p>
        </w:tc>
        <w:tc>
          <w:tcPr>
            <w:tcW w:w="570" w:type="dxa"/>
            <w:tcBorders>
              <w:top w:val="single" w:color="auto" w:sz="10" w:space="0"/>
              <w:left w:val="single" w:color="auto" w:sz="10" w:space="0"/>
              <w:bottom w:val="single" w:color="auto" w:sz="10" w:space="0"/>
              <w:right w:val="single" w:color="auto" w:sz="10" w:space="0"/>
              <w:insideV w:val="single" w:sz="10" w:space="0"/>
            </w:tcBorders>
            <w:vAlign w:val="center"/>
          </w:tcPr>
          <w:p w14:paraId="5F4B0580">
            <w:pPr>
              <w:jc w:val="center"/>
            </w:pPr>
            <w:r>
              <w:rPr>
                <w:rFonts w:ascii="宋体" w:hAnsi="宋体" w:eastAsia="宋体"/>
                <w:sz w:val="16"/>
              </w:rPr>
              <w:t>&gt;=95%</w:t>
            </w:r>
          </w:p>
        </w:tc>
        <w:tc>
          <w:tcPr>
            <w:tcW w:w="7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305D2">
            <w:pPr>
              <w:jc w:val="center"/>
            </w:pPr>
            <w:r>
              <w:rPr>
                <w:rFonts w:ascii="宋体" w:hAnsi="宋体" w:eastAsia="宋体"/>
                <w:sz w:val="16"/>
              </w:rPr>
              <w:t>计划标准</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089968D6">
            <w:pPr>
              <w:jc w:val="center"/>
            </w:pPr>
            <w:r>
              <w:rPr>
                <w:rFonts w:ascii="宋体" w:hAnsi="宋体" w:eastAsia="宋体"/>
                <w:sz w:val="16"/>
              </w:rPr>
              <w:t>新增</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5AD49999">
            <w:pPr>
              <w:jc w:val="center"/>
            </w:pPr>
            <w:r>
              <w:rPr>
                <w:rFonts w:ascii="宋体" w:hAnsi="宋体" w:eastAsia="宋体"/>
                <w:sz w:val="16"/>
              </w:rPr>
              <w:t>10</w:t>
            </w:r>
          </w:p>
        </w:tc>
        <w:tc>
          <w:tcPr>
            <w:tcW w:w="5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F98DC">
            <w:pPr>
              <w:jc w:val="center"/>
            </w:pPr>
            <w:r>
              <w:rPr>
                <w:rFonts w:ascii="宋体" w:hAnsi="宋体" w:eastAsia="宋体"/>
                <w:sz w:val="16"/>
              </w:rPr>
              <w:t>满意度赋分</w:t>
            </w:r>
          </w:p>
        </w:tc>
        <w:tc>
          <w:tcPr>
            <w:tcW w:w="8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7F44B">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F58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C9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B64BB">
            <w:pPr>
              <w:jc w:val="center"/>
            </w:pPr>
          </w:p>
        </w:tc>
      </w:tr>
      <w:tr w14:paraId="40F88D03">
        <w:tblPrEx>
          <w:tblCellMar>
            <w:top w:w="0" w:type="dxa"/>
            <w:left w:w="108" w:type="dxa"/>
            <w:bottom w:w="0" w:type="dxa"/>
            <w:right w:w="108" w:type="dxa"/>
          </w:tblCellMar>
        </w:tblPrEx>
        <w:tc>
          <w:tcPr>
            <w:tcW w:w="4552"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0D6A915A">
            <w:pPr>
              <w:jc w:val="center"/>
            </w:pPr>
            <w:r>
              <w:rPr>
                <w:rFonts w:ascii="宋体" w:hAnsi="宋体" w:eastAsia="宋体"/>
                <w:sz w:val="16"/>
              </w:rPr>
              <w:t>总分</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082256DE">
            <w:pPr>
              <w:jc w:val="center"/>
            </w:pPr>
            <w:r>
              <w:rPr>
                <w:rFonts w:ascii="宋体" w:hAnsi="宋体" w:eastAsia="宋体"/>
                <w:sz w:val="16"/>
              </w:rPr>
              <w:t>100</w:t>
            </w:r>
          </w:p>
        </w:tc>
        <w:tc>
          <w:tcPr>
            <w:tcW w:w="2019" w:type="dxa"/>
            <w:gridSpan w:val="5"/>
            <w:tcBorders>
              <w:top w:val="single" w:color="auto" w:sz="10" w:space="0"/>
              <w:left w:val="single" w:color="auto" w:sz="10" w:space="0"/>
              <w:bottom w:val="single" w:color="auto" w:sz="10" w:space="0"/>
              <w:right w:val="single" w:color="auto" w:sz="10" w:space="0"/>
              <w:insideV w:val="single" w:sz="10" w:space="0"/>
            </w:tcBorders>
          </w:tcPr>
          <w:p w14:paraId="45E11E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D79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45B35D3"/>
        </w:tc>
      </w:tr>
    </w:tbl>
    <w:p w14:paraId="70D1C2EC">
      <w:r>
        <w:br w:type="page"/>
      </w:r>
    </w:p>
    <w:tbl>
      <w:tblPr>
        <w:tblStyle w:val="9"/>
        <w:tblW w:w="0" w:type="auto"/>
        <w:tblInd w:w="0" w:type="dxa"/>
        <w:tblLayout w:type="autofit"/>
        <w:tblCellMar>
          <w:top w:w="0" w:type="dxa"/>
          <w:left w:w="108" w:type="dxa"/>
          <w:bottom w:w="0" w:type="dxa"/>
          <w:right w:w="108" w:type="dxa"/>
        </w:tblCellMar>
      </w:tblPr>
      <w:tblGrid>
        <w:gridCol w:w="609"/>
        <w:gridCol w:w="571"/>
        <w:gridCol w:w="571"/>
        <w:gridCol w:w="696"/>
        <w:gridCol w:w="1016"/>
        <w:gridCol w:w="598"/>
        <w:gridCol w:w="587"/>
        <w:gridCol w:w="606"/>
        <w:gridCol w:w="580"/>
        <w:gridCol w:w="571"/>
        <w:gridCol w:w="936"/>
        <w:gridCol w:w="623"/>
        <w:gridCol w:w="486"/>
        <w:gridCol w:w="610"/>
      </w:tblGrid>
      <w:tr w14:paraId="3782D254">
        <w:tblPrEx>
          <w:tblCellMar>
            <w:top w:w="0" w:type="dxa"/>
            <w:left w:w="108" w:type="dxa"/>
            <w:bottom w:w="0" w:type="dxa"/>
            <w:right w:w="108" w:type="dxa"/>
          </w:tblCellMar>
        </w:tblPrEx>
        <w:tc>
          <w:tcPr>
            <w:tcW w:w="8848" w:type="dxa"/>
            <w:gridSpan w:val="14"/>
            <w:vAlign w:val="center"/>
          </w:tcPr>
          <w:p w14:paraId="495844D5">
            <w:pPr>
              <w:jc w:val="center"/>
            </w:pPr>
            <w:r>
              <w:rPr>
                <w:rFonts w:ascii="宋体" w:hAnsi="宋体" w:eastAsia="宋体"/>
                <w:sz w:val="24"/>
              </w:rPr>
              <w:t>项目支出绩效自评表</w:t>
            </w:r>
          </w:p>
        </w:tc>
      </w:tr>
      <w:tr w14:paraId="152C2477">
        <w:tblPrEx>
          <w:tblCellMar>
            <w:top w:w="0" w:type="dxa"/>
            <w:left w:w="108" w:type="dxa"/>
            <w:bottom w:w="0" w:type="dxa"/>
            <w:right w:w="108" w:type="dxa"/>
          </w:tblCellMar>
        </w:tblPrEx>
        <w:tc>
          <w:tcPr>
            <w:tcW w:w="8848" w:type="dxa"/>
            <w:gridSpan w:val="14"/>
            <w:vAlign w:val="center"/>
          </w:tcPr>
          <w:p w14:paraId="1C5272D1">
            <w:pPr>
              <w:jc w:val="center"/>
            </w:pPr>
            <w:r>
              <w:rPr>
                <w:rFonts w:ascii="宋体" w:hAnsi="宋体" w:eastAsia="宋体"/>
                <w:sz w:val="24"/>
              </w:rPr>
              <w:t>(2024年度)</w:t>
            </w:r>
          </w:p>
        </w:tc>
      </w:tr>
      <w:tr w14:paraId="552C0A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9BC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49413E">
            <w:pPr>
              <w:jc w:val="center"/>
            </w:pPr>
            <w:r>
              <w:rPr>
                <w:rFonts w:ascii="宋体" w:hAnsi="宋体" w:eastAsia="宋体"/>
                <w:sz w:val="16"/>
              </w:rPr>
              <w:t>单位资金项目</w:t>
            </w:r>
          </w:p>
        </w:tc>
      </w:tr>
      <w:tr w14:paraId="5123CB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AC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B6B53F">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6D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3B40DE">
            <w:pPr>
              <w:jc w:val="center"/>
            </w:pPr>
            <w:r>
              <w:rPr>
                <w:rFonts w:ascii="宋体" w:hAnsi="宋体" w:eastAsia="宋体"/>
                <w:sz w:val="16"/>
              </w:rPr>
              <w:t>疏附县人民医院</w:t>
            </w:r>
          </w:p>
        </w:tc>
      </w:tr>
      <w:tr w14:paraId="414D3C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B6B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4976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F7BF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AEF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F75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2CA5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1DF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D7C2">
            <w:pPr>
              <w:jc w:val="center"/>
            </w:pPr>
            <w:r>
              <w:rPr>
                <w:rFonts w:ascii="宋体" w:hAnsi="宋体" w:eastAsia="宋体"/>
                <w:sz w:val="16"/>
              </w:rPr>
              <w:t>得分</w:t>
            </w:r>
          </w:p>
        </w:tc>
      </w:tr>
      <w:tr w14:paraId="6BD0B0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25E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72D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BEAB4">
            <w:pPr>
              <w:jc w:val="center"/>
            </w:pPr>
            <w:r>
              <w:rPr>
                <w:rFonts w:ascii="宋体" w:hAnsi="宋体" w:eastAsia="宋体"/>
                <w:sz w:val="16"/>
              </w:rPr>
              <w:t>32,902.00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29C40">
            <w:pPr>
              <w:jc w:val="center"/>
            </w:pPr>
            <w:r>
              <w:rPr>
                <w:rFonts w:ascii="宋体" w:hAnsi="宋体" w:eastAsia="宋体"/>
                <w:sz w:val="16"/>
              </w:rPr>
              <w:t>18,350.07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2612F">
            <w:pPr>
              <w:jc w:val="center"/>
            </w:pPr>
            <w:r>
              <w:rPr>
                <w:rFonts w:ascii="宋体" w:hAnsi="宋体" w:eastAsia="宋体"/>
                <w:sz w:val="16"/>
              </w:rPr>
              <w:t>17,700.82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F47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1704D">
            <w:pPr>
              <w:jc w:val="center"/>
            </w:pPr>
            <w:r>
              <w:rPr>
                <w:rFonts w:ascii="宋体" w:hAnsi="宋体" w:eastAsia="宋体"/>
                <w:sz w:val="16"/>
              </w:rPr>
              <w:t>96.5%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2A04">
            <w:pPr>
              <w:jc w:val="center"/>
            </w:pPr>
            <w:r>
              <w:rPr>
                <w:rFonts w:ascii="宋体" w:hAnsi="宋体" w:eastAsia="宋体"/>
                <w:sz w:val="16"/>
              </w:rPr>
              <w:t>9.11分</w:t>
            </w:r>
          </w:p>
        </w:tc>
      </w:tr>
      <w:tr w14:paraId="7B024D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795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69B2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7A4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1C3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CCC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5F9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E4E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4B6F">
            <w:pPr>
              <w:jc w:val="center"/>
            </w:pPr>
            <w:r>
              <w:rPr>
                <w:rFonts w:ascii="宋体" w:hAnsi="宋体" w:eastAsia="宋体"/>
                <w:sz w:val="16"/>
              </w:rPr>
              <w:t>—</w:t>
            </w:r>
          </w:p>
        </w:tc>
      </w:tr>
      <w:tr w14:paraId="386015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FA9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AA4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EA36A">
            <w:pPr>
              <w:jc w:val="center"/>
            </w:pPr>
            <w:r>
              <w:rPr>
                <w:rFonts w:ascii="宋体" w:hAnsi="宋体" w:eastAsia="宋体"/>
                <w:sz w:val="16"/>
              </w:rPr>
              <w:t>32,902.00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812E0">
            <w:pPr>
              <w:jc w:val="center"/>
            </w:pPr>
            <w:r>
              <w:rPr>
                <w:rFonts w:ascii="宋体" w:hAnsi="宋体" w:eastAsia="宋体"/>
                <w:sz w:val="16"/>
              </w:rPr>
              <w:t>18,350.07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4C81A">
            <w:pPr>
              <w:jc w:val="center"/>
            </w:pPr>
            <w:r>
              <w:rPr>
                <w:rFonts w:ascii="宋体" w:hAnsi="宋体" w:eastAsia="宋体"/>
                <w:sz w:val="16"/>
              </w:rPr>
              <w:t>17,700.82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D54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47F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BAC3">
            <w:pPr>
              <w:jc w:val="center"/>
            </w:pPr>
            <w:r>
              <w:rPr>
                <w:rFonts w:ascii="宋体" w:hAnsi="宋体" w:eastAsia="宋体"/>
                <w:sz w:val="16"/>
              </w:rPr>
              <w:t>—</w:t>
            </w:r>
          </w:p>
        </w:tc>
      </w:tr>
      <w:tr w14:paraId="39F7DD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6E9D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187A2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57EDD0">
            <w:pPr>
              <w:jc w:val="center"/>
            </w:pPr>
            <w:r>
              <w:rPr>
                <w:rFonts w:ascii="宋体" w:hAnsi="宋体" w:eastAsia="宋体"/>
                <w:sz w:val="16"/>
              </w:rPr>
              <w:t>实际完成情况</w:t>
            </w:r>
          </w:p>
        </w:tc>
      </w:tr>
      <w:tr w14:paraId="490A81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13A2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E9B3D8">
            <w:pPr>
              <w:jc w:val="both"/>
            </w:pPr>
            <w:r>
              <w:rPr>
                <w:rFonts w:ascii="宋体" w:hAnsi="宋体" w:eastAsia="宋体"/>
                <w:sz w:val="16"/>
              </w:rPr>
              <w:t>本项目总资金为18350.07万元，设施单位总有11单位，疏附县人民医院以及各乡镇卫生院，其中人民医院为15581.62万元，疏附县栏杆镇卫生院为245.21万元，木什乡卫生院为206.92万元，吾克萨克镇卫生院为165.2万元，站敏乡卫生院为232.31万元，石园镇卫生院为235.56万元，布拉克苏乡卫生院为497.85万元，疏附县乌帕尔镇卫生院506.54万元，疏附县塔什米里克乡卫生院为 328.91万元，铁日木乡卫生院为75.77万元，托克扎克镇卫生院为274.18万元，保障资金分配准确率为100%，资金拨付及时率为100%，本项目设施有效提高患者的就医体验，</w:t>
            </w:r>
            <w:r>
              <w:rPr>
                <w:rFonts w:hint="eastAsia" w:ascii="宋体" w:hAnsi="宋体"/>
                <w:sz w:val="16"/>
                <w:lang w:eastAsia="zh-CN"/>
              </w:rPr>
              <w:t>患者满意</w:t>
            </w:r>
            <w:r>
              <w:rPr>
                <w:rFonts w:ascii="宋体" w:hAnsi="宋体" w:eastAsia="宋体"/>
                <w:sz w:val="16"/>
              </w:rPr>
              <w:t>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2EEA34">
            <w:pPr>
              <w:jc w:val="both"/>
            </w:pPr>
            <w:r>
              <w:rPr>
                <w:rFonts w:hint="eastAsia" w:ascii="宋体" w:hAnsi="宋体"/>
                <w:sz w:val="16"/>
                <w:lang w:eastAsia="zh-CN"/>
              </w:rPr>
              <w:t>截至</w:t>
            </w:r>
            <w:r>
              <w:rPr>
                <w:rFonts w:ascii="宋体" w:hAnsi="宋体" w:eastAsia="宋体"/>
                <w:sz w:val="16"/>
              </w:rPr>
              <w:t>2024年12月31日，本项目总资金为20502.15万元，设施单位总有11单位，疏附县人民医院以及各乡镇卫生院，其中人民医院为17700.82万元，疏附县栏杆镇卫生院为255.85万元，木什乡卫生院为211.23万元，吾克萨克镇卫生院为166.15万元，站敏乡卫生院为233.41万元，石园镇卫生院为235.56万元，布拉克苏乡卫生院为502.23万元，疏附县乌帕尔镇卫生院512.43万元，疏附县塔什米里克乡卫生院为 328.91万元，铁日木乡卫生院为76.66万元，托克扎克镇卫生院为278.9万元，保障资金分配准确率为100%，资金拨付及时率为100%，本项目设施有效提高患者的就医体验，</w:t>
            </w:r>
            <w:r>
              <w:rPr>
                <w:rFonts w:hint="eastAsia" w:ascii="宋体" w:hAnsi="宋体"/>
                <w:sz w:val="16"/>
                <w:lang w:eastAsia="zh-CN"/>
              </w:rPr>
              <w:t>患者满意</w:t>
            </w:r>
            <w:r>
              <w:rPr>
                <w:rFonts w:ascii="宋体" w:hAnsi="宋体" w:eastAsia="宋体"/>
                <w:sz w:val="16"/>
              </w:rPr>
              <w:t>度达到了90%以上。</w:t>
            </w:r>
          </w:p>
        </w:tc>
      </w:tr>
      <w:tr w14:paraId="006199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DB3E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89B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A0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F6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659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69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12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784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4F9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94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67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DF4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3175A">
            <w:pPr>
              <w:jc w:val="center"/>
            </w:pPr>
            <w:r>
              <w:rPr>
                <w:rFonts w:ascii="宋体" w:hAnsi="宋体" w:eastAsia="宋体"/>
                <w:sz w:val="16"/>
              </w:rPr>
              <w:t>偏差原因分析及改进措施</w:t>
            </w:r>
          </w:p>
        </w:tc>
      </w:tr>
      <w:tr w14:paraId="3893F8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677E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48FD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A2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472C">
            <w:pPr>
              <w:jc w:val="center"/>
            </w:pPr>
            <w:r>
              <w:rPr>
                <w:rFonts w:ascii="宋体" w:hAnsi="宋体" w:eastAsia="宋体"/>
                <w:sz w:val="16"/>
              </w:rPr>
              <w:t>项目设施单位数量（个）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15AF">
            <w:pPr>
              <w:jc w:val="center"/>
            </w:pPr>
            <w:r>
              <w:rPr>
                <w:rFonts w:ascii="宋体" w:hAnsi="宋体" w:eastAsia="宋体"/>
                <w:sz w:val="16"/>
              </w:rPr>
              <w:t>&gt;=11个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89F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74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C8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57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EC7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72D2A">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10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27323">
            <w:pPr>
              <w:jc w:val="center"/>
            </w:pPr>
          </w:p>
        </w:tc>
      </w:tr>
      <w:tr w14:paraId="301FD9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88D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4DD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35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256A">
            <w:pPr>
              <w:jc w:val="center"/>
            </w:pPr>
            <w:r>
              <w:rPr>
                <w:rFonts w:ascii="宋体" w:hAnsi="宋体" w:eastAsia="宋体"/>
                <w:sz w:val="16"/>
              </w:rPr>
              <w:t>资金分配准确率（%）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66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C6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077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276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4B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62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67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64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289E7">
            <w:pPr>
              <w:jc w:val="center"/>
            </w:pPr>
          </w:p>
        </w:tc>
      </w:tr>
      <w:tr w14:paraId="60D4E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93B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FBD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E50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12D55">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B0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84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C8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59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E9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04F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0C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0A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76E44">
            <w:pPr>
              <w:jc w:val="center"/>
            </w:pPr>
          </w:p>
        </w:tc>
      </w:tr>
      <w:tr w14:paraId="6FAAF2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119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05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D9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A0CE">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69A7">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CA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F8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B7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80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4B5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64F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074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87C07">
            <w:pPr>
              <w:jc w:val="center"/>
            </w:pPr>
          </w:p>
        </w:tc>
      </w:tr>
      <w:tr w14:paraId="23D8AD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80B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1363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775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BDE93">
            <w:pPr>
              <w:jc w:val="center"/>
            </w:pPr>
            <w:r>
              <w:rPr>
                <w:rFonts w:ascii="宋体" w:hAnsi="宋体" w:eastAsia="宋体"/>
                <w:sz w:val="16"/>
              </w:rPr>
              <w:t>疏附县人民医院（万元）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D055">
            <w:pPr>
              <w:jc w:val="center"/>
            </w:pPr>
            <w:r>
              <w:rPr>
                <w:rFonts w:ascii="宋体" w:hAnsi="宋体" w:eastAsia="宋体"/>
                <w:sz w:val="16"/>
              </w:rPr>
              <w:t>&lt;=28245.20万元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C9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3F8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38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A3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FF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AE88">
            <w:pPr>
              <w:jc w:val="center"/>
            </w:pPr>
            <w:r>
              <w:rPr>
                <w:rFonts w:ascii="宋体" w:hAnsi="宋体" w:eastAsia="宋体"/>
                <w:sz w:val="16"/>
              </w:rPr>
              <w:t>=17700.82万元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595C">
            <w:pPr>
              <w:jc w:val="center"/>
            </w:pPr>
            <w:r>
              <w:rPr>
                <w:rFonts w:ascii="宋体" w:hAnsi="宋体" w:eastAsia="宋体"/>
                <w:sz w:val="16"/>
              </w:rPr>
              <w:t>0.34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E8BA4">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53B13E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03D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F15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2E6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9BD7">
            <w:pPr>
              <w:jc w:val="center"/>
            </w:pPr>
            <w:r>
              <w:rPr>
                <w:rFonts w:ascii="宋体" w:hAnsi="宋体" w:eastAsia="宋体"/>
                <w:sz w:val="16"/>
              </w:rPr>
              <w:t>疏附县兰干镇中心卫生院（万元）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8D04">
            <w:pPr>
              <w:jc w:val="center"/>
            </w:pPr>
            <w:r>
              <w:rPr>
                <w:rFonts w:ascii="宋体" w:hAnsi="宋体" w:eastAsia="宋体"/>
                <w:sz w:val="16"/>
              </w:rPr>
              <w:t>&lt;=325.87万元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08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E2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D65C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B3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17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A150">
            <w:pPr>
              <w:jc w:val="center"/>
            </w:pPr>
            <w:r>
              <w:rPr>
                <w:rFonts w:ascii="宋体" w:hAnsi="宋体" w:eastAsia="宋体"/>
                <w:sz w:val="16"/>
              </w:rPr>
              <w:t>=255.85万元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CB0C">
            <w:pPr>
              <w:jc w:val="center"/>
            </w:pPr>
            <w:r>
              <w:rPr>
                <w:rFonts w:ascii="宋体" w:hAnsi="宋体" w:eastAsia="宋体"/>
                <w:sz w:val="16"/>
              </w:rPr>
              <w:t>0.46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B2A7B">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7515C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5B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DEF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BFE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F8B4D">
            <w:pPr>
              <w:jc w:val="center"/>
            </w:pPr>
            <w:r>
              <w:rPr>
                <w:rFonts w:ascii="宋体" w:hAnsi="宋体" w:eastAsia="宋体"/>
                <w:sz w:val="16"/>
              </w:rPr>
              <w:t>疏附县木什乡卫生院（万元）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00D5">
            <w:pPr>
              <w:jc w:val="center"/>
            </w:pPr>
            <w:r>
              <w:rPr>
                <w:rFonts w:ascii="宋体" w:hAnsi="宋体" w:eastAsia="宋体"/>
                <w:sz w:val="16"/>
              </w:rPr>
              <w:t>&lt;=471.34万元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4C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F4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CEF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C4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12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5983">
            <w:pPr>
              <w:jc w:val="center"/>
            </w:pPr>
            <w:r>
              <w:rPr>
                <w:rFonts w:ascii="宋体" w:hAnsi="宋体" w:eastAsia="宋体"/>
                <w:sz w:val="16"/>
              </w:rPr>
              <w:t>=211.23万元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141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F2E30">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0655D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3AB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9DF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468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204C2">
            <w:pPr>
              <w:jc w:val="center"/>
            </w:pPr>
            <w:r>
              <w:rPr>
                <w:rFonts w:ascii="宋体" w:hAnsi="宋体" w:eastAsia="宋体"/>
                <w:sz w:val="16"/>
              </w:rPr>
              <w:t>疏附县吾库萨克镇卫生院（万元）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FAD6">
            <w:pPr>
              <w:jc w:val="center"/>
            </w:pPr>
            <w:r>
              <w:rPr>
                <w:rFonts w:ascii="宋体" w:hAnsi="宋体" w:eastAsia="宋体"/>
                <w:sz w:val="16"/>
              </w:rPr>
              <w:t>&lt;=450万元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A8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A7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2CF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E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AA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7738">
            <w:pPr>
              <w:jc w:val="center"/>
            </w:pPr>
            <w:r>
              <w:rPr>
                <w:rFonts w:ascii="宋体" w:hAnsi="宋体" w:eastAsia="宋体"/>
                <w:sz w:val="16"/>
              </w:rPr>
              <w:t>=166.15万元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362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6990B">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1F53B1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039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58B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E6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D5B3">
            <w:pPr>
              <w:jc w:val="center"/>
            </w:pPr>
            <w:r>
              <w:rPr>
                <w:rFonts w:ascii="宋体" w:hAnsi="宋体" w:eastAsia="宋体"/>
                <w:sz w:val="16"/>
              </w:rPr>
              <w:t>疏附县站敏乡卫生院（万元）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F14A">
            <w:pPr>
              <w:jc w:val="center"/>
            </w:pPr>
            <w:r>
              <w:rPr>
                <w:rFonts w:ascii="宋体" w:hAnsi="宋体" w:eastAsia="宋体"/>
                <w:sz w:val="16"/>
              </w:rPr>
              <w:t>&lt;=460.73万元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EB47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BC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96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5F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E69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F5FD">
            <w:pPr>
              <w:jc w:val="center"/>
            </w:pPr>
            <w:r>
              <w:rPr>
                <w:rFonts w:ascii="宋体" w:hAnsi="宋体" w:eastAsia="宋体"/>
                <w:sz w:val="16"/>
              </w:rPr>
              <w:t>=233.41万元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11C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826E0">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73FA3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D7C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254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5A9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3961">
            <w:pPr>
              <w:jc w:val="center"/>
            </w:pPr>
            <w:r>
              <w:rPr>
                <w:rFonts w:ascii="宋体" w:hAnsi="宋体" w:eastAsia="宋体"/>
                <w:sz w:val="16"/>
              </w:rPr>
              <w:t>疏附县石园镇卫生院（万元）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E74D">
            <w:pPr>
              <w:jc w:val="center"/>
            </w:pPr>
            <w:r>
              <w:rPr>
                <w:rFonts w:ascii="宋体" w:hAnsi="宋体" w:eastAsia="宋体"/>
                <w:sz w:val="16"/>
              </w:rPr>
              <w:t>&lt;=584.53万元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84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41C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E74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F0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1E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45D5C">
            <w:pPr>
              <w:jc w:val="center"/>
            </w:pPr>
            <w:r>
              <w:rPr>
                <w:rFonts w:ascii="宋体" w:hAnsi="宋体" w:eastAsia="宋体"/>
                <w:sz w:val="16"/>
              </w:rPr>
              <w:t>=235.56万元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52B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D5DEF">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7DFB6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E58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863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AC8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7CD63">
            <w:pPr>
              <w:jc w:val="center"/>
            </w:pPr>
            <w:r>
              <w:rPr>
                <w:rFonts w:ascii="宋体" w:hAnsi="宋体" w:eastAsia="宋体"/>
                <w:sz w:val="16"/>
              </w:rPr>
              <w:t>疏附县布拉克苏乡中心卫生院（万元）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028D">
            <w:pPr>
              <w:jc w:val="center"/>
            </w:pPr>
            <w:r>
              <w:rPr>
                <w:rFonts w:ascii="宋体" w:hAnsi="宋体" w:eastAsia="宋体"/>
                <w:sz w:val="16"/>
              </w:rPr>
              <w:t>&lt;=585.28万元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81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BD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DC8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F5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9AF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A33E5">
            <w:pPr>
              <w:jc w:val="center"/>
            </w:pPr>
            <w:r>
              <w:rPr>
                <w:rFonts w:ascii="宋体" w:hAnsi="宋体" w:eastAsia="宋体"/>
                <w:sz w:val="16"/>
              </w:rPr>
              <w:t>=502.23万元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88D5">
            <w:pPr>
              <w:jc w:val="center"/>
            </w:pPr>
            <w:r>
              <w:rPr>
                <w:rFonts w:ascii="宋体" w:hAnsi="宋体" w:eastAsia="宋体"/>
                <w:sz w:val="16"/>
              </w:rPr>
              <w:t>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DE698">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27E2C9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524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B8D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5BF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F93AE">
            <w:pPr>
              <w:jc w:val="center"/>
            </w:pPr>
            <w:r>
              <w:rPr>
                <w:rFonts w:ascii="宋体" w:hAnsi="宋体" w:eastAsia="宋体"/>
                <w:sz w:val="16"/>
              </w:rPr>
              <w:t>疏附县乌帕尔镇卫生院（万元）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4949">
            <w:pPr>
              <w:jc w:val="center"/>
            </w:pPr>
            <w:r>
              <w:rPr>
                <w:rFonts w:ascii="宋体" w:hAnsi="宋体" w:eastAsia="宋体"/>
                <w:sz w:val="16"/>
              </w:rPr>
              <w:t>&lt;=643.58万元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A2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34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18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EF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B7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A528">
            <w:pPr>
              <w:jc w:val="center"/>
            </w:pPr>
            <w:r>
              <w:rPr>
                <w:rFonts w:ascii="宋体" w:hAnsi="宋体" w:eastAsia="宋体"/>
                <w:sz w:val="16"/>
              </w:rPr>
              <w:t>=512.43万元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4399">
            <w:pPr>
              <w:jc w:val="center"/>
            </w:pPr>
            <w:r>
              <w:rPr>
                <w:rFonts w:ascii="宋体" w:hAnsi="宋体" w:eastAsia="宋体"/>
                <w:sz w:val="16"/>
              </w:rPr>
              <w:t>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7AC53">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781E5D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7E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947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7CF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A7BB">
            <w:pPr>
              <w:jc w:val="center"/>
            </w:pPr>
            <w:r>
              <w:rPr>
                <w:rFonts w:ascii="宋体" w:hAnsi="宋体" w:eastAsia="宋体"/>
                <w:sz w:val="16"/>
              </w:rPr>
              <w:t>疏附县塔什米里克乡卫生院（万元）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765F">
            <w:pPr>
              <w:jc w:val="center"/>
            </w:pPr>
            <w:r>
              <w:rPr>
                <w:rFonts w:ascii="宋体" w:hAnsi="宋体" w:eastAsia="宋体"/>
                <w:sz w:val="16"/>
              </w:rPr>
              <w:t>&lt;=617.30万元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35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C7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3049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F3B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B5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23DD">
            <w:pPr>
              <w:jc w:val="center"/>
            </w:pPr>
            <w:r>
              <w:rPr>
                <w:rFonts w:ascii="宋体" w:hAnsi="宋体" w:eastAsia="宋体"/>
                <w:sz w:val="16"/>
              </w:rPr>
              <w:t>=328.91万元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0A0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A469A">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691E5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43A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596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20D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0B82C">
            <w:pPr>
              <w:jc w:val="center"/>
            </w:pPr>
            <w:r>
              <w:rPr>
                <w:rFonts w:ascii="宋体" w:hAnsi="宋体" w:eastAsia="宋体"/>
                <w:sz w:val="16"/>
              </w:rPr>
              <w:t>疏附县铁日木乡卫生院（万元）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D9A5D">
            <w:pPr>
              <w:jc w:val="center"/>
            </w:pPr>
            <w:r>
              <w:rPr>
                <w:rFonts w:ascii="宋体" w:hAnsi="宋体" w:eastAsia="宋体"/>
                <w:sz w:val="16"/>
              </w:rPr>
              <w:t>&lt;=183.18万元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D71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5DD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4BB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5C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55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FAD2">
            <w:pPr>
              <w:jc w:val="center"/>
            </w:pPr>
            <w:r>
              <w:rPr>
                <w:rFonts w:ascii="宋体" w:hAnsi="宋体" w:eastAsia="宋体"/>
                <w:sz w:val="16"/>
              </w:rPr>
              <w:t>=76.66万元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A62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49CD2">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755B16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1C6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356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CE3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BCAA6">
            <w:pPr>
              <w:jc w:val="center"/>
            </w:pPr>
            <w:r>
              <w:rPr>
                <w:rFonts w:ascii="宋体" w:hAnsi="宋体" w:eastAsia="宋体"/>
                <w:sz w:val="16"/>
              </w:rPr>
              <w:t>疏附县托克扎克镇卫生院（万元）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F07A">
            <w:pPr>
              <w:jc w:val="center"/>
            </w:pPr>
            <w:r>
              <w:rPr>
                <w:rFonts w:ascii="宋体" w:hAnsi="宋体" w:eastAsia="宋体"/>
                <w:sz w:val="16"/>
              </w:rPr>
              <w:t>&lt;=334.99万元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0A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DB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E9D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4B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D1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7AFF">
            <w:pPr>
              <w:jc w:val="center"/>
            </w:pPr>
            <w:r>
              <w:rPr>
                <w:rFonts w:ascii="宋体" w:hAnsi="宋体" w:eastAsia="宋体"/>
                <w:sz w:val="16"/>
              </w:rPr>
              <w:t>=278.9万元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A1D9">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A8FA8">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按照项目实施方案，积极筹备和实施项目，根据单位实际使用资金分配，出现负偏差。措施：统筹协调项目执行，合理安排资金使用，后期加快项目实施进度及时付款。</w:t>
            </w:r>
          </w:p>
        </w:tc>
      </w:tr>
      <w:tr w14:paraId="4CDEE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A8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F93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052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996A">
            <w:pPr>
              <w:jc w:val="center"/>
            </w:pPr>
            <w:r>
              <w:rPr>
                <w:rFonts w:ascii="宋体" w:hAnsi="宋体" w:eastAsia="宋体"/>
                <w:sz w:val="16"/>
              </w:rPr>
              <w:t>有效提升患者就医环境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245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92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6F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2C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CF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8B5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73D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4D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2692F">
            <w:pPr>
              <w:jc w:val="center"/>
            </w:pPr>
          </w:p>
        </w:tc>
      </w:tr>
      <w:tr w14:paraId="236D28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1A3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53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A6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ED67">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02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E2C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DD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D4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01D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932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CAD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2E7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B8223">
            <w:pPr>
              <w:jc w:val="center"/>
            </w:pPr>
          </w:p>
        </w:tc>
      </w:tr>
      <w:tr w14:paraId="635F656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F516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393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2B917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2739">
            <w:pPr>
              <w:jc w:val="center"/>
            </w:pPr>
            <w:r>
              <w:rPr>
                <w:rFonts w:ascii="宋体" w:hAnsi="宋体" w:eastAsia="宋体"/>
                <w:sz w:val="16"/>
              </w:rPr>
              <w:t>82.6分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12A9B0"/>
        </w:tc>
      </w:tr>
    </w:tbl>
    <w:p w14:paraId="0B6A76DF">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8"/>
        <w:gridCol w:w="626"/>
        <w:gridCol w:w="626"/>
        <w:gridCol w:w="696"/>
        <w:gridCol w:w="631"/>
        <w:gridCol w:w="618"/>
        <w:gridCol w:w="630"/>
      </w:tblGrid>
      <w:tr w14:paraId="478CA2ED">
        <w:tblPrEx>
          <w:tblCellMar>
            <w:top w:w="0" w:type="dxa"/>
            <w:left w:w="108" w:type="dxa"/>
            <w:bottom w:w="0" w:type="dxa"/>
            <w:right w:w="108" w:type="dxa"/>
          </w:tblCellMar>
        </w:tblPrEx>
        <w:tc>
          <w:tcPr>
            <w:tcW w:w="8848" w:type="dxa"/>
            <w:gridSpan w:val="14"/>
            <w:vAlign w:val="center"/>
          </w:tcPr>
          <w:p w14:paraId="10EC729D">
            <w:pPr>
              <w:jc w:val="center"/>
            </w:pPr>
            <w:r>
              <w:rPr>
                <w:rFonts w:ascii="宋体" w:hAnsi="宋体" w:eastAsia="宋体"/>
                <w:sz w:val="24"/>
              </w:rPr>
              <w:t>项目支出绩效自评表</w:t>
            </w:r>
          </w:p>
        </w:tc>
      </w:tr>
      <w:tr w14:paraId="137DAB31">
        <w:tblPrEx>
          <w:tblCellMar>
            <w:top w:w="0" w:type="dxa"/>
            <w:left w:w="108" w:type="dxa"/>
            <w:bottom w:w="0" w:type="dxa"/>
            <w:right w:w="108" w:type="dxa"/>
          </w:tblCellMar>
        </w:tblPrEx>
        <w:tc>
          <w:tcPr>
            <w:tcW w:w="8848" w:type="dxa"/>
            <w:gridSpan w:val="14"/>
            <w:vAlign w:val="center"/>
          </w:tcPr>
          <w:p w14:paraId="66C10902">
            <w:pPr>
              <w:jc w:val="center"/>
            </w:pPr>
            <w:r>
              <w:rPr>
                <w:rFonts w:ascii="宋体" w:hAnsi="宋体" w:eastAsia="宋体"/>
                <w:sz w:val="24"/>
              </w:rPr>
              <w:t>(2024年度)</w:t>
            </w:r>
          </w:p>
        </w:tc>
      </w:tr>
      <w:tr w14:paraId="0CB9B2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9EE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39A450">
            <w:pPr>
              <w:jc w:val="center"/>
            </w:pPr>
            <w:r>
              <w:rPr>
                <w:rFonts w:ascii="宋体" w:hAnsi="宋体" w:eastAsia="宋体"/>
                <w:sz w:val="16"/>
              </w:rPr>
              <w:t>新疆人才发展基金2024年度第一轮支持资金项目</w:t>
            </w:r>
          </w:p>
        </w:tc>
      </w:tr>
      <w:tr w14:paraId="276196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A0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B9CBB5">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60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D34F58">
            <w:pPr>
              <w:jc w:val="center"/>
            </w:pPr>
            <w:r>
              <w:rPr>
                <w:rFonts w:ascii="宋体" w:hAnsi="宋体" w:eastAsia="宋体"/>
                <w:sz w:val="16"/>
              </w:rPr>
              <w:t>疏附县人民医院</w:t>
            </w:r>
          </w:p>
        </w:tc>
      </w:tr>
      <w:tr w14:paraId="31E281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82CD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CD2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9E1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26DC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AD2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D57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88D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C940">
            <w:pPr>
              <w:jc w:val="center"/>
            </w:pPr>
            <w:r>
              <w:rPr>
                <w:rFonts w:ascii="宋体" w:hAnsi="宋体" w:eastAsia="宋体"/>
                <w:sz w:val="16"/>
              </w:rPr>
              <w:t>得分</w:t>
            </w:r>
          </w:p>
        </w:tc>
      </w:tr>
      <w:tr w14:paraId="77E51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9CA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5F6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F4118">
            <w:pPr>
              <w:jc w:val="center"/>
            </w:pPr>
            <w:r>
              <w:rPr>
                <w:rFonts w:ascii="宋体" w:hAnsi="宋体" w:eastAsia="宋体"/>
                <w:sz w:val="16"/>
              </w:rPr>
              <w:t>110.00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D32A3">
            <w:pPr>
              <w:jc w:val="center"/>
            </w:pPr>
            <w:r>
              <w:rPr>
                <w:rFonts w:ascii="宋体" w:hAnsi="宋体" w:eastAsia="宋体"/>
                <w:sz w:val="16"/>
              </w:rPr>
              <w:t>110.00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4B046">
            <w:pPr>
              <w:jc w:val="center"/>
            </w:pPr>
            <w:r>
              <w:rPr>
                <w:rFonts w:ascii="宋体" w:hAnsi="宋体" w:eastAsia="宋体"/>
                <w:sz w:val="16"/>
              </w:rPr>
              <w:t>88.21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259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6BEDD">
            <w:pPr>
              <w:jc w:val="center"/>
            </w:pPr>
            <w:r>
              <w:rPr>
                <w:rFonts w:ascii="宋体" w:hAnsi="宋体" w:eastAsia="宋体"/>
                <w:sz w:val="16"/>
              </w:rPr>
              <w:t>80.2%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911C">
            <w:pPr>
              <w:jc w:val="center"/>
            </w:pPr>
            <w:r>
              <w:rPr>
                <w:rFonts w:ascii="宋体" w:hAnsi="宋体" w:eastAsia="宋体"/>
                <w:sz w:val="16"/>
              </w:rPr>
              <w:t>5.05分</w:t>
            </w:r>
          </w:p>
        </w:tc>
      </w:tr>
      <w:tr w14:paraId="4307F2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9A5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3613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739B9">
            <w:pPr>
              <w:jc w:val="center"/>
            </w:pPr>
            <w:r>
              <w:rPr>
                <w:rFonts w:ascii="宋体" w:hAnsi="宋体" w:eastAsia="宋体"/>
                <w:sz w:val="16"/>
              </w:rPr>
              <w:t>110.00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16CA1">
            <w:pPr>
              <w:jc w:val="center"/>
            </w:pPr>
            <w:r>
              <w:rPr>
                <w:rFonts w:ascii="宋体" w:hAnsi="宋体" w:eastAsia="宋体"/>
                <w:sz w:val="16"/>
              </w:rPr>
              <w:t>110.00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7B124">
            <w:pPr>
              <w:jc w:val="center"/>
            </w:pPr>
            <w:r>
              <w:rPr>
                <w:rFonts w:ascii="宋体" w:hAnsi="宋体" w:eastAsia="宋体"/>
                <w:sz w:val="16"/>
              </w:rPr>
              <w:t>88.21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FE4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0E3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94B1">
            <w:pPr>
              <w:jc w:val="center"/>
            </w:pPr>
            <w:r>
              <w:rPr>
                <w:rFonts w:ascii="宋体" w:hAnsi="宋体" w:eastAsia="宋体"/>
                <w:sz w:val="16"/>
              </w:rPr>
              <w:t>—</w:t>
            </w:r>
          </w:p>
        </w:tc>
      </w:tr>
      <w:tr w14:paraId="362C37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0C6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E32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59C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8CD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AA0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DD3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685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4735">
            <w:pPr>
              <w:jc w:val="center"/>
            </w:pPr>
            <w:r>
              <w:rPr>
                <w:rFonts w:ascii="宋体" w:hAnsi="宋体" w:eastAsia="宋体"/>
                <w:sz w:val="16"/>
              </w:rPr>
              <w:t>—</w:t>
            </w:r>
          </w:p>
        </w:tc>
      </w:tr>
      <w:tr w14:paraId="0D23F1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2B04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F6A23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F1155F">
            <w:pPr>
              <w:jc w:val="center"/>
            </w:pPr>
            <w:r>
              <w:rPr>
                <w:rFonts w:ascii="宋体" w:hAnsi="宋体" w:eastAsia="宋体"/>
                <w:sz w:val="16"/>
              </w:rPr>
              <w:t>实际完成情况</w:t>
            </w:r>
          </w:p>
        </w:tc>
      </w:tr>
      <w:tr w14:paraId="48DDB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7BC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15BABC">
            <w:pPr>
              <w:jc w:val="both"/>
            </w:pPr>
            <w:r>
              <w:rPr>
                <w:rFonts w:ascii="宋体" w:hAnsi="宋体" w:eastAsia="宋体"/>
                <w:sz w:val="16"/>
              </w:rPr>
              <w:t>本项目预算数110万元，主要用于科室柔性专家补助人数22人、援疆专家生活补助人数8人、“送出去”培训人员补助人数20人，进一步加快人才队伍建设，提高医院医务人员专业技能水平，促进医院快速、高质量发展、加快医院人才培养，造就一支素质优良、充满活力、技术强硬的卫生专业技术队伍，受益补助人员满意度预计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BC8B46">
            <w:pPr>
              <w:jc w:val="both"/>
            </w:pPr>
            <w:r>
              <w:rPr>
                <w:rFonts w:hint="eastAsia" w:ascii="宋体" w:hAnsi="宋体"/>
                <w:sz w:val="16"/>
                <w:lang w:eastAsia="zh-CN"/>
              </w:rPr>
              <w:t>截至</w:t>
            </w:r>
            <w:r>
              <w:rPr>
                <w:rFonts w:ascii="宋体" w:hAnsi="宋体" w:eastAsia="宋体"/>
                <w:sz w:val="16"/>
              </w:rPr>
              <w:t>2024年12月31日，本项目到位资金110万元，主要</w:t>
            </w:r>
            <w:r>
              <w:rPr>
                <w:rFonts w:hint="eastAsia" w:ascii="宋体" w:hAnsi="宋体"/>
                <w:sz w:val="16"/>
                <w:lang w:eastAsia="zh-CN"/>
              </w:rPr>
              <w:t>用于</w:t>
            </w:r>
            <w:r>
              <w:rPr>
                <w:rFonts w:ascii="宋体" w:hAnsi="宋体" w:eastAsia="宋体"/>
                <w:sz w:val="16"/>
              </w:rPr>
              <w:t>科室柔性专家补助人数22人、援疆专家生活补助人数8人、“送出去”培训人员补助人数20人。本项目科室柔性专家补助发放金额47.60万元 ，援疆专家补助发放金额2.4万元，“送出去”进修人员补助发放金额60万元。通过本项目进一步加快人才队伍建设，提高医院医务人员专业技能水平受益补助人员满意度达到了95%以上。</w:t>
            </w:r>
          </w:p>
        </w:tc>
      </w:tr>
      <w:tr w14:paraId="4D7D19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1A0E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4D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0F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1C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2EB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92F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ABB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FF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9F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E2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DBC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57A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87F01">
            <w:pPr>
              <w:jc w:val="center"/>
            </w:pPr>
            <w:r>
              <w:rPr>
                <w:rFonts w:ascii="宋体" w:hAnsi="宋体" w:eastAsia="宋体"/>
                <w:sz w:val="16"/>
              </w:rPr>
              <w:t>偏差原因分析及改进措施</w:t>
            </w:r>
          </w:p>
        </w:tc>
      </w:tr>
      <w:tr w14:paraId="6CF32D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D87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5E8B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CBF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4C29">
            <w:pPr>
              <w:jc w:val="center"/>
            </w:pPr>
            <w:r>
              <w:rPr>
                <w:rFonts w:ascii="宋体" w:hAnsi="宋体" w:eastAsia="宋体"/>
                <w:sz w:val="16"/>
              </w:rPr>
              <w:t>科室柔性专家补助人数（人）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67196">
            <w:pPr>
              <w:jc w:val="center"/>
            </w:pPr>
            <w:r>
              <w:rPr>
                <w:rFonts w:ascii="宋体" w:hAnsi="宋体" w:eastAsia="宋体"/>
                <w:sz w:val="16"/>
              </w:rPr>
              <w:t>&gt;=22人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2B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D3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C7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D6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E4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858C0">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179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7EC23">
            <w:pPr>
              <w:jc w:val="center"/>
            </w:pPr>
          </w:p>
        </w:tc>
      </w:tr>
      <w:tr w14:paraId="6180F4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26B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1C2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724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3897">
            <w:pPr>
              <w:jc w:val="center"/>
            </w:pPr>
            <w:r>
              <w:rPr>
                <w:rFonts w:ascii="宋体" w:hAnsi="宋体" w:eastAsia="宋体"/>
                <w:sz w:val="16"/>
              </w:rPr>
              <w:t>援疆专家生活补助人数（人）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F6EC">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33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5A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C1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DC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0C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0938">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B441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023F0">
            <w:pPr>
              <w:jc w:val="center"/>
            </w:pPr>
          </w:p>
        </w:tc>
      </w:tr>
      <w:tr w14:paraId="60E296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AF9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2E0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E46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6A33">
            <w:pPr>
              <w:jc w:val="center"/>
            </w:pPr>
            <w:r>
              <w:rPr>
                <w:rFonts w:ascii="宋体" w:hAnsi="宋体" w:eastAsia="宋体"/>
                <w:sz w:val="16"/>
              </w:rPr>
              <w:t>“送出去”培训人员补助人数（人）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3771">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1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C5A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67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D0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DB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7B2D">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882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32A78">
            <w:pPr>
              <w:jc w:val="center"/>
            </w:pPr>
          </w:p>
        </w:tc>
      </w:tr>
      <w:tr w14:paraId="787396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394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0C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79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CD00">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DC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FF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92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CC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D6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59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74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AC3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5CC02">
            <w:pPr>
              <w:jc w:val="center"/>
            </w:pPr>
          </w:p>
        </w:tc>
      </w:tr>
      <w:tr w14:paraId="5F1175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9F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8FE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1F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39C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E75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4B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47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55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785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75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0E1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6DB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E5031">
            <w:pPr>
              <w:jc w:val="center"/>
            </w:pPr>
          </w:p>
        </w:tc>
      </w:tr>
      <w:tr w14:paraId="48623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9EB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133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5C3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7A7E9">
            <w:pPr>
              <w:jc w:val="center"/>
            </w:pPr>
            <w:r>
              <w:rPr>
                <w:rFonts w:ascii="宋体" w:hAnsi="宋体" w:eastAsia="宋体"/>
                <w:sz w:val="16"/>
              </w:rPr>
              <w:t>科室柔性专家补助发放金额（万元）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AB52">
            <w:pPr>
              <w:jc w:val="center"/>
            </w:pPr>
            <w:r>
              <w:rPr>
                <w:rFonts w:ascii="宋体" w:hAnsi="宋体" w:eastAsia="宋体"/>
                <w:sz w:val="16"/>
              </w:rPr>
              <w:t>&lt;=47.60万元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55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A5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45E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F4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10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9CA35">
            <w:pPr>
              <w:jc w:val="center"/>
            </w:pPr>
            <w:r>
              <w:rPr>
                <w:rFonts w:ascii="宋体" w:hAnsi="宋体" w:eastAsia="宋体"/>
                <w:sz w:val="16"/>
              </w:rPr>
              <w:t>=47.6万元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9208">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B7727">
            <w:pPr>
              <w:jc w:val="center"/>
            </w:pPr>
          </w:p>
        </w:tc>
      </w:tr>
      <w:tr w14:paraId="23CED0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6EA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73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48F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32BA">
            <w:pPr>
              <w:jc w:val="center"/>
            </w:pPr>
            <w:r>
              <w:rPr>
                <w:rFonts w:ascii="宋体" w:hAnsi="宋体" w:eastAsia="宋体"/>
                <w:sz w:val="16"/>
              </w:rPr>
              <w:t>援疆专家补助发放金额（万元）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5B6D">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7D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59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BEE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BF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A9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E737">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B697">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5B7D8">
            <w:pPr>
              <w:jc w:val="center"/>
            </w:pPr>
          </w:p>
        </w:tc>
      </w:tr>
      <w:tr w14:paraId="54A0F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2A9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2CB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4CB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754B">
            <w:pPr>
              <w:jc w:val="center"/>
            </w:pPr>
            <w:r>
              <w:rPr>
                <w:rFonts w:ascii="宋体" w:hAnsi="宋体" w:eastAsia="宋体"/>
                <w:sz w:val="16"/>
              </w:rPr>
              <w:t>“送出去”进修人员补助发放金额（万元）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4193">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1B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F3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4A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18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04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5017">
            <w:pPr>
              <w:jc w:val="center"/>
            </w:pPr>
            <w:r>
              <w:rPr>
                <w:rFonts w:ascii="宋体" w:hAnsi="宋体" w:eastAsia="宋体"/>
                <w:sz w:val="16"/>
              </w:rPr>
              <w:t>=38.21万元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DF66">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849E6">
            <w:pPr>
              <w:jc w:val="center"/>
            </w:pPr>
            <w:r>
              <w:rPr>
                <w:rFonts w:ascii="宋体" w:hAnsi="宋体" w:eastAsia="宋体"/>
                <w:sz w:val="16"/>
              </w:rPr>
              <w:t>原因：因培训时间较长导致资金执行率不高整改措施：按计划发放补助。完成项目</w:t>
            </w:r>
          </w:p>
        </w:tc>
      </w:tr>
      <w:tr w14:paraId="0FEA2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C1A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9D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08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914C">
            <w:pPr>
              <w:jc w:val="center"/>
            </w:pPr>
            <w:r>
              <w:rPr>
                <w:rFonts w:ascii="宋体" w:hAnsi="宋体" w:eastAsia="宋体"/>
                <w:sz w:val="16"/>
              </w:rPr>
              <w:t>提升卫生医疗人才队伍建设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7A46">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B4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C0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5A7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F6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C2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5297">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C53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A9CD1">
            <w:pPr>
              <w:jc w:val="center"/>
            </w:pPr>
          </w:p>
        </w:tc>
      </w:tr>
      <w:tr w14:paraId="30671A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0E0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DD6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46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5532">
            <w:pPr>
              <w:jc w:val="center"/>
            </w:pPr>
            <w:r>
              <w:rPr>
                <w:rFonts w:ascii="宋体" w:hAnsi="宋体" w:eastAsia="宋体"/>
                <w:sz w:val="16"/>
              </w:rPr>
              <w:t>受益补助人员满意度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52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94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01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C5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F27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89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A21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88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BF0C7">
            <w:pPr>
              <w:jc w:val="center"/>
            </w:pPr>
          </w:p>
        </w:tc>
      </w:tr>
      <w:tr w14:paraId="312FE8E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C196B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D70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55C61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36E4">
            <w:pPr>
              <w:jc w:val="center"/>
            </w:pPr>
            <w:r>
              <w:rPr>
                <w:rFonts w:ascii="宋体" w:hAnsi="宋体" w:eastAsia="宋体"/>
                <w:sz w:val="16"/>
              </w:rPr>
              <w:t>86.3分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F54C01C"/>
        </w:tc>
      </w:tr>
    </w:tbl>
    <w:p w14:paraId="0FE108E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059FA67A">
        <w:tblPrEx>
          <w:tblCellMar>
            <w:top w:w="0" w:type="dxa"/>
            <w:left w:w="108" w:type="dxa"/>
            <w:bottom w:w="0" w:type="dxa"/>
            <w:right w:w="108" w:type="dxa"/>
          </w:tblCellMar>
        </w:tblPrEx>
        <w:tc>
          <w:tcPr>
            <w:tcW w:w="8848" w:type="dxa"/>
            <w:gridSpan w:val="14"/>
            <w:vAlign w:val="center"/>
          </w:tcPr>
          <w:p w14:paraId="171451CC">
            <w:pPr>
              <w:jc w:val="center"/>
            </w:pPr>
            <w:r>
              <w:rPr>
                <w:rFonts w:ascii="宋体" w:hAnsi="宋体" w:eastAsia="宋体"/>
                <w:sz w:val="24"/>
              </w:rPr>
              <w:t>项目支出绩效自评表</w:t>
            </w:r>
          </w:p>
        </w:tc>
      </w:tr>
      <w:tr w14:paraId="757CE7DB">
        <w:tblPrEx>
          <w:tblCellMar>
            <w:top w:w="0" w:type="dxa"/>
            <w:left w:w="108" w:type="dxa"/>
            <w:bottom w:w="0" w:type="dxa"/>
            <w:right w:w="108" w:type="dxa"/>
          </w:tblCellMar>
        </w:tblPrEx>
        <w:tc>
          <w:tcPr>
            <w:tcW w:w="8848" w:type="dxa"/>
            <w:gridSpan w:val="14"/>
            <w:vAlign w:val="center"/>
          </w:tcPr>
          <w:p w14:paraId="6CF6F8DF">
            <w:pPr>
              <w:jc w:val="center"/>
            </w:pPr>
            <w:r>
              <w:rPr>
                <w:rFonts w:ascii="宋体" w:hAnsi="宋体" w:eastAsia="宋体"/>
                <w:sz w:val="24"/>
              </w:rPr>
              <w:t>(2024年度)</w:t>
            </w:r>
          </w:p>
        </w:tc>
      </w:tr>
      <w:tr w14:paraId="74A43B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943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9C4930">
            <w:pPr>
              <w:jc w:val="center"/>
            </w:pPr>
            <w:r>
              <w:rPr>
                <w:rFonts w:ascii="宋体" w:hAnsi="宋体" w:eastAsia="宋体"/>
                <w:sz w:val="16"/>
              </w:rPr>
              <w:t>疏附县民生医疗项目</w:t>
            </w:r>
          </w:p>
        </w:tc>
      </w:tr>
      <w:tr w14:paraId="07EBF6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E1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5C6219">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0E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171ED0">
            <w:pPr>
              <w:jc w:val="center"/>
            </w:pPr>
            <w:r>
              <w:rPr>
                <w:rFonts w:ascii="宋体" w:hAnsi="宋体" w:eastAsia="宋体"/>
                <w:sz w:val="16"/>
              </w:rPr>
              <w:t>疏附县人民医院</w:t>
            </w:r>
          </w:p>
        </w:tc>
      </w:tr>
      <w:tr w14:paraId="5F29C4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1D8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E1D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107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7C5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7DD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20D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C78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949C">
            <w:pPr>
              <w:jc w:val="center"/>
            </w:pPr>
            <w:r>
              <w:rPr>
                <w:rFonts w:ascii="宋体" w:hAnsi="宋体" w:eastAsia="宋体"/>
                <w:sz w:val="16"/>
              </w:rPr>
              <w:t>得分</w:t>
            </w:r>
          </w:p>
        </w:tc>
      </w:tr>
      <w:tr w14:paraId="32865E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6DD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289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E73B6">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B5762">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6CC97">
            <w:pPr>
              <w:jc w:val="center"/>
            </w:pPr>
            <w:r>
              <w:rPr>
                <w:rFonts w:ascii="宋体" w:hAnsi="宋体" w:eastAsia="宋体"/>
                <w:sz w:val="16"/>
              </w:rPr>
              <w:t>86.29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16E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8AB56">
            <w:pPr>
              <w:jc w:val="center"/>
            </w:pPr>
            <w:r>
              <w:rPr>
                <w:rFonts w:ascii="宋体" w:hAnsi="宋体" w:eastAsia="宋体"/>
                <w:sz w:val="16"/>
              </w:rPr>
              <w:t>66.4%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3C45">
            <w:pPr>
              <w:jc w:val="center"/>
            </w:pPr>
            <w:r>
              <w:rPr>
                <w:rFonts w:ascii="宋体" w:hAnsi="宋体" w:eastAsia="宋体"/>
                <w:sz w:val="16"/>
              </w:rPr>
              <w:t>1.59分</w:t>
            </w:r>
          </w:p>
        </w:tc>
      </w:tr>
      <w:tr w14:paraId="1A7E52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F70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7F2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26B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7CC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2AF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D5E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3E0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6511">
            <w:pPr>
              <w:jc w:val="center"/>
            </w:pPr>
            <w:r>
              <w:rPr>
                <w:rFonts w:ascii="宋体" w:hAnsi="宋体" w:eastAsia="宋体"/>
                <w:sz w:val="16"/>
              </w:rPr>
              <w:t>—</w:t>
            </w:r>
          </w:p>
        </w:tc>
      </w:tr>
      <w:tr w14:paraId="04DD30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982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A34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C1927">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61C15">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44949">
            <w:pPr>
              <w:jc w:val="center"/>
            </w:pPr>
            <w:r>
              <w:rPr>
                <w:rFonts w:ascii="宋体" w:hAnsi="宋体" w:eastAsia="宋体"/>
                <w:sz w:val="16"/>
              </w:rPr>
              <w:t>86.29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4DC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F3C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885D">
            <w:pPr>
              <w:jc w:val="center"/>
            </w:pPr>
            <w:r>
              <w:rPr>
                <w:rFonts w:ascii="宋体" w:hAnsi="宋体" w:eastAsia="宋体"/>
                <w:sz w:val="16"/>
              </w:rPr>
              <w:t>—</w:t>
            </w:r>
          </w:p>
        </w:tc>
      </w:tr>
      <w:tr w14:paraId="309643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C763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CD7A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493611">
            <w:pPr>
              <w:jc w:val="center"/>
            </w:pPr>
            <w:r>
              <w:rPr>
                <w:rFonts w:ascii="宋体" w:hAnsi="宋体" w:eastAsia="宋体"/>
                <w:sz w:val="16"/>
              </w:rPr>
              <w:t>实际完成情况</w:t>
            </w:r>
          </w:p>
        </w:tc>
      </w:tr>
      <w:tr w14:paraId="6C7120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35F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CF3016">
            <w:pPr>
              <w:jc w:val="both"/>
            </w:pPr>
            <w:r>
              <w:rPr>
                <w:rFonts w:ascii="宋体" w:hAnsi="宋体" w:eastAsia="宋体"/>
                <w:sz w:val="16"/>
              </w:rPr>
              <w:t>本项目预算数为130万元，主要计划用于为白内障，肺结核，</w:t>
            </w:r>
            <w:r>
              <w:rPr>
                <w:rFonts w:hint="eastAsia" w:ascii="宋体" w:hAnsi="宋体"/>
                <w:sz w:val="16"/>
                <w:lang w:eastAsia="zh-CN"/>
              </w:rPr>
              <w:t>AZB</w:t>
            </w:r>
            <w:r>
              <w:rPr>
                <w:rFonts w:ascii="宋体" w:hAnsi="宋体" w:eastAsia="宋体"/>
                <w:sz w:val="16"/>
              </w:rPr>
              <w:t>，先心病等患者的免费诊治，打造2个示范乡镇卫生院：开展儿童免费窝沟封闭和口腔健康教育工作，在疏附县选择1-2乡镇开展儿童六龄齿免费窝沟封闭项目试点，结合口腔卫生健康宣教，降低儿童龋齿发生率，受益群众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02A22E">
            <w:pPr>
              <w:jc w:val="both"/>
            </w:pPr>
            <w:r>
              <w:rPr>
                <w:rFonts w:hint="eastAsia" w:ascii="宋体" w:hAnsi="宋体"/>
                <w:sz w:val="16"/>
                <w:lang w:eastAsia="zh-CN"/>
              </w:rPr>
              <w:t>截至2024</w:t>
            </w:r>
            <w:r>
              <w:rPr>
                <w:rFonts w:ascii="宋体" w:hAnsi="宋体" w:eastAsia="宋体"/>
                <w:sz w:val="16"/>
              </w:rPr>
              <w:t>年12月31日，本项目到位资金130万元，执行86.29万元，主要用于为白内障，肺结核，</w:t>
            </w:r>
            <w:r>
              <w:rPr>
                <w:rFonts w:hint="eastAsia" w:ascii="宋体" w:hAnsi="宋体"/>
                <w:sz w:val="16"/>
                <w:lang w:eastAsia="zh-CN"/>
              </w:rPr>
              <w:t>AZB</w:t>
            </w:r>
            <w:r>
              <w:rPr>
                <w:rFonts w:ascii="宋体" w:hAnsi="宋体" w:eastAsia="宋体"/>
                <w:sz w:val="16"/>
              </w:rPr>
              <w:t>，先心病等4种患者的免费诊治，儿童口腔健康干预项目资金12.83万元，白内障复明项目专项资金17.79万元，</w:t>
            </w:r>
            <w:r>
              <w:rPr>
                <w:rFonts w:hint="eastAsia" w:ascii="宋体" w:hAnsi="宋体"/>
                <w:sz w:val="16"/>
                <w:lang w:eastAsia="zh-CN"/>
              </w:rPr>
              <w:t>AZB</w:t>
            </w:r>
            <w:r>
              <w:rPr>
                <w:rFonts w:ascii="宋体" w:hAnsi="宋体" w:eastAsia="宋体"/>
                <w:sz w:val="16"/>
              </w:rPr>
              <w:t>，丙肝，先心病专项资金15.67万元，肺结核筛查防治项目资金40万元：通过本项目有效改善就医患者的健康状况，患者满意度达到了95%。</w:t>
            </w:r>
          </w:p>
        </w:tc>
      </w:tr>
      <w:tr w14:paraId="447A1A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642B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BE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EDB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C9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010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09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A11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BFA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FC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C42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991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786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9F4D7">
            <w:pPr>
              <w:jc w:val="center"/>
            </w:pPr>
            <w:r>
              <w:rPr>
                <w:rFonts w:ascii="宋体" w:hAnsi="宋体" w:eastAsia="宋体"/>
                <w:sz w:val="16"/>
              </w:rPr>
              <w:t>偏差原因分析及改进措施</w:t>
            </w:r>
          </w:p>
        </w:tc>
      </w:tr>
      <w:tr w14:paraId="67AA59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D544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D7BB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AE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5014E">
            <w:pPr>
              <w:jc w:val="center"/>
            </w:pPr>
            <w:r>
              <w:rPr>
                <w:rFonts w:ascii="宋体" w:hAnsi="宋体" w:eastAsia="宋体"/>
                <w:sz w:val="16"/>
              </w:rPr>
              <w:t>项目总数（个）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5D0D">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50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AE4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28D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08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AC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33D8">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CE2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FC7CD">
            <w:pPr>
              <w:jc w:val="center"/>
            </w:pPr>
          </w:p>
        </w:tc>
      </w:tr>
      <w:tr w14:paraId="656B7A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83D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5C8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D4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F5A47">
            <w:pPr>
              <w:jc w:val="center"/>
            </w:pPr>
            <w:r>
              <w:rPr>
                <w:rFonts w:ascii="宋体" w:hAnsi="宋体" w:eastAsia="宋体"/>
                <w:sz w:val="16"/>
              </w:rPr>
              <w:t>享受补助准确率（%）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5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563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B4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C71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EC9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48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E6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A8E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812D7">
            <w:pPr>
              <w:jc w:val="center"/>
            </w:pPr>
          </w:p>
        </w:tc>
      </w:tr>
      <w:tr w14:paraId="6C7B0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ED5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2F7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395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45F2">
            <w:pPr>
              <w:jc w:val="center"/>
            </w:pPr>
            <w:r>
              <w:rPr>
                <w:rFonts w:ascii="宋体" w:hAnsi="宋体" w:eastAsia="宋体"/>
                <w:sz w:val="16"/>
              </w:rPr>
              <w:t>资金支出及时率（%）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A8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8C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192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AC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44D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3C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5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983A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BBDA1">
            <w:pPr>
              <w:jc w:val="center"/>
            </w:pPr>
          </w:p>
        </w:tc>
      </w:tr>
      <w:tr w14:paraId="7E29D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46B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C46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D06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35E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527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BE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D7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D1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27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3B3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83B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F138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06D5A">
            <w:pPr>
              <w:jc w:val="center"/>
            </w:pPr>
          </w:p>
        </w:tc>
      </w:tr>
      <w:tr w14:paraId="75B7C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151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FDF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D2D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7B10">
            <w:pPr>
              <w:jc w:val="center"/>
            </w:pPr>
            <w:r>
              <w:rPr>
                <w:rFonts w:ascii="宋体" w:hAnsi="宋体" w:eastAsia="宋体"/>
                <w:sz w:val="16"/>
              </w:rPr>
              <w:t>儿童口腔健康干预项目资金（万元）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106C">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F2D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03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9D4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7E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39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9E1C">
            <w:pPr>
              <w:jc w:val="center"/>
            </w:pPr>
            <w:r>
              <w:rPr>
                <w:rFonts w:ascii="宋体" w:hAnsi="宋体" w:eastAsia="宋体"/>
                <w:sz w:val="16"/>
              </w:rPr>
              <w:t>=12.83万元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8931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97928">
            <w:pPr>
              <w:jc w:val="center"/>
            </w:pPr>
            <w:r>
              <w:rPr>
                <w:rFonts w:ascii="宋体" w:hAnsi="宋体" w:eastAsia="宋体"/>
                <w:sz w:val="16"/>
              </w:rPr>
              <w:t>项目实施比较慢导致资金执行率低。整改措施：按计划继续实施</w:t>
            </w:r>
          </w:p>
        </w:tc>
      </w:tr>
      <w:tr w14:paraId="2D6107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722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973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25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3DE15">
            <w:pPr>
              <w:jc w:val="center"/>
            </w:pPr>
            <w:r>
              <w:rPr>
                <w:rFonts w:ascii="宋体" w:hAnsi="宋体" w:eastAsia="宋体"/>
                <w:sz w:val="16"/>
              </w:rPr>
              <w:t>白内障复明项目专项资金（万元）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53F7">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7C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74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F8A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65F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9C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F6CB">
            <w:pPr>
              <w:jc w:val="center"/>
            </w:pPr>
            <w:r>
              <w:rPr>
                <w:rFonts w:ascii="宋体" w:hAnsi="宋体" w:eastAsia="宋体"/>
                <w:sz w:val="16"/>
              </w:rPr>
              <w:t>=17.79万元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F81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77E52">
            <w:pPr>
              <w:jc w:val="center"/>
            </w:pPr>
            <w:r>
              <w:rPr>
                <w:rFonts w:ascii="宋体" w:hAnsi="宋体" w:eastAsia="宋体"/>
                <w:sz w:val="16"/>
              </w:rPr>
              <w:t>原因：项目实施比较慢导致资金执行率低整改措施：按计划继续实施</w:t>
            </w:r>
          </w:p>
        </w:tc>
      </w:tr>
      <w:tr w14:paraId="179AFB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91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06A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369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6B33">
            <w:pPr>
              <w:jc w:val="center"/>
            </w:pPr>
            <w:r>
              <w:rPr>
                <w:rFonts w:hint="eastAsia" w:ascii="宋体" w:hAnsi="宋体"/>
                <w:sz w:val="16"/>
                <w:lang w:eastAsia="zh-CN"/>
              </w:rPr>
              <w:t>AZB</w:t>
            </w:r>
            <w:r>
              <w:rPr>
                <w:rFonts w:ascii="宋体" w:hAnsi="宋体" w:eastAsia="宋体"/>
                <w:sz w:val="16"/>
              </w:rPr>
              <w:t>，丙肝，先心病专项资金（万元）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404AD">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20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5C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0F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44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08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3D7E">
            <w:pPr>
              <w:jc w:val="center"/>
            </w:pPr>
            <w:r>
              <w:rPr>
                <w:rFonts w:ascii="宋体" w:hAnsi="宋体" w:eastAsia="宋体"/>
                <w:sz w:val="16"/>
              </w:rPr>
              <w:t>=15.67万元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DE6A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5C7C8">
            <w:pPr>
              <w:jc w:val="center"/>
            </w:pPr>
            <w:r>
              <w:rPr>
                <w:rFonts w:ascii="宋体" w:hAnsi="宋体" w:eastAsia="宋体"/>
                <w:sz w:val="16"/>
              </w:rPr>
              <w:t>项目实施比较慢导致资金执行率低。整改措施：按计划继续实施</w:t>
            </w:r>
          </w:p>
        </w:tc>
      </w:tr>
      <w:tr w14:paraId="6605EC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5CC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DED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C50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1571">
            <w:pPr>
              <w:jc w:val="center"/>
            </w:pPr>
            <w:r>
              <w:rPr>
                <w:rFonts w:ascii="宋体" w:hAnsi="宋体" w:eastAsia="宋体"/>
                <w:sz w:val="16"/>
              </w:rPr>
              <w:t>肺结核筛查防治项目资金（万元）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F4A5">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7B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CC5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E7F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D9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9F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65F6">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D2E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9C805">
            <w:pPr>
              <w:jc w:val="center"/>
            </w:pPr>
          </w:p>
        </w:tc>
      </w:tr>
      <w:tr w14:paraId="734EF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F5B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8C6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6A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ACB72">
            <w:pPr>
              <w:jc w:val="center"/>
            </w:pPr>
            <w:r>
              <w:rPr>
                <w:rFonts w:ascii="宋体" w:hAnsi="宋体" w:eastAsia="宋体"/>
                <w:sz w:val="16"/>
              </w:rPr>
              <w:t>有效改善就医患者的健康状况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447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74E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14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345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1B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79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7F8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18F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6E910">
            <w:pPr>
              <w:jc w:val="center"/>
            </w:pPr>
          </w:p>
        </w:tc>
      </w:tr>
      <w:tr w14:paraId="6AF10A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B0D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A7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11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355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C7B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01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5F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C4F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495D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C4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24D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5F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EF3C8">
            <w:pPr>
              <w:jc w:val="center"/>
            </w:pPr>
          </w:p>
        </w:tc>
      </w:tr>
      <w:tr w14:paraId="0B7480D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D4EDD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7A2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2249D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9D700">
            <w:pPr>
              <w:jc w:val="center"/>
            </w:pPr>
            <w:r>
              <w:rPr>
                <w:rFonts w:ascii="宋体" w:hAnsi="宋体" w:eastAsia="宋体"/>
                <w:sz w:val="16"/>
              </w:rPr>
              <w:t>69.59分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36689E8"/>
        </w:tc>
      </w:tr>
    </w:tbl>
    <w:p w14:paraId="53EDF4E9">
      <w:r>
        <w:br w:type="page"/>
      </w:r>
    </w:p>
    <w:p w14:paraId="4FE122B4">
      <w:pPr>
        <w:spacing w:line="640" w:lineRule="exact"/>
        <w:ind w:firstLine="640"/>
        <w:jc w:val="both"/>
        <w:outlineLvl w:val="2"/>
      </w:pPr>
      <w:r>
        <w:rPr>
          <w:rFonts w:ascii="黑体" w:hAnsi="黑体" w:eastAsia="黑体"/>
          <w:sz w:val="32"/>
        </w:rPr>
        <w:t>十二、其他需说明的事项</w:t>
      </w:r>
    </w:p>
    <w:p w14:paraId="177119B4">
      <w:pPr>
        <w:spacing w:line="580" w:lineRule="exact"/>
        <w:ind w:firstLine="640"/>
        <w:jc w:val="both"/>
      </w:pPr>
      <w:r>
        <w:rPr>
          <w:rFonts w:ascii="仿宋_GB2312" w:hAnsi="仿宋_GB2312" w:eastAsia="仿宋_GB2312"/>
          <w:b w:val="0"/>
          <w:sz w:val="32"/>
        </w:rPr>
        <w:t>本单位无其他需说明的事项。</w:t>
      </w:r>
    </w:p>
    <w:p w14:paraId="54259B93">
      <w:r>
        <w:br w:type="page"/>
      </w:r>
    </w:p>
    <w:p w14:paraId="4E090924">
      <w:pPr>
        <w:spacing w:line="240" w:lineRule="auto"/>
        <w:jc w:val="center"/>
        <w:outlineLvl w:val="1"/>
      </w:pPr>
      <w:r>
        <w:rPr>
          <w:rFonts w:ascii="黑体" w:hAnsi="黑体" w:eastAsia="黑体"/>
          <w:sz w:val="32"/>
        </w:rPr>
        <w:t>第三部分 专业名词解释</w:t>
      </w:r>
    </w:p>
    <w:p w14:paraId="022FFC7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5288D1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72B23F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9A97D7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023B5A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BE2CB0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D378068">
      <w:pPr>
        <w:spacing w:line="240" w:lineRule="auto"/>
        <w:ind w:firstLine="640"/>
        <w:jc w:val="both"/>
      </w:pPr>
      <w:r>
        <w:rPr>
          <w:rFonts w:ascii="仿宋_GB2312" w:hAnsi="仿宋_GB2312" w:eastAsia="仿宋_GB2312"/>
          <w:b/>
          <w:sz w:val="32"/>
        </w:rPr>
        <w:t>七、年初结转和</w:t>
      </w:r>
      <w:bookmarkStart w:id="0" w:name="_GoBack"/>
      <w:r>
        <w:rPr>
          <w:rFonts w:ascii="仿宋_GB2312" w:hAnsi="仿宋_GB2312" w:eastAsia="仿宋_GB2312"/>
          <w:b/>
          <w:sz w:val="32"/>
        </w:rPr>
        <w:t>结余</w:t>
      </w:r>
      <w:bookmarkEnd w:id="0"/>
      <w:r>
        <w:rPr>
          <w:rFonts w:ascii="仿宋_GB2312" w:hAnsi="仿宋_GB2312" w:eastAsia="仿宋_GB2312"/>
          <w:b/>
          <w:sz w:val="32"/>
        </w:rPr>
        <w:t>：</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4E5DD4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042E1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5C5971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91D86A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B8EFCC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8935A6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4EBABB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63EE718">
      <w:r>
        <w:br w:type="page"/>
      </w:r>
    </w:p>
    <w:p w14:paraId="5D334B52">
      <w:pPr>
        <w:spacing w:line="240" w:lineRule="auto"/>
        <w:jc w:val="center"/>
        <w:outlineLvl w:val="1"/>
      </w:pPr>
      <w:r>
        <w:rPr>
          <w:rFonts w:ascii="黑体" w:hAnsi="黑体" w:eastAsia="黑体"/>
          <w:sz w:val="32"/>
        </w:rPr>
        <w:t>第四部分 部门决算报表（见附表）</w:t>
      </w:r>
    </w:p>
    <w:p w14:paraId="75434A57">
      <w:pPr>
        <w:spacing w:line="240" w:lineRule="auto"/>
        <w:ind w:firstLine="640"/>
        <w:jc w:val="both"/>
      </w:pPr>
      <w:r>
        <w:rPr>
          <w:rFonts w:ascii="仿宋_GB2312" w:hAnsi="仿宋_GB2312" w:eastAsia="仿宋_GB2312"/>
          <w:b w:val="0"/>
          <w:sz w:val="32"/>
        </w:rPr>
        <w:t>一、《收入支出决算总表》</w:t>
      </w:r>
    </w:p>
    <w:p w14:paraId="7B327963">
      <w:pPr>
        <w:spacing w:line="240" w:lineRule="auto"/>
        <w:ind w:firstLine="640"/>
        <w:jc w:val="both"/>
      </w:pPr>
      <w:r>
        <w:rPr>
          <w:rFonts w:ascii="仿宋_GB2312" w:hAnsi="仿宋_GB2312" w:eastAsia="仿宋_GB2312"/>
          <w:b w:val="0"/>
          <w:sz w:val="32"/>
        </w:rPr>
        <w:t>二、《收入决算表》</w:t>
      </w:r>
    </w:p>
    <w:p w14:paraId="5A1B9F07">
      <w:pPr>
        <w:spacing w:line="240" w:lineRule="auto"/>
        <w:ind w:firstLine="640"/>
        <w:jc w:val="both"/>
      </w:pPr>
      <w:r>
        <w:rPr>
          <w:rFonts w:ascii="仿宋_GB2312" w:hAnsi="仿宋_GB2312" w:eastAsia="仿宋_GB2312"/>
          <w:b w:val="0"/>
          <w:sz w:val="32"/>
        </w:rPr>
        <w:t>三、《支出决算表》</w:t>
      </w:r>
    </w:p>
    <w:p w14:paraId="51B1F7A7">
      <w:pPr>
        <w:spacing w:line="240" w:lineRule="auto"/>
        <w:ind w:firstLine="640"/>
        <w:jc w:val="both"/>
      </w:pPr>
      <w:r>
        <w:rPr>
          <w:rFonts w:ascii="仿宋_GB2312" w:hAnsi="仿宋_GB2312" w:eastAsia="仿宋_GB2312"/>
          <w:b w:val="0"/>
          <w:sz w:val="32"/>
        </w:rPr>
        <w:t>四、《财政拨款收入支出决算总表》</w:t>
      </w:r>
    </w:p>
    <w:p w14:paraId="3546CAB9">
      <w:pPr>
        <w:spacing w:line="240" w:lineRule="auto"/>
        <w:ind w:firstLine="640"/>
        <w:jc w:val="both"/>
      </w:pPr>
      <w:r>
        <w:rPr>
          <w:rFonts w:ascii="仿宋_GB2312" w:hAnsi="仿宋_GB2312" w:eastAsia="仿宋_GB2312"/>
          <w:b w:val="0"/>
          <w:sz w:val="32"/>
        </w:rPr>
        <w:t>五、《一般公共预算财政拨款支出决算表》</w:t>
      </w:r>
    </w:p>
    <w:p w14:paraId="579BCBDF">
      <w:pPr>
        <w:spacing w:line="240" w:lineRule="auto"/>
        <w:ind w:firstLine="640"/>
        <w:jc w:val="both"/>
      </w:pPr>
      <w:r>
        <w:rPr>
          <w:rFonts w:ascii="仿宋_GB2312" w:hAnsi="仿宋_GB2312" w:eastAsia="仿宋_GB2312"/>
          <w:b w:val="0"/>
          <w:sz w:val="32"/>
        </w:rPr>
        <w:t>六、《一般公共预算财政拨款基本支出决算表》</w:t>
      </w:r>
    </w:p>
    <w:p w14:paraId="2F69F044">
      <w:pPr>
        <w:spacing w:line="240" w:lineRule="auto"/>
        <w:ind w:firstLine="640"/>
        <w:jc w:val="both"/>
      </w:pPr>
      <w:r>
        <w:rPr>
          <w:rFonts w:ascii="仿宋_GB2312" w:hAnsi="仿宋_GB2312" w:eastAsia="仿宋_GB2312"/>
          <w:b w:val="0"/>
          <w:sz w:val="32"/>
        </w:rPr>
        <w:t>七、《政府性基金预算财政拨款收入支出决算表》</w:t>
      </w:r>
    </w:p>
    <w:p w14:paraId="7BFEC75A">
      <w:pPr>
        <w:spacing w:line="240" w:lineRule="auto"/>
        <w:ind w:firstLine="640"/>
        <w:jc w:val="both"/>
      </w:pPr>
      <w:r>
        <w:rPr>
          <w:rFonts w:ascii="仿宋_GB2312" w:hAnsi="仿宋_GB2312" w:eastAsia="仿宋_GB2312"/>
          <w:b w:val="0"/>
          <w:sz w:val="32"/>
        </w:rPr>
        <w:t>八、《国有资本经营预算财政拨款收入支出决算表》</w:t>
      </w:r>
    </w:p>
    <w:p w14:paraId="2B188EE5">
      <w:pPr>
        <w:spacing w:line="240" w:lineRule="auto"/>
        <w:ind w:firstLine="640"/>
        <w:jc w:val="both"/>
      </w:pPr>
      <w:r>
        <w:rPr>
          <w:rFonts w:ascii="仿宋_GB2312" w:hAnsi="仿宋_GB2312" w:eastAsia="仿宋_GB2312"/>
          <w:b w:val="0"/>
          <w:sz w:val="32"/>
        </w:rPr>
        <w:t>九、《财政拨款“三公”经费支出决算表》</w:t>
      </w:r>
    </w:p>
    <w:p w14:paraId="5F4A7A3F">
      <w:pPr>
        <w:spacing w:line="240" w:lineRule="auto"/>
        <w:ind w:firstLine="640"/>
        <w:jc w:val="both"/>
      </w:pPr>
    </w:p>
    <w:p w14:paraId="1EF14E3B">
      <w:pPr>
        <w:spacing w:line="240" w:lineRule="auto"/>
        <w:ind w:firstLine="640"/>
        <w:jc w:val="both"/>
      </w:pPr>
    </w:p>
    <w:p w14:paraId="73174181">
      <w:pPr>
        <w:spacing w:line="240" w:lineRule="auto"/>
        <w:ind w:firstLine="640"/>
        <w:jc w:val="both"/>
      </w:pPr>
    </w:p>
    <w:p w14:paraId="66286B38">
      <w:pPr>
        <w:spacing w:line="240" w:lineRule="auto"/>
        <w:ind w:firstLine="640"/>
        <w:jc w:val="both"/>
      </w:pPr>
    </w:p>
    <w:p w14:paraId="5BD9179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11217"/>
    <w:rsid w:val="74CE04EC"/>
    <w:rsid w:val="74E76DCD"/>
    <w:rsid w:val="76660D7C"/>
    <w:rsid w:val="77ED6F44"/>
    <w:rsid w:val="795A0A34"/>
    <w:rsid w:val="7A0D3BC7"/>
    <w:rsid w:val="7A3A3CDB"/>
    <w:rsid w:val="7A5645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58</Pages>
  <Words>6438</Words>
  <Characters>7625</Characters>
  <Lines>0</Lines>
  <Paragraphs>0</Paragraphs>
  <TotalTime>11</TotalTime>
  <ScaleCrop>false</ScaleCrop>
  <LinksUpToDate>false</LinksUpToDate>
  <CharactersWithSpaces>7635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2025-09-16T09:13:24Z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