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E01300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疏附广州工业城（园区）管理委员会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F51121C">
      <w:r>
        <w:br w:type="page"/>
      </w:r>
    </w:p>
    <w:p w14:paraId="358DE815">
      <w:pPr>
        <w:spacing w:line="640" w:lineRule="exact"/>
        <w:jc w:val="center"/>
        <w:outlineLvl w:val="1"/>
      </w:pPr>
      <w:r>
        <w:rPr>
          <w:rFonts w:ascii="黑体" w:hAnsi="黑体" w:eastAsia="黑体"/>
          <w:sz w:val="32"/>
        </w:rPr>
        <w:t>第一部分 单位概况</w:t>
      </w:r>
    </w:p>
    <w:p w14:paraId="6E5A30E8">
      <w:pPr>
        <w:spacing w:line="640" w:lineRule="exact"/>
        <w:ind w:firstLine="640"/>
        <w:jc w:val="both"/>
        <w:outlineLvl w:val="2"/>
      </w:pPr>
      <w:r>
        <w:rPr>
          <w:rFonts w:ascii="黑体" w:hAnsi="黑体" w:eastAsia="黑体"/>
          <w:sz w:val="32"/>
        </w:rPr>
        <w:t>一、主要职能</w:t>
      </w:r>
    </w:p>
    <w:p w14:paraId="180F589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负责宣传和贯彻落实党的路线、方针、政策和法律法规；负责园区内党建和党员、干部队伍建设及管理工作。</w:t>
      </w:r>
    </w:p>
    <w:p w14:paraId="6CD786EB">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行使地区赋予疏附园区管委会的权限；负责制定园区国民经济和改革开放、社会发展规划、产业政策、发展计划；负责园区对外宣传，招</w:t>
      </w:r>
      <w:r>
        <w:rPr>
          <w:rFonts w:hint="eastAsia" w:ascii="仿宋_GB2312" w:hAnsi="仿宋_GB2312" w:eastAsia="仿宋_GB2312"/>
          <w:sz w:val="32"/>
          <w:lang w:eastAsia="zh-CN"/>
        </w:rPr>
        <w:t>商引资</w:t>
      </w:r>
      <w:r>
        <w:rPr>
          <w:rFonts w:ascii="仿宋_GB2312" w:hAnsi="仿宋_GB2312" w:eastAsia="仿宋_GB2312"/>
          <w:sz w:val="32"/>
        </w:rPr>
        <w:t>，研究拟定园区招</w:t>
      </w:r>
      <w:r>
        <w:rPr>
          <w:rFonts w:hint="eastAsia" w:ascii="仿宋_GB2312" w:hAnsi="仿宋_GB2312" w:eastAsia="仿宋_GB2312"/>
          <w:sz w:val="32"/>
          <w:lang w:eastAsia="zh-CN"/>
        </w:rPr>
        <w:t>商引资</w:t>
      </w:r>
      <w:r>
        <w:rPr>
          <w:rFonts w:ascii="仿宋_GB2312" w:hAnsi="仿宋_GB2312" w:eastAsia="仿宋_GB2312"/>
          <w:sz w:val="32"/>
        </w:rPr>
        <w:t>优惠政策，招</w:t>
      </w:r>
      <w:r>
        <w:rPr>
          <w:rFonts w:hint="eastAsia" w:ascii="仿宋_GB2312" w:hAnsi="仿宋_GB2312" w:eastAsia="仿宋_GB2312"/>
          <w:sz w:val="32"/>
          <w:lang w:eastAsia="zh-CN"/>
        </w:rPr>
        <w:t>商引资</w:t>
      </w:r>
      <w:r>
        <w:rPr>
          <w:rFonts w:ascii="仿宋_GB2312" w:hAnsi="仿宋_GB2312" w:eastAsia="仿宋_GB2312"/>
          <w:sz w:val="32"/>
        </w:rPr>
        <w:t>项目的服务、促进就业工作。</w:t>
      </w:r>
    </w:p>
    <w:p w14:paraId="5EBD8BCB">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负责园区工程建设及基础设施建设，组织编制</w:t>
      </w:r>
      <w:r>
        <w:rPr>
          <w:rFonts w:hint="eastAsia" w:ascii="仿宋_GB2312" w:hAnsi="仿宋_GB2312" w:eastAsia="仿宋_GB2312"/>
          <w:sz w:val="32"/>
          <w:lang w:val="en-US" w:eastAsia="zh-CN"/>
        </w:rPr>
        <w:t>并</w:t>
      </w:r>
      <w:r>
        <w:rPr>
          <w:rFonts w:ascii="仿宋_GB2312" w:hAnsi="仿宋_GB2312" w:eastAsia="仿宋_GB2312"/>
          <w:sz w:val="32"/>
        </w:rPr>
        <w:t>实施园区总体规划。</w:t>
      </w:r>
    </w:p>
    <w:p w14:paraId="22DE82B7">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负责园区公共事务管理，社会综合执法监督。</w:t>
      </w:r>
    </w:p>
    <w:p w14:paraId="1313E1B3">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负责园区的安全生产监督管理，制定园区安全生产工作规划和年度工作计划并组织实施。</w:t>
      </w:r>
    </w:p>
    <w:p w14:paraId="56914FDD">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承办地委，行署交办的其他事项。</w:t>
      </w:r>
    </w:p>
    <w:p w14:paraId="6D4D016C">
      <w:pPr>
        <w:spacing w:line="640" w:lineRule="exact"/>
        <w:ind w:firstLine="640"/>
        <w:jc w:val="both"/>
        <w:outlineLvl w:val="2"/>
      </w:pPr>
      <w:r>
        <w:rPr>
          <w:rFonts w:ascii="黑体" w:hAnsi="黑体" w:eastAsia="黑体"/>
          <w:sz w:val="32"/>
        </w:rPr>
        <w:t>二、机构设置及人员情况</w:t>
      </w:r>
    </w:p>
    <w:p w14:paraId="7EDC82CD">
      <w:pPr>
        <w:spacing w:line="580" w:lineRule="exact"/>
        <w:ind w:firstLine="640"/>
        <w:jc w:val="both"/>
      </w:pPr>
      <w:r>
        <w:rPr>
          <w:rFonts w:ascii="仿宋_GB2312" w:hAnsi="仿宋_GB2312" w:eastAsia="仿宋_GB2312"/>
          <w:sz w:val="32"/>
        </w:rPr>
        <w:t>疏附广州工业城（园区）管理委员会2024年度，实有人数23人，其中：在职人员22人，增加5人；离休人员0人，增加0人；退休人员1人,增加0人。</w:t>
      </w:r>
    </w:p>
    <w:p w14:paraId="46F63C29">
      <w:pPr>
        <w:spacing w:line="580" w:lineRule="exact"/>
        <w:ind w:firstLine="640"/>
        <w:jc w:val="both"/>
      </w:pPr>
      <w:r>
        <w:rPr>
          <w:rFonts w:ascii="仿宋_GB2312" w:hAnsi="仿宋_GB2312" w:eastAsia="仿宋_GB2312"/>
          <w:sz w:val="32"/>
        </w:rPr>
        <w:t>疏附广州工业城（园区）管理委员会无下属预算单位，下设5个科室，分别是：综合（党建）办、政务服务中心、财务中心、招商发展中心、就业服务中心。</w:t>
      </w:r>
    </w:p>
    <w:p w14:paraId="22807A7B">
      <w:r>
        <w:br w:type="page"/>
      </w:r>
    </w:p>
    <w:p w14:paraId="60125AF2">
      <w:pPr>
        <w:spacing w:line="240" w:lineRule="auto"/>
        <w:jc w:val="center"/>
        <w:outlineLvl w:val="1"/>
      </w:pPr>
      <w:r>
        <w:rPr>
          <w:rFonts w:ascii="黑体" w:hAnsi="黑体" w:eastAsia="黑体"/>
          <w:sz w:val="32"/>
        </w:rPr>
        <w:t>第二部分 部门决算情况说明</w:t>
      </w:r>
    </w:p>
    <w:p w14:paraId="17485818">
      <w:pPr>
        <w:spacing w:line="640" w:lineRule="exact"/>
        <w:ind w:firstLine="640"/>
        <w:jc w:val="both"/>
        <w:outlineLvl w:val="2"/>
      </w:pPr>
      <w:r>
        <w:rPr>
          <w:rFonts w:ascii="黑体" w:hAnsi="黑体" w:eastAsia="黑体"/>
          <w:sz w:val="32"/>
        </w:rPr>
        <w:t>一、收入支出决算总体情况说明</w:t>
      </w:r>
    </w:p>
    <w:p w14:paraId="4B12B271">
      <w:pPr>
        <w:spacing w:line="580" w:lineRule="exact"/>
        <w:ind w:firstLine="640"/>
        <w:jc w:val="both"/>
      </w:pPr>
      <w:r>
        <w:rPr>
          <w:rFonts w:ascii="仿宋_GB2312" w:hAnsi="仿宋_GB2312" w:eastAsia="仿宋_GB2312"/>
          <w:b/>
          <w:sz w:val="32"/>
        </w:rPr>
        <w:t>2024年度收入总计9,507.52万元，</w:t>
      </w:r>
      <w:r>
        <w:rPr>
          <w:rFonts w:ascii="仿宋_GB2312" w:hAnsi="仿宋_GB2312" w:eastAsia="仿宋_GB2312"/>
          <w:b w:val="0"/>
          <w:sz w:val="32"/>
        </w:rPr>
        <w:t>其中：本年收入合计9,507.52万元，使用非财政拨款结余（含专用结余）0.00万元，年初结转和结余0.00万元。</w:t>
      </w:r>
    </w:p>
    <w:p w14:paraId="025E57E4">
      <w:pPr>
        <w:spacing w:line="580" w:lineRule="exact"/>
        <w:ind w:firstLine="640"/>
        <w:jc w:val="both"/>
      </w:pPr>
      <w:r>
        <w:rPr>
          <w:rFonts w:ascii="仿宋_GB2312" w:hAnsi="仿宋_GB2312" w:eastAsia="仿宋_GB2312"/>
          <w:b/>
          <w:sz w:val="32"/>
        </w:rPr>
        <w:t>2024年度支出总计9,507.52万元，</w:t>
      </w:r>
      <w:r>
        <w:rPr>
          <w:rFonts w:ascii="仿宋_GB2312" w:hAnsi="仿宋_GB2312" w:eastAsia="仿宋_GB2312"/>
          <w:b w:val="0"/>
          <w:sz w:val="32"/>
        </w:rPr>
        <w:t>其中：本年支出合计9,507.52万元，结余分配0.00万元，年末结转和结余0.00万元。</w:t>
      </w:r>
    </w:p>
    <w:p w14:paraId="33D7EC8F">
      <w:pPr>
        <w:spacing w:line="580" w:lineRule="exact"/>
        <w:ind w:firstLine="640"/>
        <w:jc w:val="both"/>
      </w:pPr>
      <w:r>
        <w:rPr>
          <w:rFonts w:ascii="仿宋_GB2312" w:hAnsi="仿宋_GB2312" w:eastAsia="仿宋_GB2312"/>
          <w:b w:val="0"/>
          <w:sz w:val="32"/>
        </w:rPr>
        <w:t>收入支出总体与上年相比，增加8,137.54万元，增长593.99%，主要原因是：本年在职人员增加，在职人员工资调增、社保、公积金基数调增，人员经费增加。本年增加2024年工作经费项目、2024年疏附“三园一区”基础设施维护维修项目、2024年疏附县“四园一区一基地”配套设施建设项目、2024年疏附县园区提升改造项目、2024年疏附广州工业城产业园区基础设施配套项目、2024年疏附广州工业</w:t>
      </w:r>
      <w:r>
        <w:rPr>
          <w:rFonts w:hint="eastAsia" w:ascii="仿宋_GB2312" w:hAnsi="仿宋_GB2312" w:eastAsia="仿宋_GB2312"/>
          <w:b w:val="0"/>
          <w:sz w:val="32"/>
          <w:lang w:eastAsia="zh-CN"/>
        </w:rPr>
        <w:t>城</w:t>
      </w:r>
      <w:r>
        <w:rPr>
          <w:rFonts w:ascii="仿宋_GB2312" w:hAnsi="仿宋_GB2312" w:eastAsia="仿宋_GB2312"/>
          <w:b w:val="0"/>
          <w:sz w:val="32"/>
        </w:rPr>
        <w:t>园区标准化厂房建设项目、疏附广州工业城（园区）水资源论证报告项目、疏附县“四园一区一基地”配套设施建设项目永久占用林地费项目、2024年疏附县昆仑园区发展投资有限责任公司注册资本金项目等项目。</w:t>
      </w:r>
    </w:p>
    <w:p w14:paraId="1E40D501">
      <w:pPr>
        <w:spacing w:line="640" w:lineRule="exact"/>
        <w:ind w:firstLine="640"/>
        <w:jc w:val="both"/>
        <w:outlineLvl w:val="2"/>
      </w:pPr>
      <w:r>
        <w:rPr>
          <w:rFonts w:ascii="黑体" w:hAnsi="黑体" w:eastAsia="黑体"/>
          <w:sz w:val="32"/>
        </w:rPr>
        <w:t>二、收入决算情况说明</w:t>
      </w:r>
    </w:p>
    <w:p w14:paraId="30C4860B">
      <w:pPr>
        <w:spacing w:line="580" w:lineRule="exact"/>
        <w:ind w:firstLine="640"/>
        <w:jc w:val="both"/>
      </w:pPr>
      <w:r>
        <w:rPr>
          <w:rFonts w:ascii="仿宋_GB2312" w:hAnsi="仿宋_GB2312" w:eastAsia="仿宋_GB2312"/>
          <w:b/>
          <w:sz w:val="32"/>
        </w:rPr>
        <w:t>本年收入9,507.52万元，</w:t>
      </w:r>
      <w:r>
        <w:rPr>
          <w:rFonts w:ascii="仿宋_GB2312" w:hAnsi="仿宋_GB2312" w:eastAsia="仿宋_GB2312"/>
          <w:b w:val="0"/>
          <w:sz w:val="32"/>
        </w:rPr>
        <w:t>其中：财政拨款收入5,716.33万元，占60.12%；上级补助收入0.00万元，占0.00%；事业收入0.00万元，占0.00%；经营收入0.00万元，占0.00%；附属单位上缴收入0.00万元，占0.00%；其他收入3,791.18万元，占39.88%。</w:t>
      </w:r>
    </w:p>
    <w:p w14:paraId="2F0256A8">
      <w:pPr>
        <w:spacing w:line="640" w:lineRule="exact"/>
        <w:ind w:firstLine="640"/>
        <w:jc w:val="both"/>
        <w:outlineLvl w:val="2"/>
      </w:pPr>
      <w:r>
        <w:rPr>
          <w:rFonts w:ascii="黑体" w:hAnsi="黑体" w:eastAsia="黑体"/>
          <w:sz w:val="32"/>
        </w:rPr>
        <w:t>三、支出决算情况说明</w:t>
      </w:r>
    </w:p>
    <w:p w14:paraId="0A8D36E6">
      <w:pPr>
        <w:spacing w:line="580" w:lineRule="exact"/>
        <w:ind w:firstLine="640"/>
        <w:jc w:val="both"/>
      </w:pPr>
      <w:r>
        <w:rPr>
          <w:rFonts w:ascii="仿宋_GB2312" w:hAnsi="仿宋_GB2312" w:eastAsia="仿宋_GB2312"/>
          <w:b/>
          <w:sz w:val="32"/>
        </w:rPr>
        <w:t>本年支出9,507.52万元，</w:t>
      </w:r>
      <w:r>
        <w:rPr>
          <w:rFonts w:ascii="仿宋_GB2312" w:hAnsi="仿宋_GB2312" w:eastAsia="仿宋_GB2312"/>
          <w:b w:val="0"/>
          <w:sz w:val="32"/>
        </w:rPr>
        <w:t>其中：基本支出392.48万元，占4.13%；项目支出9,115.03万元，占95.87%；上缴上级支出0.00万元，占0.00%；经营支出0.00万元，占0.00%；对附属单位补助支出0.00万元，占0.00%。</w:t>
      </w:r>
    </w:p>
    <w:p w14:paraId="737C4BFE">
      <w:pPr>
        <w:spacing w:line="640" w:lineRule="exact"/>
        <w:ind w:firstLine="640"/>
        <w:jc w:val="both"/>
        <w:outlineLvl w:val="2"/>
      </w:pPr>
      <w:r>
        <w:rPr>
          <w:rFonts w:ascii="黑体" w:hAnsi="黑体" w:eastAsia="黑体"/>
          <w:sz w:val="32"/>
        </w:rPr>
        <w:t>四、财政拨款收入支出决算总体情况说明</w:t>
      </w:r>
    </w:p>
    <w:p w14:paraId="54374B79">
      <w:pPr>
        <w:spacing w:line="580" w:lineRule="exact"/>
        <w:ind w:firstLine="640"/>
        <w:jc w:val="both"/>
      </w:pPr>
      <w:r>
        <w:rPr>
          <w:rFonts w:ascii="仿宋_GB2312" w:hAnsi="仿宋_GB2312" w:eastAsia="仿宋_GB2312"/>
          <w:b/>
          <w:sz w:val="32"/>
        </w:rPr>
        <w:t>2024年度财政拨款收入总计5,716.33万元，</w:t>
      </w:r>
      <w:r>
        <w:rPr>
          <w:rFonts w:ascii="仿宋_GB2312" w:hAnsi="仿宋_GB2312" w:eastAsia="仿宋_GB2312"/>
          <w:b w:val="0"/>
          <w:sz w:val="32"/>
        </w:rPr>
        <w:t>其中：年初财政拨款结转和结余0.00万元，本年财政拨款收入5,716.33万元。</w:t>
      </w:r>
      <w:r>
        <w:rPr>
          <w:rFonts w:ascii="仿宋_GB2312" w:hAnsi="仿宋_GB2312" w:eastAsia="仿宋_GB2312"/>
          <w:b/>
          <w:sz w:val="32"/>
        </w:rPr>
        <w:t>财政拨款支出总计5,716.33万元，</w:t>
      </w:r>
      <w:r>
        <w:rPr>
          <w:rFonts w:ascii="仿宋_GB2312" w:hAnsi="仿宋_GB2312" w:eastAsia="仿宋_GB2312"/>
          <w:b w:val="0"/>
          <w:sz w:val="32"/>
        </w:rPr>
        <w:t>其中：年末财政拨款结转和结余0.00万元，本年财政拨款支出5,716.33万元。</w:t>
      </w:r>
    </w:p>
    <w:p w14:paraId="7A0D8FE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5,433.92万元，增长1,924.12%，主要原因是：本年在职人员增加，在职人员工资调增、社保、公积金基数调增，人员经费增加。本年增加2024年工作经费项目、2024年疏附广州工业城产业园区基础设施配套项目、2024年疏附广州工业</w:t>
      </w:r>
      <w:r>
        <w:rPr>
          <w:rFonts w:hint="eastAsia" w:ascii="仿宋_GB2312" w:hAnsi="仿宋_GB2312" w:eastAsia="仿宋_GB2312"/>
          <w:b w:val="0"/>
          <w:sz w:val="32"/>
          <w:lang w:eastAsia="zh-CN"/>
        </w:rPr>
        <w:t>城</w:t>
      </w:r>
      <w:r>
        <w:rPr>
          <w:rFonts w:ascii="仿宋_GB2312" w:hAnsi="仿宋_GB2312" w:eastAsia="仿宋_GB2312"/>
          <w:b w:val="0"/>
          <w:sz w:val="32"/>
        </w:rPr>
        <w:t>园区标准化厂房建设项目、疏附广州工业城（园区）水资源论证报告项目、疏附县“四园一区一基地”配套设施建设项目永久占用林地费项目、2024年疏附县昆仑园区发展投资有限责任公司注册资本金项目等项目。</w:t>
      </w:r>
      <w:r>
        <w:rPr>
          <w:rFonts w:ascii="仿宋_GB2312" w:hAnsi="仿宋_GB2312" w:eastAsia="仿宋_GB2312"/>
          <w:b/>
          <w:sz w:val="32"/>
        </w:rPr>
        <w:t>与年初预算相比，</w:t>
      </w:r>
      <w:r>
        <w:rPr>
          <w:rFonts w:ascii="仿宋_GB2312" w:hAnsi="仿宋_GB2312" w:eastAsia="仿宋_GB2312"/>
          <w:b w:val="0"/>
          <w:sz w:val="32"/>
        </w:rPr>
        <w:t>年初预算数257.80万元，决算数5,716.33万元，预决算差异率2117.35%，主要原因是：本年在职人员增加，年中追加人员经费及人员工资、社保、公积金基数调增部分资金，年中追加2024年工作经费项目、2024年疏附广州工业城产业园区基础设施配套项目、2024年疏附广州工业</w:t>
      </w:r>
      <w:r>
        <w:rPr>
          <w:rFonts w:hint="eastAsia" w:ascii="仿宋_GB2312" w:hAnsi="仿宋_GB2312" w:eastAsia="仿宋_GB2312"/>
          <w:b w:val="0"/>
          <w:sz w:val="32"/>
          <w:lang w:eastAsia="zh-CN"/>
        </w:rPr>
        <w:t>城</w:t>
      </w:r>
      <w:r>
        <w:rPr>
          <w:rFonts w:ascii="仿宋_GB2312" w:hAnsi="仿宋_GB2312" w:eastAsia="仿宋_GB2312"/>
          <w:b w:val="0"/>
          <w:sz w:val="32"/>
        </w:rPr>
        <w:t>园区标准化厂房建设项目、疏附广州工业城（园区）水资源论证报告项目、疏附县“四园一区一基地”配套设施建设项目永久占用林地费项目、2024年疏附县昆仑园区发展投资有限责任公司注册资本金项目等项目，导致预决算存在差异。</w:t>
      </w:r>
    </w:p>
    <w:p w14:paraId="07243E74">
      <w:pPr>
        <w:spacing w:line="640" w:lineRule="exact"/>
        <w:ind w:firstLine="640"/>
        <w:jc w:val="both"/>
        <w:outlineLvl w:val="2"/>
      </w:pPr>
      <w:r>
        <w:rPr>
          <w:rFonts w:ascii="黑体" w:hAnsi="黑体" w:eastAsia="黑体"/>
          <w:sz w:val="32"/>
        </w:rPr>
        <w:t>五、一般公共预算财政拨款支出决算情况说明</w:t>
      </w:r>
    </w:p>
    <w:p w14:paraId="79402E06">
      <w:pPr>
        <w:spacing w:line="640" w:lineRule="exact"/>
        <w:ind w:firstLine="640"/>
        <w:jc w:val="both"/>
        <w:outlineLvl w:val="3"/>
      </w:pPr>
      <w:r>
        <w:rPr>
          <w:rFonts w:ascii="楷体_GB2312" w:hAnsi="楷体_GB2312" w:eastAsia="楷体_GB2312"/>
          <w:b/>
          <w:sz w:val="32"/>
        </w:rPr>
        <w:t>（一）一般公共预算财政拨款支出决算总体情况</w:t>
      </w:r>
    </w:p>
    <w:p w14:paraId="54FEF16F">
      <w:pPr>
        <w:spacing w:line="580" w:lineRule="exact"/>
        <w:ind w:firstLine="640"/>
        <w:jc w:val="both"/>
      </w:pPr>
      <w:r>
        <w:rPr>
          <w:rFonts w:ascii="仿宋_GB2312" w:hAnsi="仿宋_GB2312" w:eastAsia="仿宋_GB2312"/>
          <w:b/>
          <w:sz w:val="32"/>
        </w:rPr>
        <w:t>2024年度一般公共预算财政拨款支出475.29万元，</w:t>
      </w:r>
      <w:r>
        <w:rPr>
          <w:rFonts w:ascii="仿宋_GB2312" w:hAnsi="仿宋_GB2312" w:eastAsia="仿宋_GB2312"/>
          <w:b w:val="0"/>
          <w:sz w:val="32"/>
        </w:rPr>
        <w:t>占本年支出合计的5.00%。</w:t>
      </w:r>
      <w:r>
        <w:rPr>
          <w:rFonts w:ascii="仿宋_GB2312" w:hAnsi="仿宋_GB2312" w:eastAsia="仿宋_GB2312"/>
          <w:b/>
          <w:sz w:val="32"/>
        </w:rPr>
        <w:t>与上年相比，</w:t>
      </w:r>
      <w:r>
        <w:rPr>
          <w:rFonts w:ascii="仿宋_GB2312" w:hAnsi="仿宋_GB2312" w:eastAsia="仿宋_GB2312"/>
          <w:b w:val="0"/>
          <w:sz w:val="32"/>
        </w:rPr>
        <w:t>增加192.88万元，增长68.30%，主要原因是：本年在职人员增加，相关人员经费增加，本年增加2024年工作经费、疏附广州工业城（园区）水资源论证报告、疏附县“四园一区一基地”配套设施建设项目永久占用林地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257.80万元，决算数475.29万元，预决算差异率84.36%，主要原因是：在职人员增加，年中追加相关人员经费，年中追加2024年工作经费项目、疏附广州工业城（园区）水资源论证报告项目、疏附县“四园一区一基地”配套设施建设项目永久占用林地费项目等项目，导致预决算存在差异。</w:t>
      </w:r>
    </w:p>
    <w:p w14:paraId="1D84B59A">
      <w:pPr>
        <w:spacing w:line="640" w:lineRule="exact"/>
        <w:ind w:firstLine="640"/>
        <w:jc w:val="both"/>
        <w:outlineLvl w:val="3"/>
      </w:pPr>
      <w:r>
        <w:rPr>
          <w:rFonts w:ascii="楷体_GB2312" w:hAnsi="楷体_GB2312" w:eastAsia="楷体_GB2312"/>
          <w:b/>
          <w:sz w:val="32"/>
        </w:rPr>
        <w:t>（二）一般公共预算财政拨款支出决算结构情况</w:t>
      </w:r>
    </w:p>
    <w:p w14:paraId="763E0B76">
      <w:pPr>
        <w:spacing w:line="580" w:lineRule="exact"/>
        <w:ind w:firstLine="640"/>
        <w:jc w:val="both"/>
      </w:pPr>
      <w:r>
        <w:rPr>
          <w:rFonts w:ascii="仿宋_GB2312" w:hAnsi="仿宋_GB2312" w:eastAsia="仿宋_GB2312"/>
          <w:b w:val="0"/>
          <w:sz w:val="32"/>
        </w:rPr>
        <w:t>1.一般公共服务支出(类)349.49万元,占73.53%。</w:t>
      </w:r>
    </w:p>
    <w:p w14:paraId="5CC57C2D">
      <w:pPr>
        <w:spacing w:line="580" w:lineRule="exact"/>
        <w:ind w:firstLine="640"/>
        <w:jc w:val="both"/>
      </w:pPr>
      <w:r>
        <w:rPr>
          <w:rFonts w:ascii="仿宋_GB2312" w:hAnsi="仿宋_GB2312" w:eastAsia="仿宋_GB2312"/>
          <w:b w:val="0"/>
          <w:sz w:val="32"/>
        </w:rPr>
        <w:t>2.社会保障和就业支出(类)45.75万元,占9.63%。</w:t>
      </w:r>
    </w:p>
    <w:p w14:paraId="13A80834">
      <w:pPr>
        <w:spacing w:line="580" w:lineRule="exact"/>
        <w:ind w:firstLine="640"/>
        <w:jc w:val="both"/>
      </w:pPr>
      <w:r>
        <w:rPr>
          <w:rFonts w:ascii="仿宋_GB2312" w:hAnsi="仿宋_GB2312" w:eastAsia="仿宋_GB2312"/>
          <w:b w:val="0"/>
          <w:sz w:val="32"/>
        </w:rPr>
        <w:t>3.卫生健康支出(类)15.91万元,占3.35%。</w:t>
      </w:r>
    </w:p>
    <w:p w14:paraId="6EACE1B0">
      <w:pPr>
        <w:spacing w:line="580" w:lineRule="exact"/>
        <w:ind w:firstLine="640"/>
        <w:jc w:val="both"/>
      </w:pPr>
      <w:r>
        <w:rPr>
          <w:rFonts w:ascii="仿宋_GB2312" w:hAnsi="仿宋_GB2312" w:eastAsia="仿宋_GB2312"/>
          <w:b w:val="0"/>
          <w:sz w:val="32"/>
        </w:rPr>
        <w:t>4.节能环保支出(类)29.00万元,占6.10%。</w:t>
      </w:r>
    </w:p>
    <w:p w14:paraId="71ABF0F8">
      <w:pPr>
        <w:spacing w:line="580" w:lineRule="exact"/>
        <w:ind w:firstLine="640"/>
        <w:jc w:val="both"/>
      </w:pPr>
      <w:r>
        <w:rPr>
          <w:rFonts w:ascii="仿宋_GB2312" w:hAnsi="仿宋_GB2312" w:eastAsia="仿宋_GB2312"/>
          <w:b w:val="0"/>
          <w:sz w:val="32"/>
        </w:rPr>
        <w:t>5.住房保障支出(类)30.74万元,占6.47%。</w:t>
      </w:r>
    </w:p>
    <w:p w14:paraId="7E54984C">
      <w:pPr>
        <w:spacing w:line="580" w:lineRule="exact"/>
        <w:ind w:firstLine="640"/>
        <w:jc w:val="both"/>
      </w:pPr>
      <w:r>
        <w:rPr>
          <w:rFonts w:ascii="仿宋_GB2312" w:hAnsi="仿宋_GB2312" w:eastAsia="仿宋_GB2312"/>
          <w:b w:val="0"/>
          <w:sz w:val="32"/>
        </w:rPr>
        <w:t>6.其他支出(类)4.40万元,占0.93%。</w:t>
      </w:r>
    </w:p>
    <w:p w14:paraId="3548EBEC">
      <w:pPr>
        <w:spacing w:line="640" w:lineRule="exact"/>
        <w:ind w:firstLine="640"/>
        <w:jc w:val="both"/>
        <w:outlineLvl w:val="3"/>
      </w:pPr>
      <w:r>
        <w:rPr>
          <w:rFonts w:ascii="楷体_GB2312" w:hAnsi="楷体_GB2312" w:eastAsia="楷体_GB2312"/>
          <w:b/>
          <w:sz w:val="32"/>
        </w:rPr>
        <w:t>（三）一般公共预算财政拨款支出决算具体情况</w:t>
      </w:r>
    </w:p>
    <w:p w14:paraId="17B33C44">
      <w:pPr>
        <w:spacing w:line="580" w:lineRule="exact"/>
        <w:ind w:firstLine="640"/>
        <w:jc w:val="both"/>
      </w:pPr>
      <w:r>
        <w:rPr>
          <w:rFonts w:ascii="仿宋_GB2312" w:hAnsi="仿宋_GB2312" w:eastAsia="仿宋_GB2312"/>
          <w:b w:val="0"/>
          <w:sz w:val="32"/>
        </w:rPr>
        <w:t>1.一般公共服务支出(类)政府办公厅（室）及相关机构事务(款)一般行政管理事务(项):支出决算数为7.56万元，比上年决算增加7.56万元，增长100.00%,主要原因是：本年增加2023年园区保安、保洁6月-12月工资项目经费，导致相关经费增加。</w:t>
      </w:r>
    </w:p>
    <w:p w14:paraId="5DE26CAF">
      <w:pPr>
        <w:spacing w:line="580" w:lineRule="exact"/>
        <w:ind w:firstLine="640"/>
        <w:jc w:val="both"/>
        <w:rPr>
          <w:sz w:val="30"/>
          <w:szCs w:val="30"/>
        </w:rPr>
      </w:pPr>
      <w:r>
        <w:rPr>
          <w:rFonts w:ascii="仿宋_GB2312" w:hAnsi="仿宋_GB2312" w:eastAsia="仿宋_GB2312"/>
          <w:b w:val="0"/>
          <w:sz w:val="32"/>
        </w:rPr>
        <w:t>2.一般公共服务支出(类)商贸事务(款)行政运行(项):支出决算数为300.08万元，比上年决算增加90.66万元，增长43.29%,主要原因是：</w:t>
      </w:r>
      <w:r>
        <w:rPr>
          <w:rFonts w:ascii="仿宋_GB2312" w:hAnsi="仿宋_GB2312" w:eastAsia="仿宋_GB2312"/>
          <w:b w:val="0"/>
          <w:sz w:val="30"/>
          <w:szCs w:val="30"/>
        </w:rPr>
        <w:t>本年在职人员工资调增，本年新增在职人员，导致相关人员经费较上年有所增加。</w:t>
      </w:r>
    </w:p>
    <w:p w14:paraId="390C0D6C">
      <w:pPr>
        <w:spacing w:line="580" w:lineRule="exact"/>
        <w:ind w:firstLine="640"/>
        <w:jc w:val="both"/>
      </w:pPr>
      <w:r>
        <w:rPr>
          <w:rFonts w:ascii="仿宋_GB2312" w:hAnsi="仿宋_GB2312" w:eastAsia="仿宋_GB2312"/>
          <w:b w:val="0"/>
          <w:sz w:val="32"/>
        </w:rPr>
        <w:t>3.一般公共服务支出(类)商贸事务(款)一般行政管理事务(项):支出决算数为41.84万元，比上年决算增加26.72万元，增长176.72%,主要原因是：本年增加2024年工作经费、疏附县“四园一区一基地”配套设施建设项目永久占用林地费、园区安全生产风险评估报告等项目经费，导致相关经费增加。</w:t>
      </w:r>
    </w:p>
    <w:p w14:paraId="715E8B88">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2.00万元，比上年决算增加2.00万元，增长100.00%,主要原因是：本年功能科目调整，行政单位离退休上年度在主科目列支，本年单独列支，导致经费较上年增加。</w:t>
      </w:r>
    </w:p>
    <w:p w14:paraId="186A5126">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43.75万元，比上年决算增加19.55万元，增长80.79%,主要原因是：本年在职人员增加，养老保险缴费较上年增加。</w:t>
      </w:r>
    </w:p>
    <w:p w14:paraId="038783EE">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0.18万元，下降100.00%,主要原因是：本年无新增退休人员，职业年金缴费较上年减少。</w:t>
      </w:r>
    </w:p>
    <w:p w14:paraId="3B0AB877">
      <w:pPr>
        <w:spacing w:line="580" w:lineRule="exact"/>
        <w:ind w:firstLine="640"/>
        <w:jc w:val="both"/>
      </w:pPr>
      <w:r>
        <w:rPr>
          <w:rFonts w:ascii="仿宋_GB2312" w:hAnsi="仿宋_GB2312" w:eastAsia="仿宋_GB2312"/>
          <w:b w:val="0"/>
          <w:sz w:val="32"/>
        </w:rPr>
        <w:t>7.卫生健康支出(类)行政事业单位医疗(款)行政单位医疗(项):支出决算数为15.91万元，比上年决算增加5.02万元，增长46.10%,主要原因是：本年在职人员增加，行政单位医疗支出较上年增加。</w:t>
      </w:r>
    </w:p>
    <w:p w14:paraId="4B95C4AC">
      <w:pPr>
        <w:spacing w:line="580" w:lineRule="exact"/>
        <w:ind w:firstLine="640"/>
        <w:jc w:val="both"/>
      </w:pPr>
      <w:r>
        <w:rPr>
          <w:rFonts w:ascii="仿宋_GB2312" w:hAnsi="仿宋_GB2312" w:eastAsia="仿宋_GB2312"/>
          <w:b w:val="0"/>
          <w:sz w:val="32"/>
        </w:rPr>
        <w:t>8.节能环保支出(类)自然生态保护(款)农村环境保护(项):支出决算数为29.00万元，比上年决算增加29.00万元，增长100.00%,主要原因是：本年增加疏附广州工业城（园区）水资源论证报告项目经费，导致相关经费增加。</w:t>
      </w:r>
    </w:p>
    <w:p w14:paraId="623D7E41">
      <w:pPr>
        <w:spacing w:line="580" w:lineRule="exact"/>
        <w:ind w:firstLine="640"/>
        <w:jc w:val="both"/>
      </w:pPr>
      <w:r>
        <w:rPr>
          <w:rFonts w:ascii="仿宋_GB2312" w:hAnsi="仿宋_GB2312" w:eastAsia="仿宋_GB2312"/>
          <w:b w:val="0"/>
          <w:sz w:val="32"/>
        </w:rPr>
        <w:t>9.住房保障支出(类)住房改革支出(款)住房公积金(项):支出决算数为30.74万元，比上年决算增加10.58万元，增长52.48%,主要原因是：本年在职人员增加，住房公积金支出较上年增加。</w:t>
      </w:r>
    </w:p>
    <w:p w14:paraId="2D1CFD56">
      <w:pPr>
        <w:spacing w:line="580" w:lineRule="exact"/>
        <w:ind w:firstLine="640"/>
        <w:jc w:val="both"/>
      </w:pPr>
      <w:r>
        <w:rPr>
          <w:rFonts w:ascii="仿宋_GB2312" w:hAnsi="仿宋_GB2312" w:eastAsia="仿宋_GB2312"/>
          <w:b w:val="0"/>
          <w:sz w:val="32"/>
        </w:rPr>
        <w:t>10.其他支出(类)其他支出(款)其他支出(项):支出决算数为4.40万元，比上年决算增加1.96万元，增长80.33%,主要原因是：本年增加2024年为民办实事项目经费，导致相关经费增加。</w:t>
      </w:r>
    </w:p>
    <w:p w14:paraId="12295D35">
      <w:pPr>
        <w:spacing w:line="640" w:lineRule="exact"/>
        <w:ind w:firstLine="640"/>
        <w:jc w:val="both"/>
        <w:outlineLvl w:val="2"/>
      </w:pPr>
      <w:r>
        <w:rPr>
          <w:rFonts w:ascii="黑体" w:hAnsi="黑体" w:eastAsia="黑体"/>
          <w:sz w:val="32"/>
        </w:rPr>
        <w:t>六、一般公共预算财政拨款基本支出决算情况说明</w:t>
      </w:r>
    </w:p>
    <w:p w14:paraId="3BB094D7">
      <w:pPr>
        <w:spacing w:line="580" w:lineRule="exact"/>
        <w:ind w:firstLine="640"/>
        <w:jc w:val="both"/>
      </w:pPr>
      <w:r>
        <w:rPr>
          <w:rFonts w:ascii="仿宋_GB2312" w:hAnsi="仿宋_GB2312" w:eastAsia="仿宋_GB2312"/>
          <w:b w:val="0"/>
          <w:sz w:val="32"/>
        </w:rPr>
        <w:t>2024年度一般公共预算财政拨款基本支出392.48万元，其中：</w:t>
      </w:r>
      <w:r>
        <w:rPr>
          <w:rFonts w:ascii="仿宋_GB2312" w:hAnsi="仿宋_GB2312" w:eastAsia="仿宋_GB2312"/>
          <w:b/>
          <w:sz w:val="32"/>
        </w:rPr>
        <w:t>人员经费384.48万元，</w:t>
      </w:r>
      <w:r>
        <w:rPr>
          <w:rFonts w:ascii="仿宋_GB2312" w:hAnsi="仿宋_GB2312" w:eastAsia="仿宋_GB2312"/>
          <w:b w:val="0"/>
          <w:sz w:val="32"/>
        </w:rPr>
        <w:t>包括：基本工资、津贴补贴、奖金、机关事业单位基本养老保险缴费、职工基本医疗保险缴费、其他社会保障缴费、住房公积金、退休费。</w:t>
      </w:r>
    </w:p>
    <w:p w14:paraId="6C06412D">
      <w:pPr>
        <w:spacing w:line="580" w:lineRule="exact"/>
        <w:ind w:firstLine="640"/>
        <w:jc w:val="both"/>
      </w:pPr>
      <w:r>
        <w:rPr>
          <w:rFonts w:ascii="仿宋_GB2312" w:hAnsi="仿宋_GB2312" w:eastAsia="仿宋_GB2312"/>
          <w:b/>
          <w:sz w:val="32"/>
        </w:rPr>
        <w:t>公用经费8.00万元，</w:t>
      </w:r>
      <w:r>
        <w:rPr>
          <w:rFonts w:ascii="仿宋_GB2312" w:hAnsi="仿宋_GB2312" w:eastAsia="仿宋_GB2312"/>
          <w:b w:val="0"/>
          <w:sz w:val="32"/>
        </w:rPr>
        <w:t>包括：办公费、水费、电费、邮电费、取暖费、差旅费、公务接待费、公务用车运行维护费。</w:t>
      </w:r>
    </w:p>
    <w:p w14:paraId="4FD2B045">
      <w:pPr>
        <w:spacing w:line="640" w:lineRule="exact"/>
        <w:ind w:firstLine="640"/>
        <w:jc w:val="both"/>
        <w:outlineLvl w:val="2"/>
      </w:pPr>
      <w:r>
        <w:rPr>
          <w:rFonts w:ascii="黑体" w:hAnsi="黑体" w:eastAsia="黑体"/>
          <w:sz w:val="32"/>
        </w:rPr>
        <w:t>七、政府性基金预算财政拨款收入支出决算情况说明</w:t>
      </w:r>
    </w:p>
    <w:p w14:paraId="2932AC78">
      <w:pPr>
        <w:spacing w:line="580" w:lineRule="exact"/>
        <w:ind w:firstLine="640"/>
        <w:jc w:val="both"/>
      </w:pPr>
      <w:r>
        <w:rPr>
          <w:rFonts w:ascii="仿宋_GB2312" w:hAnsi="仿宋_GB2312" w:eastAsia="仿宋_GB2312"/>
          <w:b/>
          <w:sz w:val="32"/>
        </w:rPr>
        <w:t>2024年度政府性基金预算财政拨款收入总计5,241.05万元，</w:t>
      </w:r>
      <w:r>
        <w:rPr>
          <w:rFonts w:ascii="仿宋_GB2312" w:hAnsi="仿宋_GB2312" w:eastAsia="仿宋_GB2312"/>
          <w:b w:val="0"/>
          <w:sz w:val="32"/>
        </w:rPr>
        <w:t>其中：年初结转和结余0.00万元，本年收入5,241.05万元。</w:t>
      </w:r>
      <w:r>
        <w:rPr>
          <w:rFonts w:ascii="仿宋_GB2312" w:hAnsi="仿宋_GB2312" w:eastAsia="仿宋_GB2312"/>
          <w:b/>
          <w:sz w:val="32"/>
        </w:rPr>
        <w:t>政府性基金预算财政拨款支出总计5,241.05万元，</w:t>
      </w:r>
      <w:r>
        <w:rPr>
          <w:rFonts w:ascii="仿宋_GB2312" w:hAnsi="仿宋_GB2312" w:eastAsia="仿宋_GB2312"/>
          <w:b w:val="0"/>
          <w:sz w:val="32"/>
        </w:rPr>
        <w:t>其中：年末结转和结余0.00万元，本年支出5,241.05万元。</w:t>
      </w:r>
    </w:p>
    <w:p w14:paraId="04E3FFB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增加5,241.05万元，增长100.00%，主要原因是：本年增加2024年疏附广州工业</w:t>
      </w:r>
      <w:r>
        <w:rPr>
          <w:rFonts w:hint="eastAsia" w:ascii="仿宋_GB2312" w:hAnsi="仿宋_GB2312" w:eastAsia="仿宋_GB2312"/>
          <w:b w:val="0"/>
          <w:sz w:val="32"/>
          <w:lang w:eastAsia="zh-CN"/>
        </w:rPr>
        <w:t>城</w:t>
      </w:r>
      <w:r>
        <w:rPr>
          <w:rFonts w:ascii="仿宋_GB2312" w:hAnsi="仿宋_GB2312" w:eastAsia="仿宋_GB2312"/>
          <w:b w:val="0"/>
          <w:sz w:val="32"/>
        </w:rPr>
        <w:t>园区标准化厂房建设、2024年疏附广州工业城产业园区基础设施配套等项目经费，导致相关经费增加。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年初预算数0.00万元，决算数5,241.05万元，预决算差异率100.00%，主要原因是：年中追加2024年疏附广州工业</w:t>
      </w:r>
      <w:r>
        <w:rPr>
          <w:rFonts w:hint="eastAsia" w:ascii="仿宋_GB2312" w:hAnsi="仿宋_GB2312" w:eastAsia="仿宋_GB2312"/>
          <w:b w:val="0"/>
          <w:sz w:val="32"/>
          <w:lang w:eastAsia="zh-CN"/>
        </w:rPr>
        <w:t>城</w:t>
      </w:r>
      <w:r>
        <w:rPr>
          <w:rFonts w:ascii="仿宋_GB2312" w:hAnsi="仿宋_GB2312" w:eastAsia="仿宋_GB2312"/>
          <w:b w:val="0"/>
          <w:sz w:val="32"/>
        </w:rPr>
        <w:t>园区标准化厂房建设、2024年疏附广州工业城产业园区基础设施配套等项目经费，导致预决算存在差异。</w:t>
      </w:r>
    </w:p>
    <w:p w14:paraId="4E15B30A">
      <w:pPr>
        <w:spacing w:line="580" w:lineRule="exact"/>
        <w:ind w:firstLine="640"/>
        <w:jc w:val="both"/>
      </w:pPr>
      <w:r>
        <w:rPr>
          <w:rFonts w:ascii="仿宋_GB2312" w:hAnsi="仿宋_GB2312" w:eastAsia="仿宋_GB2312"/>
          <w:b w:val="0"/>
          <w:sz w:val="32"/>
        </w:rPr>
        <w:t>政府性基金预算财政拨款支出5,241.05万元。</w:t>
      </w:r>
    </w:p>
    <w:p w14:paraId="1077C75F">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5,241.05万元，比上年决算增加5,241.05万元，增长100.00%,主要原因是：本年增加2024年疏附广州工业</w:t>
      </w:r>
      <w:r>
        <w:rPr>
          <w:rFonts w:hint="eastAsia" w:ascii="仿宋_GB2312" w:hAnsi="仿宋_GB2312" w:eastAsia="仿宋_GB2312"/>
          <w:b w:val="0"/>
          <w:sz w:val="32"/>
          <w:lang w:eastAsia="zh-CN"/>
        </w:rPr>
        <w:t>城</w:t>
      </w:r>
      <w:r>
        <w:rPr>
          <w:rFonts w:ascii="仿宋_GB2312" w:hAnsi="仿宋_GB2312" w:eastAsia="仿宋_GB2312"/>
          <w:b w:val="0"/>
          <w:sz w:val="32"/>
        </w:rPr>
        <w:t>园区标准化厂房建设、2024年疏附广州工业城产业园区基础设施配套等项目经费，导致相关经费增加。</w:t>
      </w:r>
    </w:p>
    <w:p w14:paraId="16985A00">
      <w:pPr>
        <w:spacing w:line="640" w:lineRule="exact"/>
        <w:ind w:firstLine="640"/>
        <w:jc w:val="both"/>
        <w:outlineLvl w:val="2"/>
      </w:pPr>
      <w:r>
        <w:rPr>
          <w:rFonts w:ascii="黑体" w:hAnsi="黑体" w:eastAsia="黑体"/>
          <w:sz w:val="32"/>
        </w:rPr>
        <w:t>八、国有资本经营预算财政拨款收入支出决算情况说明</w:t>
      </w:r>
    </w:p>
    <w:p w14:paraId="510356A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37E372">
      <w:pPr>
        <w:spacing w:line="640" w:lineRule="exact"/>
        <w:ind w:firstLine="640"/>
        <w:jc w:val="both"/>
        <w:outlineLvl w:val="2"/>
      </w:pPr>
      <w:r>
        <w:rPr>
          <w:rFonts w:ascii="黑体" w:hAnsi="黑体" w:eastAsia="黑体"/>
          <w:sz w:val="32"/>
        </w:rPr>
        <w:t>九、财政拨款“三公”经费支出决算情况说明</w:t>
      </w:r>
    </w:p>
    <w:p w14:paraId="7FA5FE4E">
      <w:pPr>
        <w:spacing w:line="580" w:lineRule="exact"/>
        <w:ind w:firstLine="640"/>
        <w:jc w:val="both"/>
      </w:pPr>
      <w:r>
        <w:rPr>
          <w:rFonts w:ascii="仿宋_GB2312" w:hAnsi="仿宋_GB2312" w:eastAsia="仿宋_GB2312"/>
          <w:b/>
          <w:sz w:val="32"/>
        </w:rPr>
        <w:t>2024年度财政拨款“三公”经费支出1.33万元，</w:t>
      </w:r>
      <w:r>
        <w:rPr>
          <w:rFonts w:ascii="仿宋_GB2312" w:hAnsi="仿宋_GB2312" w:eastAsia="仿宋_GB2312"/>
          <w:b w:val="0"/>
          <w:sz w:val="32"/>
        </w:rPr>
        <w:t>比上年增加0.39万元，增长41.49%，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1.20万元，占90.23%，比上年增加0.26万元，增长27.66%，主要原因是：本年因业务需求，用车次数增加，燃油费增加，导致公务用车运行维护费较上年增加。公务接待费支出0.13万元，占9.77%，比上年增加0.13万元，增长100.00%，主要原因是：本年因业务需求，增加公务接待工作，导致公务接待费较上年增加。</w:t>
      </w:r>
    </w:p>
    <w:p w14:paraId="205D25EC">
      <w:pPr>
        <w:spacing w:line="580" w:lineRule="exact"/>
        <w:ind w:firstLine="640"/>
        <w:jc w:val="both"/>
      </w:pPr>
      <w:r>
        <w:rPr>
          <w:rFonts w:ascii="仿宋_GB2312" w:hAnsi="仿宋_GB2312" w:eastAsia="仿宋_GB2312"/>
          <w:b/>
          <w:sz w:val="32"/>
        </w:rPr>
        <w:t>具体情况如下：</w:t>
      </w:r>
    </w:p>
    <w:p w14:paraId="51691E5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620352C">
      <w:pPr>
        <w:spacing w:line="580" w:lineRule="exact"/>
        <w:ind w:firstLine="640"/>
        <w:jc w:val="both"/>
      </w:pPr>
      <w:r>
        <w:rPr>
          <w:rFonts w:ascii="仿宋_GB2312" w:hAnsi="仿宋_GB2312" w:eastAsia="仿宋_GB2312"/>
          <w:b w:val="0"/>
          <w:sz w:val="32"/>
        </w:rPr>
        <w:t>公务用车购置及运行维护费1.20万元，其中：公务用车购置费0.00万元，公务用车运行维护费1.20万元。公务用车运行维护费开支内容包括车辆加油费、维修费、保险费、审车费等。公务用车购置数0辆，公务用车保有量1辆。国有资产占用情况中固定资产车辆0辆，与公务用车保有量差异原因是：借用其他单位车辆，车辆费用由本单位支付。</w:t>
      </w:r>
    </w:p>
    <w:p w14:paraId="57F5D286">
      <w:pPr>
        <w:spacing w:line="580" w:lineRule="exact"/>
        <w:ind w:firstLine="640"/>
        <w:jc w:val="both"/>
      </w:pPr>
      <w:r>
        <w:rPr>
          <w:rFonts w:ascii="仿宋_GB2312" w:hAnsi="仿宋_GB2312" w:eastAsia="仿宋_GB2312"/>
          <w:b w:val="0"/>
          <w:sz w:val="32"/>
        </w:rPr>
        <w:t>公务接待费0.13万元，开支内容包括因自治区园区大走访大调研工作，接待自治区工信厅人员产生的就餐费。单位全年安排的国内公务接待2批次，12人次。</w:t>
      </w:r>
    </w:p>
    <w:p w14:paraId="01864BE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1.33万元，决算数1.33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1.20万元，决算数1.20万元，预决算差异率0.00%，主要原因是：严格按照预算执行，预决算无差异。公务接待费全年预算数0.13万元，决算数0.13万元，预决算差异率0.00%，主要原因是：严格按照预算执行，预决算无差异。</w:t>
      </w:r>
    </w:p>
    <w:p w14:paraId="59F7F3F0">
      <w:pPr>
        <w:spacing w:line="640" w:lineRule="exact"/>
        <w:ind w:firstLine="640"/>
        <w:jc w:val="both"/>
        <w:outlineLvl w:val="2"/>
      </w:pPr>
      <w:r>
        <w:rPr>
          <w:rFonts w:ascii="黑体" w:hAnsi="黑体" w:eastAsia="黑体"/>
          <w:sz w:val="32"/>
        </w:rPr>
        <w:t>十、其他重要事项的情况说明</w:t>
      </w:r>
    </w:p>
    <w:p w14:paraId="284B5646">
      <w:pPr>
        <w:spacing w:line="640" w:lineRule="exact"/>
        <w:ind w:firstLine="640"/>
        <w:jc w:val="both"/>
        <w:outlineLvl w:val="3"/>
      </w:pPr>
      <w:r>
        <w:rPr>
          <w:rFonts w:ascii="楷体_GB2312" w:hAnsi="楷体_GB2312" w:eastAsia="楷体_GB2312"/>
          <w:b/>
          <w:sz w:val="32"/>
        </w:rPr>
        <w:t>（一）机关运行经费及公用经费支出情况</w:t>
      </w:r>
    </w:p>
    <w:p w14:paraId="3B1E8733">
      <w:pPr>
        <w:spacing w:line="580" w:lineRule="exact"/>
        <w:ind w:firstLine="640"/>
        <w:jc w:val="both"/>
      </w:pPr>
      <w:r>
        <w:rPr>
          <w:rFonts w:ascii="仿宋_GB2312" w:hAnsi="仿宋_GB2312" w:eastAsia="仿宋_GB2312"/>
          <w:b w:val="0"/>
          <w:sz w:val="32"/>
        </w:rPr>
        <w:t>2024年度疏附广州工业城（园区）管理委员会（事业单位）公用经费支出8.00万元，比上年增加3.86万元，增长93.24%，主要原因是：本年在职人员增加，办公费用增加。</w:t>
      </w:r>
    </w:p>
    <w:p w14:paraId="255F18E4">
      <w:pPr>
        <w:spacing w:line="640" w:lineRule="exact"/>
        <w:ind w:firstLine="640"/>
        <w:jc w:val="both"/>
        <w:outlineLvl w:val="3"/>
      </w:pPr>
      <w:r>
        <w:rPr>
          <w:rFonts w:ascii="楷体_GB2312" w:hAnsi="楷体_GB2312" w:eastAsia="楷体_GB2312"/>
          <w:b/>
          <w:sz w:val="32"/>
        </w:rPr>
        <w:t>（二）政府采购情况</w:t>
      </w:r>
    </w:p>
    <w:p w14:paraId="43CF51D7">
      <w:pPr>
        <w:spacing w:line="580" w:lineRule="exact"/>
        <w:ind w:firstLine="640"/>
        <w:jc w:val="both"/>
      </w:pPr>
      <w:r>
        <w:rPr>
          <w:rFonts w:ascii="仿宋_GB2312" w:hAnsi="仿宋_GB2312" w:eastAsia="仿宋_GB2312"/>
          <w:b w:val="0"/>
          <w:sz w:val="32"/>
        </w:rPr>
        <w:t>2024年度政府采购支出总额419.14万元，其中：政府采购货物支出5.16万元、政府采购工程支出0.00万元、政府采购服务支出413.98万元。</w:t>
      </w:r>
    </w:p>
    <w:p w14:paraId="3AB83337">
      <w:pPr>
        <w:spacing w:line="580" w:lineRule="exact"/>
        <w:ind w:firstLine="640"/>
        <w:jc w:val="both"/>
      </w:pPr>
      <w:r>
        <w:rPr>
          <w:rFonts w:ascii="仿宋_GB2312" w:hAnsi="仿宋_GB2312" w:eastAsia="仿宋_GB2312"/>
          <w:b w:val="0"/>
          <w:sz w:val="32"/>
        </w:rPr>
        <w:t>授予中小企业合同金额419.14万元，占政府采购支出总额的100.00%，其中：授予小微企业合同金额266.87万元，占政府采购支出总额的63.67%。</w:t>
      </w:r>
    </w:p>
    <w:p w14:paraId="34E82AC3">
      <w:pPr>
        <w:spacing w:line="640" w:lineRule="exact"/>
        <w:ind w:firstLine="640"/>
        <w:jc w:val="both"/>
        <w:outlineLvl w:val="3"/>
      </w:pPr>
      <w:r>
        <w:rPr>
          <w:rFonts w:ascii="楷体_GB2312" w:hAnsi="楷体_GB2312" w:eastAsia="楷体_GB2312"/>
          <w:b/>
          <w:sz w:val="32"/>
        </w:rPr>
        <w:t>（三）国有资产占用情况说明</w:t>
      </w:r>
    </w:p>
    <w:p w14:paraId="20C30C1C">
      <w:pPr>
        <w:spacing w:line="580" w:lineRule="exact"/>
        <w:ind w:firstLine="640"/>
        <w:jc w:val="both"/>
      </w:pPr>
      <w:r>
        <w:rPr>
          <w:rFonts w:ascii="仿宋_GB2312" w:hAnsi="仿宋_GB2312" w:eastAsia="仿宋_GB2312"/>
          <w:b w:val="0"/>
          <w:sz w:val="32"/>
        </w:rPr>
        <w:t>截至2024年12月31日，房屋15,000.00平方米，价值1,373.33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41BD0AB">
      <w:pPr>
        <w:spacing w:line="640" w:lineRule="exact"/>
        <w:ind w:firstLine="640"/>
        <w:jc w:val="both"/>
        <w:outlineLvl w:val="2"/>
      </w:pPr>
      <w:r>
        <w:rPr>
          <w:rFonts w:ascii="黑体" w:hAnsi="黑体" w:eastAsia="黑体"/>
          <w:sz w:val="32"/>
        </w:rPr>
        <w:t>十一、预算绩效的情况说明</w:t>
      </w:r>
    </w:p>
    <w:p w14:paraId="48D679A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根据预算绩效管理要求，本单位2024年度预算绩效管理形成整体支出绩效自评表1个，全年预算总额9,507.52万元，实际执行总额9,507.52万元；预算绩效评价项目1</w:t>
      </w:r>
      <w:r>
        <w:rPr>
          <w:rFonts w:hint="eastAsia" w:ascii="仿宋_GB2312" w:hAnsi="仿宋_GB2312" w:eastAsia="仿宋_GB2312"/>
          <w:b w:val="0"/>
          <w:sz w:val="32"/>
          <w:lang w:val="en-US" w:eastAsia="zh-CN"/>
        </w:rPr>
        <w:t>7</w:t>
      </w:r>
      <w:r>
        <w:rPr>
          <w:rFonts w:ascii="仿宋_GB2312" w:hAnsi="仿宋_GB2312" w:eastAsia="仿宋_GB2312"/>
          <w:b w:val="0"/>
          <w:sz w:val="32"/>
        </w:rPr>
        <w:t>个，全年预算数6,6</w:t>
      </w:r>
      <w:r>
        <w:rPr>
          <w:rFonts w:hint="eastAsia" w:ascii="仿宋_GB2312" w:hAnsi="仿宋_GB2312" w:eastAsia="仿宋_GB2312"/>
          <w:b w:val="0"/>
          <w:sz w:val="32"/>
          <w:lang w:val="en-US" w:eastAsia="zh-CN"/>
        </w:rPr>
        <w:t>5</w:t>
      </w:r>
      <w:r>
        <w:rPr>
          <w:rFonts w:ascii="仿宋_GB2312" w:hAnsi="仿宋_GB2312" w:eastAsia="仿宋_GB2312"/>
          <w:b w:val="0"/>
          <w:sz w:val="32"/>
        </w:rPr>
        <w:t>6.92万元，全年执行数4,58</w:t>
      </w:r>
      <w:r>
        <w:rPr>
          <w:rFonts w:hint="eastAsia" w:ascii="仿宋_GB2312" w:hAnsi="仿宋_GB2312" w:eastAsia="仿宋_GB2312"/>
          <w:b w:val="0"/>
          <w:sz w:val="32"/>
          <w:lang w:val="en-US" w:eastAsia="zh-CN"/>
        </w:rPr>
        <w:t>9</w:t>
      </w:r>
      <w:r>
        <w:rPr>
          <w:rFonts w:ascii="仿宋_GB2312" w:hAnsi="仿宋_GB2312" w:eastAsia="仿宋_GB2312"/>
          <w:b w:val="0"/>
          <w:sz w:val="32"/>
        </w:rPr>
        <w:t>.51万元。预算绩效管理取得的成效：一是资源配置更趋优化：绩效理念逐步融入预算编制过程</w:t>
      </w:r>
      <w:r>
        <w:rPr>
          <w:rFonts w:hint="eastAsia" w:ascii="仿宋_GB2312" w:hAnsi="仿宋_GB2312" w:eastAsia="仿宋_GB2312"/>
          <w:b w:val="0"/>
          <w:sz w:val="32"/>
          <w:lang w:eastAsia="zh-CN"/>
        </w:rPr>
        <w:t>，</w:t>
      </w:r>
      <w:r>
        <w:rPr>
          <w:rFonts w:ascii="仿宋_GB2312" w:hAnsi="仿宋_GB2312" w:eastAsia="仿宋_GB2312"/>
          <w:b w:val="0"/>
          <w:sz w:val="32"/>
        </w:rPr>
        <w:t>本单位在申请资金时更注重目标设定和预期效果。通过绩效评估结果，财政资金更多地向效率高、效果好的领域倾斜，有效提升了公共资金配置的科学性和精准性。二是支出效率明显提升：绩效目标管理和运行的加强，促使预算单位在资金执行过程中更加关注成本控制和进度管理，“重投入、轻管理”现象得到改善。项目执行进度加快，资金闲置沉淀减少，资金使用效益和项目实施效率得到普遍提升。三是责任意识显著增强：绩效评价结果与预算安排和政策调整挂钩的机制逐步建立，“花钱必问效、无效必问责”的导向日益明确。这有效强化了预算单位的绩效主体责任，提高了其“用好钱、办好事”的主动性和约束力。发现的问题及原因：一、绩效目标管理不扎实，问题：目标设定笼统模糊，量化不足，与预算关联度低；原因：对绩效理念理解不深，专业能力欠缺；缺乏科学的目标设定方法和标准；前期可行性论证不充分。二、绩效评价实效性弱，问题：评价指标设计不合理，定性多、定量少，客观性不足；评价结果“报喜不报忧”。原因：重立项轻管理惯性思维；评价独立性、专业性不够；担心暴露问题影响后续预算。三、基础支撑能力薄弱，问题：缺乏专业人才，现有人员知识结构老化；信息化水平低，数据碎片化、质量差；共性指标体系不完善。原因：培训体系不健全；信息系统建设滞后、整合度低；行业标准缺失，可比性差。下一步改进措施：一是项目建设的程序进一步规范。项目前期做好可行性研究报告，更加细化实施方案。二是通过强化专业培训、业务交流等措施，帮助和促进本单位业务人员的培训，提高预算绩效管理工作能力。具体附整体支出绩效自评表，项目支出绩效自评表和评价报告。</w:t>
      </w:r>
    </w:p>
    <w:p w14:paraId="323C37B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DC671D3">
        <w:tblPrEx>
          <w:tblCellMar>
            <w:top w:w="0" w:type="dxa"/>
            <w:left w:w="108" w:type="dxa"/>
            <w:bottom w:w="0" w:type="dxa"/>
            <w:right w:w="108" w:type="dxa"/>
          </w:tblCellMar>
        </w:tblPrEx>
        <w:tc>
          <w:tcPr>
            <w:tcW w:w="8847" w:type="dxa"/>
            <w:gridSpan w:val="9"/>
            <w:vAlign w:val="center"/>
          </w:tcPr>
          <w:p w14:paraId="7F8EC0B4">
            <w:pPr>
              <w:jc w:val="center"/>
            </w:pPr>
            <w:r>
              <w:rPr>
                <w:rFonts w:ascii="宋体" w:hAnsi="宋体" w:eastAsia="宋体"/>
                <w:sz w:val="24"/>
              </w:rPr>
              <w:t>单位整体支出绩效自评表</w:t>
            </w:r>
          </w:p>
        </w:tc>
      </w:tr>
      <w:tr w14:paraId="027E5721">
        <w:tblPrEx>
          <w:tblCellMar>
            <w:top w:w="0" w:type="dxa"/>
            <w:left w:w="108" w:type="dxa"/>
            <w:bottom w:w="0" w:type="dxa"/>
            <w:right w:w="108" w:type="dxa"/>
          </w:tblCellMar>
        </w:tblPrEx>
        <w:tc>
          <w:tcPr>
            <w:tcW w:w="8847" w:type="dxa"/>
            <w:gridSpan w:val="9"/>
            <w:vAlign w:val="center"/>
          </w:tcPr>
          <w:p w14:paraId="7CC1DC60">
            <w:pPr>
              <w:jc w:val="center"/>
            </w:pPr>
            <w:r>
              <w:rPr>
                <w:rFonts w:ascii="宋体" w:hAnsi="宋体" w:eastAsia="宋体"/>
                <w:sz w:val="24"/>
              </w:rPr>
              <w:t>（2024年度）</w:t>
            </w:r>
          </w:p>
        </w:tc>
      </w:tr>
      <w:tr w14:paraId="1DEF7F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85AB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B31C9C">
            <w:pPr>
              <w:jc w:val="center"/>
            </w:pPr>
            <w:r>
              <w:rPr>
                <w:rFonts w:ascii="宋体" w:hAnsi="宋体" w:eastAsia="宋体"/>
                <w:sz w:val="16"/>
              </w:rPr>
              <w:t>疏附广州工业城（园区）管理委员会</w:t>
            </w:r>
          </w:p>
        </w:tc>
      </w:tr>
      <w:tr w14:paraId="656DD9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B477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28FA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8C33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B922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BD040">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0156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5125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5D71D">
            <w:pPr>
              <w:jc w:val="center"/>
            </w:pPr>
            <w:r>
              <w:rPr>
                <w:rFonts w:ascii="宋体" w:hAnsi="宋体" w:eastAsia="宋体"/>
                <w:sz w:val="16"/>
              </w:rPr>
              <w:t>得分</w:t>
            </w:r>
          </w:p>
        </w:tc>
      </w:tr>
      <w:tr w14:paraId="3E934D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B79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3178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C0D1A">
            <w:pPr>
              <w:jc w:val="center"/>
            </w:pPr>
            <w:r>
              <w:rPr>
                <w:rFonts w:ascii="宋体" w:hAnsi="宋体" w:eastAsia="宋体"/>
                <w:sz w:val="16"/>
              </w:rPr>
              <w:t>257.80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86E45">
            <w:pPr>
              <w:jc w:val="center"/>
            </w:pPr>
            <w:r>
              <w:rPr>
                <w:rFonts w:ascii="宋体" w:hAnsi="宋体" w:eastAsia="宋体"/>
                <w:sz w:val="16"/>
              </w:rPr>
              <w:t>9,507.52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AFDCF">
            <w:pPr>
              <w:jc w:val="center"/>
            </w:pPr>
            <w:r>
              <w:rPr>
                <w:rFonts w:ascii="宋体" w:hAnsi="宋体" w:eastAsia="宋体"/>
                <w:sz w:val="16"/>
              </w:rPr>
              <w:t>9,507.52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A25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08797">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EB8A1">
            <w:pPr>
              <w:jc w:val="center"/>
            </w:pPr>
            <w:r>
              <w:rPr>
                <w:rFonts w:ascii="宋体" w:hAnsi="宋体" w:eastAsia="宋体"/>
                <w:sz w:val="16"/>
              </w:rPr>
              <w:t>10</w:t>
            </w:r>
          </w:p>
        </w:tc>
      </w:tr>
      <w:tr w14:paraId="2C0D23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186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1E50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6FB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64B6E">
            <w:pPr>
              <w:jc w:val="center"/>
            </w:pPr>
            <w:r>
              <w:rPr>
                <w:rFonts w:ascii="宋体" w:hAnsi="宋体" w:eastAsia="宋体"/>
                <w:sz w:val="16"/>
              </w:rPr>
              <w:t>4.40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55DAF">
            <w:pPr>
              <w:jc w:val="center"/>
            </w:pPr>
            <w:r>
              <w:rPr>
                <w:rFonts w:ascii="宋体" w:hAnsi="宋体" w:eastAsia="宋体"/>
                <w:sz w:val="16"/>
              </w:rPr>
              <w:t>4.40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AE3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2BEF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A0833">
            <w:pPr>
              <w:jc w:val="center"/>
            </w:pPr>
            <w:r>
              <w:rPr>
                <w:rFonts w:ascii="宋体" w:hAnsi="宋体" w:eastAsia="宋体"/>
                <w:sz w:val="16"/>
              </w:rPr>
              <w:t>—</w:t>
            </w:r>
          </w:p>
        </w:tc>
      </w:tr>
      <w:tr w14:paraId="15ED09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CCC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1390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B6932">
            <w:pPr>
              <w:jc w:val="center"/>
            </w:pPr>
            <w:r>
              <w:rPr>
                <w:rFonts w:ascii="宋体" w:hAnsi="宋体" w:eastAsia="宋体"/>
                <w:sz w:val="16"/>
              </w:rPr>
              <w:t>257.80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E5AEA">
            <w:pPr>
              <w:jc w:val="center"/>
            </w:pPr>
            <w:r>
              <w:rPr>
                <w:rFonts w:ascii="宋体" w:hAnsi="宋体" w:eastAsia="宋体"/>
                <w:sz w:val="16"/>
              </w:rPr>
              <w:t>852.46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F8C7B">
            <w:pPr>
              <w:jc w:val="center"/>
            </w:pPr>
            <w:r>
              <w:rPr>
                <w:rFonts w:ascii="宋体" w:hAnsi="宋体" w:eastAsia="宋体"/>
                <w:sz w:val="16"/>
              </w:rPr>
              <w:t>852.46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DC8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83B1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6E98A">
            <w:pPr>
              <w:jc w:val="center"/>
            </w:pPr>
            <w:r>
              <w:rPr>
                <w:rFonts w:ascii="宋体" w:hAnsi="宋体" w:eastAsia="宋体"/>
                <w:sz w:val="16"/>
              </w:rPr>
              <w:t>—</w:t>
            </w:r>
          </w:p>
        </w:tc>
      </w:tr>
      <w:tr w14:paraId="3F19B7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8A5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01EB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869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BA898">
            <w:pPr>
              <w:jc w:val="center"/>
            </w:pPr>
            <w:r>
              <w:rPr>
                <w:rFonts w:ascii="宋体" w:hAnsi="宋体" w:eastAsia="宋体"/>
                <w:sz w:val="16"/>
              </w:rPr>
              <w:t>8,650.66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A4E0A">
            <w:pPr>
              <w:jc w:val="center"/>
            </w:pPr>
            <w:r>
              <w:rPr>
                <w:rFonts w:ascii="宋体" w:hAnsi="宋体" w:eastAsia="宋体"/>
                <w:sz w:val="16"/>
              </w:rPr>
              <w:t>8,650.66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85B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5348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0A857">
            <w:pPr>
              <w:jc w:val="center"/>
            </w:pPr>
            <w:r>
              <w:rPr>
                <w:rFonts w:ascii="宋体" w:hAnsi="宋体" w:eastAsia="宋体"/>
                <w:sz w:val="16"/>
              </w:rPr>
              <w:t>—</w:t>
            </w:r>
          </w:p>
        </w:tc>
      </w:tr>
      <w:tr w14:paraId="260AFDD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BDE6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BF022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EA4652">
            <w:pPr>
              <w:jc w:val="center"/>
            </w:pPr>
            <w:r>
              <w:rPr>
                <w:rFonts w:ascii="宋体" w:hAnsi="宋体" w:eastAsia="宋体"/>
                <w:sz w:val="16"/>
              </w:rPr>
              <w:t>实际完成情况</w:t>
            </w:r>
          </w:p>
        </w:tc>
      </w:tr>
      <w:tr w14:paraId="3E2FB5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E183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FE8E14">
            <w:pPr>
              <w:jc w:val="both"/>
            </w:pPr>
            <w:r>
              <w:rPr>
                <w:rFonts w:ascii="宋体" w:hAnsi="宋体" w:eastAsia="宋体"/>
                <w:sz w:val="16"/>
              </w:rPr>
              <w:t>为全面贯彻落实党的二十大、第三次中央新疆工作座谈会、习近平总书记在听取自治区和兵团工作汇报时的重要讲话精神，一是抓好企业达标达产。支持企业稳工稳产，重点加强对规上企业、拟升规企业、新投产企业的支持，常态化开展走访调研，协调解决企业生产运营中的困难问题。二是加强企业挖掘培育力度。全面推动规上企业挖潜蓄能，加强对小微企业的走访，深挖优质企业，瞄准成长性好、创新能力强的企业，建立“拟升规”培育库，持续推动规上企业提质增效，做好已达规企业“保苗”工作，提升企业抗风险能力，避免优质企业退库流失。</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005FEF">
            <w:pPr>
              <w:jc w:val="both"/>
            </w:pPr>
            <w:r>
              <w:rPr>
                <w:rFonts w:hint="eastAsia" w:ascii="宋体" w:hAnsi="宋体"/>
                <w:sz w:val="16"/>
                <w:lang w:eastAsia="zh-CN"/>
              </w:rPr>
              <w:t>截至</w:t>
            </w:r>
            <w:r>
              <w:rPr>
                <w:rFonts w:ascii="宋体" w:hAnsi="宋体" w:eastAsia="宋体"/>
                <w:sz w:val="16"/>
              </w:rPr>
              <w:t>2024年12月31日，发展党员9人，新增劳动力人数200人，实现园区内就业人数6234人，批发类企业实现就业人数800人，增加企业实现工业总产值8%。</w:t>
            </w:r>
          </w:p>
        </w:tc>
      </w:tr>
      <w:tr w14:paraId="16D3A3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3546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DFA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A9ED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4040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6EE5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1591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136F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F6F4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121B3">
            <w:pPr>
              <w:jc w:val="center"/>
            </w:pPr>
            <w:r>
              <w:rPr>
                <w:rFonts w:ascii="宋体" w:hAnsi="宋体" w:eastAsia="宋体"/>
                <w:sz w:val="16"/>
              </w:rPr>
              <w:t>得分</w:t>
            </w:r>
          </w:p>
        </w:tc>
      </w:tr>
      <w:tr w14:paraId="573CA2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03DA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885D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60F6F">
            <w:pPr>
              <w:jc w:val="center"/>
            </w:pPr>
            <w:r>
              <w:rPr>
                <w:rFonts w:ascii="宋体" w:hAnsi="宋体" w:eastAsia="宋体"/>
                <w:sz w:val="16"/>
              </w:rPr>
              <w:t>计划发展党员（人）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53A55">
            <w:pPr>
              <w:jc w:val="center"/>
            </w:pPr>
            <w:r>
              <w:rPr>
                <w:rFonts w:ascii="宋体" w:hAnsi="宋体" w:eastAsia="宋体"/>
                <w:sz w:val="16"/>
              </w:rPr>
              <w:t>&gt;=20人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6192F">
            <w:pPr>
              <w:jc w:val="center"/>
            </w:pPr>
            <w:r>
              <w:rPr>
                <w:rFonts w:ascii="宋体" w:hAnsi="宋体" w:eastAsia="宋体"/>
                <w:sz w:val="16"/>
              </w:rPr>
              <w:t>疏附广州工业城（园区）管理委员会2024年度工作计划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B660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890B2">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096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03E42">
            <w:pPr>
              <w:jc w:val="center"/>
            </w:pPr>
            <w:r>
              <w:rPr>
                <w:rFonts w:ascii="宋体" w:hAnsi="宋体" w:eastAsia="宋体"/>
                <w:sz w:val="16"/>
              </w:rPr>
              <w:t>18</w:t>
            </w:r>
          </w:p>
        </w:tc>
      </w:tr>
      <w:tr w14:paraId="339101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A69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0F8B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E5E31">
            <w:pPr>
              <w:jc w:val="center"/>
            </w:pPr>
            <w:r>
              <w:rPr>
                <w:rFonts w:ascii="宋体" w:hAnsi="宋体" w:eastAsia="宋体"/>
                <w:sz w:val="16"/>
              </w:rPr>
              <w:t>新增劳动力人数（人）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D9B8F">
            <w:pPr>
              <w:jc w:val="center"/>
            </w:pPr>
            <w:r>
              <w:rPr>
                <w:rFonts w:ascii="宋体" w:hAnsi="宋体" w:eastAsia="宋体"/>
                <w:sz w:val="16"/>
              </w:rPr>
              <w:t>&gt;=700人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FD3B0">
            <w:pPr>
              <w:jc w:val="center"/>
            </w:pPr>
            <w:r>
              <w:rPr>
                <w:rFonts w:ascii="宋体" w:hAnsi="宋体" w:eastAsia="宋体"/>
                <w:sz w:val="16"/>
              </w:rPr>
              <w:t>疏附广州工业城（园区）管理委员会2024年工作计划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DC97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26767">
            <w:pPr>
              <w:jc w:val="center"/>
            </w:pPr>
            <w:r>
              <w:rPr>
                <w:rFonts w:ascii="宋体" w:hAnsi="宋体" w:eastAsia="宋体"/>
                <w:sz w:val="16"/>
              </w:rPr>
              <w:t>700人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09C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64C06">
            <w:pPr>
              <w:jc w:val="center"/>
            </w:pPr>
            <w:r>
              <w:rPr>
                <w:rFonts w:ascii="宋体" w:hAnsi="宋体" w:eastAsia="宋体"/>
                <w:sz w:val="16"/>
              </w:rPr>
              <w:t>18</w:t>
            </w:r>
          </w:p>
        </w:tc>
      </w:tr>
      <w:tr w14:paraId="2CA33F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57D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05A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28D3C">
            <w:pPr>
              <w:jc w:val="center"/>
            </w:pPr>
            <w:r>
              <w:rPr>
                <w:rFonts w:ascii="宋体" w:hAnsi="宋体" w:eastAsia="宋体"/>
                <w:sz w:val="16"/>
              </w:rPr>
              <w:t>实现园区内就业人数（人）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91237">
            <w:pPr>
              <w:jc w:val="center"/>
            </w:pPr>
            <w:r>
              <w:rPr>
                <w:rFonts w:ascii="宋体" w:hAnsi="宋体" w:eastAsia="宋体"/>
                <w:sz w:val="16"/>
              </w:rPr>
              <w:t>&gt;=11600人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33478">
            <w:pPr>
              <w:jc w:val="center"/>
            </w:pPr>
            <w:r>
              <w:rPr>
                <w:rFonts w:ascii="宋体" w:hAnsi="宋体" w:eastAsia="宋体"/>
                <w:sz w:val="16"/>
              </w:rPr>
              <w:t>疏附广州工业城（园区）管理委员会2024年工作计划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450F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4127C">
            <w:pPr>
              <w:jc w:val="center"/>
            </w:pPr>
            <w:r>
              <w:rPr>
                <w:rFonts w:ascii="宋体" w:hAnsi="宋体" w:eastAsia="宋体"/>
                <w:sz w:val="16"/>
              </w:rPr>
              <w:t>6234人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702FE">
            <w:pPr>
              <w:jc w:val="center"/>
            </w:pPr>
            <w:r>
              <w:rPr>
                <w:rFonts w:ascii="宋体" w:hAnsi="宋体" w:eastAsia="宋体"/>
                <w:sz w:val="16"/>
              </w:rPr>
              <w:t>53.74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37DDD">
            <w:pPr>
              <w:jc w:val="center"/>
            </w:pPr>
            <w:r>
              <w:rPr>
                <w:rFonts w:ascii="宋体" w:hAnsi="宋体" w:eastAsia="宋体"/>
                <w:sz w:val="16"/>
              </w:rPr>
              <w:t>18</w:t>
            </w:r>
          </w:p>
        </w:tc>
      </w:tr>
      <w:tr w14:paraId="20814E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428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5E8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2A3DC">
            <w:pPr>
              <w:jc w:val="center"/>
            </w:pPr>
            <w:r>
              <w:rPr>
                <w:rFonts w:ascii="宋体" w:hAnsi="宋体" w:eastAsia="宋体"/>
                <w:sz w:val="16"/>
              </w:rPr>
              <w:t>批发类企业实现就业人数（人）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34EEF">
            <w:pPr>
              <w:jc w:val="center"/>
            </w:pPr>
            <w:r>
              <w:rPr>
                <w:rFonts w:ascii="宋体" w:hAnsi="宋体" w:eastAsia="宋体"/>
                <w:sz w:val="16"/>
              </w:rPr>
              <w:t>&gt;=1600人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2E65D">
            <w:pPr>
              <w:jc w:val="center"/>
            </w:pPr>
            <w:r>
              <w:rPr>
                <w:rFonts w:ascii="宋体" w:hAnsi="宋体" w:eastAsia="宋体"/>
                <w:sz w:val="16"/>
              </w:rPr>
              <w:t>疏附广州工业城（园区）管理委员会2024年工作计划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3274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BCD16">
            <w:pPr>
              <w:jc w:val="center"/>
            </w:pPr>
            <w:r>
              <w:rPr>
                <w:rFonts w:ascii="宋体" w:hAnsi="宋体" w:eastAsia="宋体"/>
                <w:sz w:val="16"/>
              </w:rPr>
              <w:t>1600人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58A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6E570">
            <w:pPr>
              <w:jc w:val="center"/>
            </w:pPr>
            <w:r>
              <w:rPr>
                <w:rFonts w:ascii="宋体" w:hAnsi="宋体" w:eastAsia="宋体"/>
                <w:sz w:val="16"/>
              </w:rPr>
              <w:t>18</w:t>
            </w:r>
          </w:p>
        </w:tc>
      </w:tr>
      <w:tr w14:paraId="0B42E8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079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30B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E4AD4">
            <w:pPr>
              <w:jc w:val="center"/>
            </w:pPr>
            <w:r>
              <w:rPr>
                <w:rFonts w:ascii="宋体" w:hAnsi="宋体" w:eastAsia="宋体"/>
                <w:sz w:val="16"/>
              </w:rPr>
              <w:t>增加企业实现工业总产值（%）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AD158">
            <w:pPr>
              <w:jc w:val="center"/>
            </w:pPr>
            <w:r>
              <w:rPr>
                <w:rFonts w:ascii="宋体" w:hAnsi="宋体" w:eastAsia="宋体"/>
                <w:sz w:val="16"/>
              </w:rPr>
              <w:t>&gt;=15%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6C1E4">
            <w:pPr>
              <w:jc w:val="center"/>
            </w:pPr>
            <w:r>
              <w:rPr>
                <w:rFonts w:ascii="宋体" w:hAnsi="宋体" w:eastAsia="宋体"/>
                <w:sz w:val="16"/>
              </w:rPr>
              <w:t>疏附广州工业城（园区）管理委员会2024年工作计划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01B6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B1A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AAC14">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4BBCE">
            <w:pPr>
              <w:jc w:val="center"/>
            </w:pPr>
            <w:r>
              <w:rPr>
                <w:rFonts w:ascii="宋体" w:hAnsi="宋体" w:eastAsia="宋体"/>
                <w:sz w:val="16"/>
              </w:rPr>
              <w:t>9</w:t>
            </w:r>
          </w:p>
        </w:tc>
      </w:tr>
    </w:tbl>
    <w:p w14:paraId="46C71D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0F39F11">
        <w:tblPrEx>
          <w:tblCellMar>
            <w:top w:w="0" w:type="dxa"/>
            <w:left w:w="108" w:type="dxa"/>
            <w:bottom w:w="0" w:type="dxa"/>
            <w:right w:w="108" w:type="dxa"/>
          </w:tblCellMar>
        </w:tblPrEx>
        <w:tc>
          <w:tcPr>
            <w:tcW w:w="8848" w:type="dxa"/>
            <w:gridSpan w:val="14"/>
            <w:vAlign w:val="center"/>
          </w:tcPr>
          <w:p w14:paraId="4F311853">
            <w:pPr>
              <w:jc w:val="center"/>
            </w:pPr>
            <w:r>
              <w:rPr>
                <w:rFonts w:ascii="宋体" w:hAnsi="宋体" w:eastAsia="宋体"/>
                <w:sz w:val="24"/>
              </w:rPr>
              <w:t>项目支出绩效自评表</w:t>
            </w:r>
          </w:p>
        </w:tc>
      </w:tr>
      <w:tr w14:paraId="5909085F">
        <w:tblPrEx>
          <w:tblCellMar>
            <w:top w:w="0" w:type="dxa"/>
            <w:left w:w="108" w:type="dxa"/>
            <w:bottom w:w="0" w:type="dxa"/>
            <w:right w:w="108" w:type="dxa"/>
          </w:tblCellMar>
        </w:tblPrEx>
        <w:tc>
          <w:tcPr>
            <w:tcW w:w="8848" w:type="dxa"/>
            <w:gridSpan w:val="14"/>
            <w:vAlign w:val="center"/>
          </w:tcPr>
          <w:p w14:paraId="4F683A34">
            <w:pPr>
              <w:jc w:val="center"/>
            </w:pPr>
            <w:r>
              <w:rPr>
                <w:rFonts w:ascii="宋体" w:hAnsi="宋体" w:eastAsia="宋体"/>
                <w:sz w:val="24"/>
              </w:rPr>
              <w:t>(2024年度)</w:t>
            </w:r>
          </w:p>
        </w:tc>
      </w:tr>
      <w:tr w14:paraId="7B673A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D2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577C16">
            <w:pPr>
              <w:jc w:val="center"/>
            </w:pPr>
            <w:r>
              <w:rPr>
                <w:rFonts w:ascii="宋体" w:hAnsi="宋体" w:eastAsia="宋体"/>
                <w:sz w:val="16"/>
              </w:rPr>
              <w:t>2023年园区保安保洁6月-12月工资项目</w:t>
            </w:r>
          </w:p>
        </w:tc>
      </w:tr>
      <w:tr w14:paraId="595007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15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9A25A1">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61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9F1122">
            <w:pPr>
              <w:jc w:val="center"/>
            </w:pPr>
            <w:r>
              <w:rPr>
                <w:rFonts w:ascii="宋体" w:hAnsi="宋体" w:eastAsia="宋体"/>
                <w:sz w:val="16"/>
              </w:rPr>
              <w:t>疏附广州工业城（园区）管理委员会</w:t>
            </w:r>
          </w:p>
        </w:tc>
      </w:tr>
      <w:tr w14:paraId="6F901C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8E0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38F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E12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103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422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31E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D50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4AD9">
            <w:pPr>
              <w:jc w:val="center"/>
            </w:pPr>
            <w:r>
              <w:rPr>
                <w:rFonts w:ascii="宋体" w:hAnsi="宋体" w:eastAsia="宋体"/>
                <w:sz w:val="16"/>
              </w:rPr>
              <w:t>得分</w:t>
            </w:r>
          </w:p>
        </w:tc>
      </w:tr>
      <w:tr w14:paraId="4DB66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2F3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DDE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AE8C">
            <w:pPr>
              <w:jc w:val="center"/>
            </w:pPr>
            <w:r>
              <w:rPr>
                <w:rFonts w:ascii="宋体" w:hAnsi="宋体" w:eastAsia="宋体"/>
                <w:sz w:val="16"/>
              </w:rPr>
              <w:t>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61796">
            <w:pPr>
              <w:jc w:val="center"/>
            </w:pPr>
            <w:r>
              <w:rPr>
                <w:rFonts w:ascii="宋体" w:hAnsi="宋体" w:eastAsia="宋体"/>
                <w:sz w:val="16"/>
              </w:rPr>
              <w:t>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061D2">
            <w:pPr>
              <w:jc w:val="center"/>
            </w:pPr>
            <w:r>
              <w:rPr>
                <w:rFonts w:ascii="宋体" w:hAnsi="宋体" w:eastAsia="宋体"/>
                <w:sz w:val="16"/>
              </w:rPr>
              <w:t>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3B1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C73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63D5">
            <w:pPr>
              <w:jc w:val="center"/>
            </w:pPr>
            <w:r>
              <w:rPr>
                <w:rFonts w:ascii="宋体" w:hAnsi="宋体" w:eastAsia="宋体"/>
                <w:sz w:val="16"/>
              </w:rPr>
              <w:t>10.00分</w:t>
            </w:r>
          </w:p>
        </w:tc>
      </w:tr>
      <w:tr w14:paraId="74675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623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DC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EEB78">
            <w:pPr>
              <w:jc w:val="center"/>
            </w:pPr>
            <w:r>
              <w:rPr>
                <w:rFonts w:ascii="宋体" w:hAnsi="宋体" w:eastAsia="宋体"/>
                <w:sz w:val="16"/>
              </w:rPr>
              <w:t>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02D7C">
            <w:pPr>
              <w:jc w:val="center"/>
            </w:pPr>
            <w:r>
              <w:rPr>
                <w:rFonts w:ascii="宋体" w:hAnsi="宋体" w:eastAsia="宋体"/>
                <w:sz w:val="16"/>
              </w:rPr>
              <w:t>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E754C">
            <w:pPr>
              <w:jc w:val="center"/>
            </w:pPr>
            <w:r>
              <w:rPr>
                <w:rFonts w:ascii="宋体" w:hAnsi="宋体" w:eastAsia="宋体"/>
                <w:sz w:val="16"/>
              </w:rPr>
              <w:t>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E4F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04D3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8254">
            <w:pPr>
              <w:jc w:val="center"/>
            </w:pPr>
            <w:r>
              <w:rPr>
                <w:rFonts w:ascii="宋体" w:hAnsi="宋体" w:eastAsia="宋体"/>
                <w:sz w:val="16"/>
              </w:rPr>
              <w:t>—</w:t>
            </w:r>
          </w:p>
        </w:tc>
      </w:tr>
      <w:tr w14:paraId="28CFF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D17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EB5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189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CC7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810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607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6D9F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5E97">
            <w:pPr>
              <w:jc w:val="center"/>
            </w:pPr>
            <w:r>
              <w:rPr>
                <w:rFonts w:ascii="宋体" w:hAnsi="宋体" w:eastAsia="宋体"/>
                <w:sz w:val="16"/>
              </w:rPr>
              <w:t>—</w:t>
            </w:r>
          </w:p>
        </w:tc>
      </w:tr>
      <w:tr w14:paraId="0F5F5F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D5D2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F94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8AD806">
            <w:pPr>
              <w:jc w:val="center"/>
            </w:pPr>
            <w:r>
              <w:rPr>
                <w:rFonts w:ascii="宋体" w:hAnsi="宋体" w:eastAsia="宋体"/>
                <w:sz w:val="16"/>
              </w:rPr>
              <w:t>实际完成情况</w:t>
            </w:r>
          </w:p>
        </w:tc>
      </w:tr>
      <w:tr w14:paraId="4A13F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B1C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A8C342">
            <w:pPr>
              <w:jc w:val="both"/>
            </w:pPr>
            <w:r>
              <w:rPr>
                <w:rFonts w:ascii="宋体" w:hAnsi="宋体" w:eastAsia="宋体"/>
                <w:sz w:val="16"/>
              </w:rPr>
              <w:t>本项目投入7.56万元聘请6名保安保洁，对疏附广州工业城（园区）公租房和商贸园区物流园的安保、公共区域管理、保洁等日常工作进行管理。6-12月园区保安保洁人员6人，工资每人1800元/月，每月工资10800元，完成园区日常管理工作,增加园区就业岗位，提高就业人员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8B3AE6">
            <w:pPr>
              <w:jc w:val="both"/>
            </w:pPr>
            <w:r>
              <w:rPr>
                <w:rFonts w:hint="eastAsia" w:ascii="宋体" w:hAnsi="宋体"/>
                <w:sz w:val="16"/>
                <w:lang w:eastAsia="zh-CN"/>
              </w:rPr>
              <w:t>截至</w:t>
            </w:r>
            <w:r>
              <w:rPr>
                <w:rFonts w:ascii="宋体" w:hAnsi="宋体" w:eastAsia="宋体"/>
                <w:sz w:val="16"/>
              </w:rPr>
              <w:t>2024年12月31日，全年预算数7.56万元，全年执行数7.56万元，全年执行率100%。已完成发放保安保洁6人6-12月7次工资发放共计7.56万元，按照每人1800元/月，每月工资10800元。项目的实施有效保障单位保安保洁正常</w:t>
            </w:r>
            <w:r>
              <w:rPr>
                <w:rFonts w:hint="eastAsia" w:ascii="宋体" w:hAnsi="宋体"/>
                <w:sz w:val="16"/>
                <w:lang w:eastAsia="zh-CN"/>
              </w:rPr>
              <w:t>工作</w:t>
            </w:r>
            <w:r>
              <w:rPr>
                <w:rFonts w:ascii="宋体" w:hAnsi="宋体" w:eastAsia="宋体"/>
                <w:sz w:val="16"/>
              </w:rPr>
              <w:t>，受益对象满意度达到100%。</w:t>
            </w:r>
          </w:p>
        </w:tc>
      </w:tr>
      <w:tr w14:paraId="79705C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081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B1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D1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7A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66F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57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AE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F9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D2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F0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BE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27B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94051">
            <w:pPr>
              <w:jc w:val="center"/>
            </w:pPr>
            <w:r>
              <w:rPr>
                <w:rFonts w:ascii="宋体" w:hAnsi="宋体" w:eastAsia="宋体"/>
                <w:sz w:val="16"/>
              </w:rPr>
              <w:t>偏差原因分析及改进措施</w:t>
            </w:r>
          </w:p>
        </w:tc>
      </w:tr>
      <w:tr w14:paraId="348B09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CD8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5FB2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29A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506C">
            <w:pPr>
              <w:jc w:val="center"/>
            </w:pPr>
            <w:r>
              <w:rPr>
                <w:rFonts w:ascii="宋体" w:hAnsi="宋体" w:eastAsia="宋体"/>
                <w:sz w:val="16"/>
              </w:rPr>
              <w:t>保安保洁人数（人）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996F">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FB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3D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3B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4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05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2042">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46D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B1356">
            <w:pPr>
              <w:jc w:val="center"/>
            </w:pPr>
          </w:p>
        </w:tc>
      </w:tr>
      <w:tr w14:paraId="6C546B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47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E57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F1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D1D5">
            <w:pPr>
              <w:jc w:val="center"/>
            </w:pPr>
            <w:r>
              <w:rPr>
                <w:rFonts w:ascii="宋体" w:hAnsi="宋体" w:eastAsia="宋体"/>
                <w:sz w:val="16"/>
              </w:rPr>
              <w:t>工资发放月数（个）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9453">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76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4E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E6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D7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60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96A2">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252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D8E79">
            <w:pPr>
              <w:jc w:val="center"/>
            </w:pPr>
          </w:p>
        </w:tc>
      </w:tr>
      <w:tr w14:paraId="0901F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50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56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C1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7673">
            <w:pPr>
              <w:jc w:val="center"/>
            </w:pPr>
            <w:r>
              <w:rPr>
                <w:rFonts w:ascii="宋体" w:hAnsi="宋体" w:eastAsia="宋体"/>
                <w:sz w:val="16"/>
              </w:rPr>
              <w:t>发放月数（个月）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C4FA">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6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68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B2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6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D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C5AD">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74B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C9444">
            <w:pPr>
              <w:jc w:val="center"/>
            </w:pPr>
          </w:p>
        </w:tc>
      </w:tr>
      <w:tr w14:paraId="5A1E3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A19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456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DF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CA71">
            <w:pPr>
              <w:jc w:val="center"/>
            </w:pPr>
            <w:r>
              <w:rPr>
                <w:rFonts w:ascii="宋体" w:hAnsi="宋体" w:eastAsia="宋体"/>
                <w:sz w:val="16"/>
              </w:rPr>
              <w:t>工资发放覆盖率（%）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BC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98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D1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23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E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31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7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057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605AE">
            <w:pPr>
              <w:jc w:val="center"/>
            </w:pPr>
          </w:p>
        </w:tc>
      </w:tr>
      <w:tr w14:paraId="1CF9F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2F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1B2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61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1CB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8C1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6F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3B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94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E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4A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C3C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0B6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0B151">
            <w:pPr>
              <w:jc w:val="center"/>
            </w:pPr>
          </w:p>
        </w:tc>
      </w:tr>
      <w:tr w14:paraId="7FBA7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ACF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57B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5EC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2AC7">
            <w:pPr>
              <w:jc w:val="center"/>
            </w:pPr>
            <w:r>
              <w:rPr>
                <w:rFonts w:ascii="宋体" w:hAnsi="宋体" w:eastAsia="宋体"/>
                <w:sz w:val="16"/>
              </w:rPr>
              <w:t>每月发放工资数（万元）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B362">
            <w:pPr>
              <w:jc w:val="center"/>
            </w:pPr>
            <w:r>
              <w:rPr>
                <w:rFonts w:ascii="宋体" w:hAnsi="宋体" w:eastAsia="宋体"/>
                <w:sz w:val="16"/>
              </w:rPr>
              <w:t>&lt;=1.08万元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94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A8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D3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0E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56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4445">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D7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0ED28">
            <w:pPr>
              <w:jc w:val="center"/>
            </w:pPr>
          </w:p>
        </w:tc>
      </w:tr>
      <w:tr w14:paraId="2FD12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7D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44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B8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44F6">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564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68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56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13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7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0C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DA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BD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4EF1A">
            <w:pPr>
              <w:jc w:val="center"/>
            </w:pPr>
          </w:p>
        </w:tc>
      </w:tr>
      <w:tr w14:paraId="4F222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C5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8E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8D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91AD">
            <w:pPr>
              <w:jc w:val="center"/>
            </w:pPr>
            <w:r>
              <w:rPr>
                <w:rFonts w:ascii="宋体" w:hAnsi="宋体" w:eastAsia="宋体"/>
                <w:sz w:val="16"/>
              </w:rPr>
              <w:t>保障单位保安保洁正常</w:t>
            </w:r>
            <w:r>
              <w:rPr>
                <w:rFonts w:hint="eastAsia" w:ascii="宋体" w:hAnsi="宋体"/>
                <w:sz w:val="16"/>
                <w:lang w:eastAsia="zh-CN"/>
              </w:rPr>
              <w:t>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FA7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ED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8F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0C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17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7F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43E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86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60DBF">
            <w:pPr>
              <w:jc w:val="center"/>
            </w:pPr>
          </w:p>
        </w:tc>
      </w:tr>
      <w:tr w14:paraId="4EDAC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3E8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82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B8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1F57">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55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10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AD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3D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B5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C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41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90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ACF34">
            <w:pPr>
              <w:jc w:val="center"/>
            </w:pPr>
          </w:p>
        </w:tc>
      </w:tr>
      <w:tr w14:paraId="7D8C459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55CE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EE0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99F7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4D9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CE6FB97"/>
        </w:tc>
      </w:tr>
    </w:tbl>
    <w:p w14:paraId="33184A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9A826F3">
        <w:tblPrEx>
          <w:tblCellMar>
            <w:top w:w="0" w:type="dxa"/>
            <w:left w:w="108" w:type="dxa"/>
            <w:bottom w:w="0" w:type="dxa"/>
            <w:right w:w="108" w:type="dxa"/>
          </w:tblCellMar>
        </w:tblPrEx>
        <w:tc>
          <w:tcPr>
            <w:tcW w:w="8848" w:type="dxa"/>
            <w:gridSpan w:val="14"/>
            <w:vAlign w:val="center"/>
          </w:tcPr>
          <w:p w14:paraId="5B2156F0">
            <w:pPr>
              <w:jc w:val="center"/>
            </w:pPr>
            <w:r>
              <w:rPr>
                <w:rFonts w:ascii="宋体" w:hAnsi="宋体" w:eastAsia="宋体"/>
                <w:sz w:val="24"/>
              </w:rPr>
              <w:t>项目支出绩效自评表</w:t>
            </w:r>
          </w:p>
        </w:tc>
      </w:tr>
      <w:tr w14:paraId="5B84975D">
        <w:tblPrEx>
          <w:tblCellMar>
            <w:top w:w="0" w:type="dxa"/>
            <w:left w:w="108" w:type="dxa"/>
            <w:bottom w:w="0" w:type="dxa"/>
            <w:right w:w="108" w:type="dxa"/>
          </w:tblCellMar>
        </w:tblPrEx>
        <w:tc>
          <w:tcPr>
            <w:tcW w:w="8848" w:type="dxa"/>
            <w:gridSpan w:val="14"/>
            <w:vAlign w:val="center"/>
          </w:tcPr>
          <w:p w14:paraId="22DA08DC">
            <w:pPr>
              <w:jc w:val="center"/>
            </w:pPr>
            <w:r>
              <w:rPr>
                <w:rFonts w:ascii="宋体" w:hAnsi="宋体" w:eastAsia="宋体"/>
                <w:sz w:val="24"/>
              </w:rPr>
              <w:t>(2024年度)</w:t>
            </w:r>
          </w:p>
        </w:tc>
      </w:tr>
      <w:tr w14:paraId="0E384C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41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63B05E">
            <w:pPr>
              <w:jc w:val="center"/>
            </w:pPr>
            <w:r>
              <w:rPr>
                <w:rFonts w:ascii="宋体" w:hAnsi="宋体" w:eastAsia="宋体"/>
                <w:sz w:val="16"/>
              </w:rPr>
              <w:t>2024年工作经费项目</w:t>
            </w:r>
          </w:p>
        </w:tc>
      </w:tr>
      <w:tr w14:paraId="456F1F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90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F8971D">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87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3049C5">
            <w:pPr>
              <w:jc w:val="center"/>
            </w:pPr>
            <w:r>
              <w:rPr>
                <w:rFonts w:ascii="宋体" w:hAnsi="宋体" w:eastAsia="宋体"/>
                <w:sz w:val="16"/>
              </w:rPr>
              <w:t>疏附广州工业城（园区）管理委员会</w:t>
            </w:r>
          </w:p>
        </w:tc>
      </w:tr>
      <w:tr w14:paraId="5B3996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3ED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8BE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1C3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0AA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E7C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678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84C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96DA">
            <w:pPr>
              <w:jc w:val="center"/>
            </w:pPr>
            <w:r>
              <w:rPr>
                <w:rFonts w:ascii="宋体" w:hAnsi="宋体" w:eastAsia="宋体"/>
                <w:sz w:val="16"/>
              </w:rPr>
              <w:t>得分</w:t>
            </w:r>
          </w:p>
        </w:tc>
      </w:tr>
      <w:tr w14:paraId="39ACA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0C4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872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8ECD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1F9D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49A2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422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893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5132">
            <w:pPr>
              <w:jc w:val="center"/>
            </w:pPr>
            <w:r>
              <w:rPr>
                <w:rFonts w:ascii="宋体" w:hAnsi="宋体" w:eastAsia="宋体"/>
                <w:sz w:val="16"/>
              </w:rPr>
              <w:t>10.00分</w:t>
            </w:r>
          </w:p>
        </w:tc>
      </w:tr>
      <w:tr w14:paraId="1E430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14C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06E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B07D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64EE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30241">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888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7D52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68FD">
            <w:pPr>
              <w:jc w:val="center"/>
            </w:pPr>
            <w:r>
              <w:rPr>
                <w:rFonts w:ascii="宋体" w:hAnsi="宋体" w:eastAsia="宋体"/>
                <w:sz w:val="16"/>
              </w:rPr>
              <w:t>—</w:t>
            </w:r>
          </w:p>
        </w:tc>
      </w:tr>
      <w:tr w14:paraId="0876A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F98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588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F9D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003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B0C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0E3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99B8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CA39">
            <w:pPr>
              <w:jc w:val="center"/>
            </w:pPr>
            <w:r>
              <w:rPr>
                <w:rFonts w:ascii="宋体" w:hAnsi="宋体" w:eastAsia="宋体"/>
                <w:sz w:val="16"/>
              </w:rPr>
              <w:t>—</w:t>
            </w:r>
          </w:p>
        </w:tc>
      </w:tr>
      <w:tr w14:paraId="24953C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626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876C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222972">
            <w:pPr>
              <w:jc w:val="center"/>
            </w:pPr>
            <w:r>
              <w:rPr>
                <w:rFonts w:ascii="宋体" w:hAnsi="宋体" w:eastAsia="宋体"/>
                <w:sz w:val="16"/>
              </w:rPr>
              <w:t>实际完成情况</w:t>
            </w:r>
          </w:p>
        </w:tc>
      </w:tr>
      <w:tr w14:paraId="4503E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A80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C3572A">
            <w:pPr>
              <w:jc w:val="both"/>
            </w:pPr>
            <w:r>
              <w:rPr>
                <w:rFonts w:ascii="宋体" w:hAnsi="宋体" w:eastAsia="宋体"/>
                <w:sz w:val="16"/>
              </w:rPr>
              <w:t>本项目预算数为8万元，主要用于一是经费保障人员数20人，二是经费使用年限为一年，三是人均运转经费保障率为100%，项目完成时间为2024年12月20日。工作经费预算为8万元，为保障单位正常运转提供了有效保障，使受益单位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B08252">
            <w:pPr>
              <w:jc w:val="both"/>
            </w:pPr>
            <w:r>
              <w:rPr>
                <w:rFonts w:hint="eastAsia" w:ascii="宋体" w:hAnsi="宋体"/>
                <w:sz w:val="16"/>
                <w:lang w:eastAsia="zh-CN"/>
              </w:rPr>
              <w:t>截至</w:t>
            </w:r>
            <w:r>
              <w:rPr>
                <w:rFonts w:ascii="宋体" w:hAnsi="宋体" w:eastAsia="宋体"/>
                <w:sz w:val="16"/>
              </w:rPr>
              <w:t>2024年12月31日，本项目全年预算数为8万元，全年执行数为8万元，全年执行率为100%。已完成1年的经费保障，保障人员20人，保障工作经费8万元，项目的实施有效保障单位正常运转，受益单位人员满意度达到95%。</w:t>
            </w:r>
          </w:p>
        </w:tc>
      </w:tr>
      <w:tr w14:paraId="0C51F5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BA1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52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37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C2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834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94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672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648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74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F7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AA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A1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BA379">
            <w:pPr>
              <w:jc w:val="center"/>
            </w:pPr>
            <w:r>
              <w:rPr>
                <w:rFonts w:ascii="宋体" w:hAnsi="宋体" w:eastAsia="宋体"/>
                <w:sz w:val="16"/>
              </w:rPr>
              <w:t>偏差原因分析及改进措施</w:t>
            </w:r>
          </w:p>
        </w:tc>
      </w:tr>
      <w:tr w14:paraId="555A00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281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EF71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48A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D5A5">
            <w:pPr>
              <w:jc w:val="center"/>
            </w:pPr>
            <w:r>
              <w:rPr>
                <w:rFonts w:ascii="宋体" w:hAnsi="宋体" w:eastAsia="宋体"/>
                <w:sz w:val="16"/>
              </w:rPr>
              <w:t>经费保障人员数（人）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22BE">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C9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E1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6E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F7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CD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79E1">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58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19801">
            <w:pPr>
              <w:jc w:val="center"/>
            </w:pPr>
          </w:p>
        </w:tc>
      </w:tr>
      <w:tr w14:paraId="5E92D4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259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2F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6F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44DD">
            <w:pPr>
              <w:jc w:val="center"/>
            </w:pPr>
            <w:r>
              <w:rPr>
                <w:rFonts w:ascii="宋体" w:hAnsi="宋体" w:eastAsia="宋体"/>
                <w:sz w:val="16"/>
              </w:rPr>
              <w:t>经费使用年限（年）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2230">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CF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42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D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8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96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23DB">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84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CA764">
            <w:pPr>
              <w:jc w:val="center"/>
            </w:pPr>
          </w:p>
        </w:tc>
      </w:tr>
      <w:tr w14:paraId="4948B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A8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937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511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55F4">
            <w:pPr>
              <w:jc w:val="center"/>
            </w:pPr>
            <w:r>
              <w:rPr>
                <w:rFonts w:ascii="宋体" w:hAnsi="宋体" w:eastAsia="宋体"/>
                <w:sz w:val="16"/>
              </w:rPr>
              <w:t>人均运转经费保障率（%）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8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8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34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03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A1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8A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1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5B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3A4D1">
            <w:pPr>
              <w:jc w:val="center"/>
            </w:pPr>
          </w:p>
        </w:tc>
      </w:tr>
      <w:tr w14:paraId="57ED9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FE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0F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34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8B9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991F">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4A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B5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59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94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0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58F8">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67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7CF49">
            <w:pPr>
              <w:jc w:val="center"/>
            </w:pPr>
          </w:p>
        </w:tc>
      </w:tr>
      <w:tr w14:paraId="5F178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809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921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61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1BBE">
            <w:pPr>
              <w:jc w:val="center"/>
            </w:pPr>
            <w:r>
              <w:rPr>
                <w:rFonts w:ascii="宋体" w:hAnsi="宋体" w:eastAsia="宋体"/>
                <w:sz w:val="16"/>
              </w:rPr>
              <w:t>工作经费预算（万元）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7730">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7F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5C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6C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62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39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9ACF">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6ED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17CBA">
            <w:pPr>
              <w:jc w:val="center"/>
            </w:pPr>
            <w:r>
              <w:rPr>
                <w:rFonts w:ascii="宋体" w:hAnsi="宋体" w:eastAsia="宋体"/>
                <w:sz w:val="16"/>
              </w:rPr>
              <w:t>偏差原因:改进措施：</w:t>
            </w:r>
          </w:p>
        </w:tc>
      </w:tr>
      <w:tr w14:paraId="169E6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32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39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97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A939">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E34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59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50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96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15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BB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8A1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F6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5C697">
            <w:pPr>
              <w:jc w:val="center"/>
            </w:pPr>
          </w:p>
        </w:tc>
      </w:tr>
      <w:tr w14:paraId="13337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D3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1E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36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7726">
            <w:pPr>
              <w:jc w:val="center"/>
            </w:pPr>
            <w:r>
              <w:rPr>
                <w:rFonts w:ascii="宋体" w:hAnsi="宋体" w:eastAsia="宋体"/>
                <w:sz w:val="16"/>
              </w:rPr>
              <w:t>受益单位人员满意度（%）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76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2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67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14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E4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F1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25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30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74525">
            <w:pPr>
              <w:jc w:val="center"/>
            </w:pPr>
          </w:p>
        </w:tc>
      </w:tr>
      <w:tr w14:paraId="7F9A2BE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C740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32E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295C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6DA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2547CE0"/>
        </w:tc>
      </w:tr>
    </w:tbl>
    <w:p w14:paraId="506A1B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9215613">
        <w:tblPrEx>
          <w:tblCellMar>
            <w:top w:w="0" w:type="dxa"/>
            <w:left w:w="108" w:type="dxa"/>
            <w:bottom w:w="0" w:type="dxa"/>
            <w:right w:w="108" w:type="dxa"/>
          </w:tblCellMar>
        </w:tblPrEx>
        <w:tc>
          <w:tcPr>
            <w:tcW w:w="8912" w:type="dxa"/>
            <w:gridSpan w:val="14"/>
            <w:vAlign w:val="center"/>
          </w:tcPr>
          <w:p w14:paraId="0CEDCB5C">
            <w:pPr>
              <w:jc w:val="center"/>
            </w:pPr>
            <w:r>
              <w:rPr>
                <w:rFonts w:ascii="宋体" w:hAnsi="宋体" w:eastAsia="宋体"/>
                <w:sz w:val="24"/>
              </w:rPr>
              <w:t>项目支出绩效自评表</w:t>
            </w:r>
          </w:p>
        </w:tc>
      </w:tr>
      <w:tr w14:paraId="78111FEF">
        <w:tblPrEx>
          <w:tblCellMar>
            <w:top w:w="0" w:type="dxa"/>
            <w:left w:w="108" w:type="dxa"/>
            <w:bottom w:w="0" w:type="dxa"/>
            <w:right w:w="108" w:type="dxa"/>
          </w:tblCellMar>
        </w:tblPrEx>
        <w:tc>
          <w:tcPr>
            <w:tcW w:w="8912" w:type="dxa"/>
            <w:gridSpan w:val="14"/>
            <w:vAlign w:val="center"/>
          </w:tcPr>
          <w:p w14:paraId="76E119EE">
            <w:pPr>
              <w:jc w:val="center"/>
            </w:pPr>
            <w:r>
              <w:rPr>
                <w:rFonts w:ascii="宋体" w:hAnsi="宋体" w:eastAsia="宋体"/>
                <w:sz w:val="24"/>
              </w:rPr>
              <w:t>(2024年度)</w:t>
            </w:r>
          </w:p>
        </w:tc>
      </w:tr>
      <w:tr w14:paraId="2C9622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A659">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4196B4">
            <w:pPr>
              <w:jc w:val="center"/>
            </w:pPr>
            <w:r>
              <w:rPr>
                <w:rFonts w:ascii="宋体" w:hAnsi="宋体" w:eastAsia="宋体"/>
                <w:sz w:val="16"/>
              </w:rPr>
              <w:t>2024年度疏附广州工业城产业园区基础设施配套项目一期施工总承包监理单位采购项目</w:t>
            </w:r>
          </w:p>
        </w:tc>
      </w:tr>
      <w:tr w14:paraId="756CC9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E70D">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57EFB0">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68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86BEEC">
            <w:pPr>
              <w:jc w:val="center"/>
            </w:pPr>
            <w:r>
              <w:rPr>
                <w:rFonts w:ascii="宋体" w:hAnsi="宋体" w:eastAsia="宋体"/>
                <w:sz w:val="16"/>
              </w:rPr>
              <w:t>疏附广州工业城（园区）管理委员会</w:t>
            </w:r>
          </w:p>
        </w:tc>
      </w:tr>
      <w:tr w14:paraId="4CD4D2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E9E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5F3FE">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21C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937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96E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782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23A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B344">
            <w:pPr>
              <w:jc w:val="center"/>
            </w:pPr>
            <w:r>
              <w:rPr>
                <w:rFonts w:ascii="宋体" w:hAnsi="宋体" w:eastAsia="宋体"/>
                <w:sz w:val="16"/>
              </w:rPr>
              <w:t>得分</w:t>
            </w:r>
          </w:p>
        </w:tc>
      </w:tr>
      <w:tr w14:paraId="31451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2FA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2020B">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62FC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E44A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A05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63B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6D9BF">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59AD">
            <w:pPr>
              <w:jc w:val="center"/>
            </w:pPr>
            <w:r>
              <w:rPr>
                <w:rFonts w:ascii="宋体" w:hAnsi="宋体" w:eastAsia="宋体"/>
                <w:sz w:val="16"/>
              </w:rPr>
              <w:t>0.00分</w:t>
            </w:r>
          </w:p>
        </w:tc>
      </w:tr>
      <w:tr w14:paraId="64810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7EF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EF958">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A814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4B0F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17D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D18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2C84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0409">
            <w:pPr>
              <w:jc w:val="center"/>
            </w:pPr>
            <w:r>
              <w:rPr>
                <w:rFonts w:ascii="宋体" w:hAnsi="宋体" w:eastAsia="宋体"/>
                <w:sz w:val="16"/>
              </w:rPr>
              <w:t>—</w:t>
            </w:r>
          </w:p>
        </w:tc>
      </w:tr>
      <w:tr w14:paraId="394CDD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7F6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20EB0">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E1A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3AE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121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9A2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FF39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F832">
            <w:pPr>
              <w:jc w:val="center"/>
            </w:pPr>
            <w:r>
              <w:rPr>
                <w:rFonts w:ascii="宋体" w:hAnsi="宋体" w:eastAsia="宋体"/>
                <w:sz w:val="16"/>
              </w:rPr>
              <w:t>—</w:t>
            </w:r>
          </w:p>
        </w:tc>
      </w:tr>
      <w:tr w14:paraId="15D415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254AD">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55CB2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360AFF">
            <w:pPr>
              <w:jc w:val="center"/>
            </w:pPr>
            <w:r>
              <w:rPr>
                <w:rFonts w:ascii="宋体" w:hAnsi="宋体" w:eastAsia="宋体"/>
                <w:sz w:val="16"/>
              </w:rPr>
              <w:t>实际完成情况</w:t>
            </w:r>
          </w:p>
        </w:tc>
      </w:tr>
      <w:tr w14:paraId="549D9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C91C8"/>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38C1FA">
            <w:pPr>
              <w:jc w:val="both"/>
            </w:pPr>
            <w:r>
              <w:rPr>
                <w:rFonts w:ascii="宋体" w:hAnsi="宋体" w:eastAsia="宋体"/>
                <w:sz w:val="16"/>
              </w:rPr>
              <w:t>投入50万元，引进有资质监理机构1家，总监需要锁证，疏附广州工业城产业园区基础设施配套项目一期工程总承包对应施工范围内的所有监理工作内容，保证2024年12月20日前跟施工同步完成监理工作。项目实施后，本项目建设将增加疏附县地区就业岗位，促进产业聚集发展，收益企业满意度达95%以上，带动区域经济进一步发展，对疏附县社会发展起着极大促进作用，也将会进一步提高当地居民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C8E439">
            <w:pPr>
              <w:jc w:val="both"/>
            </w:pPr>
            <w:r>
              <w:rPr>
                <w:rFonts w:hint="eastAsia" w:ascii="宋体" w:hAnsi="宋体"/>
                <w:sz w:val="16"/>
                <w:lang w:eastAsia="zh-CN"/>
              </w:rPr>
              <w:t>截至</w:t>
            </w:r>
            <w:r>
              <w:rPr>
                <w:rFonts w:ascii="宋体" w:hAnsi="宋体" w:eastAsia="宋体"/>
                <w:sz w:val="16"/>
              </w:rPr>
              <w:t>2024年12月31日，该项目全年预算数50万元，全年执行数0万元，全年执行率0%。由于资金申请支付进度较慢，按项目进度及时上会研究，办理资金申请和拨付手续，加强预算管理及时跟踪项目支出办理，实现项目设定的预期目标。</w:t>
            </w:r>
            <w:r>
              <w:rPr>
                <w:rFonts w:ascii="宋体" w:hAnsi="宋体" w:eastAsia="宋体"/>
                <w:sz w:val="16"/>
              </w:rPr>
              <w:br w:type="textWrapping"/>
            </w:r>
          </w:p>
        </w:tc>
      </w:tr>
      <w:tr w14:paraId="622F45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9AA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60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923D">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5AE9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8A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36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2F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48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5C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43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75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639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19905">
            <w:pPr>
              <w:jc w:val="center"/>
            </w:pPr>
            <w:r>
              <w:rPr>
                <w:rFonts w:ascii="宋体" w:hAnsi="宋体" w:eastAsia="宋体"/>
                <w:sz w:val="16"/>
              </w:rPr>
              <w:t>偏差原因分析及改进措施</w:t>
            </w:r>
          </w:p>
        </w:tc>
      </w:tr>
      <w:tr w14:paraId="7948DE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B5A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A395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9BBF">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9A0F4C">
            <w:pPr>
              <w:jc w:val="center"/>
            </w:pPr>
            <w:r>
              <w:rPr>
                <w:rFonts w:ascii="宋体" w:hAnsi="宋体" w:eastAsia="宋体"/>
                <w:sz w:val="16"/>
              </w:rPr>
              <w:t>监理单位数量（家）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8424">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28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70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73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7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7B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6B24">
            <w:pPr>
              <w:jc w:val="center"/>
            </w:pPr>
            <w:r>
              <w:rPr>
                <w:rFonts w:ascii="宋体" w:hAnsi="宋体" w:eastAsia="宋体"/>
                <w:sz w:val="16"/>
              </w:rPr>
              <w:t>=0家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B2F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70A0F">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69021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64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8B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7AA1">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EED3AA">
            <w:pPr>
              <w:jc w:val="center"/>
            </w:pPr>
            <w:r>
              <w:rPr>
                <w:rFonts w:ascii="宋体" w:hAnsi="宋体" w:eastAsia="宋体"/>
                <w:sz w:val="16"/>
              </w:rPr>
              <w:t>监理工作质量合格率（%）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E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9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54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0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7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52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DA9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21C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A6976">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0D21F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B3A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EFE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741F3">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8CA1B3">
            <w:pPr>
              <w:jc w:val="center"/>
            </w:pPr>
            <w:r>
              <w:rPr>
                <w:rFonts w:ascii="宋体" w:hAnsi="宋体" w:eastAsia="宋体"/>
                <w:sz w:val="16"/>
              </w:rPr>
              <w:t>监理工作按时完成率（%）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F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7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22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60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8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1D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6E0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30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612D5">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0E2EF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4C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4D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DC2C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22EF64">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4146">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AC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CB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57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D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B3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614B">
            <w:pPr>
              <w:jc w:val="center"/>
            </w:pPr>
            <w:r>
              <w:rPr>
                <w:rFonts w:ascii="宋体" w:hAnsi="宋体" w:eastAsia="宋体"/>
                <w:sz w:val="16"/>
              </w:rPr>
              <w:t>=2024年9月11日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063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C54FB">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319B5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21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ED0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D21E">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644550">
            <w:pPr>
              <w:jc w:val="center"/>
            </w:pPr>
            <w:r>
              <w:rPr>
                <w:rFonts w:ascii="宋体" w:hAnsi="宋体" w:eastAsia="宋体"/>
                <w:sz w:val="16"/>
              </w:rPr>
              <w:t>监理费用预算金额（万元）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0410">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25A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0F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EA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02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E2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564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0B9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8BA54">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76014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0F7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4B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3061">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923D6D">
            <w:pPr>
              <w:jc w:val="center"/>
            </w:pPr>
            <w:r>
              <w:rPr>
                <w:rFonts w:ascii="宋体" w:hAnsi="宋体" w:eastAsia="宋体"/>
                <w:sz w:val="16"/>
              </w:rPr>
              <w:t>促进疏附县经济实力的长远的发展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8B8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4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3C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95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4C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78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2A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626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A77F1">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5609F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0B0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38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8776">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92435C">
            <w:pPr>
              <w:jc w:val="center"/>
            </w:pPr>
            <w:r>
              <w:rPr>
                <w:rFonts w:ascii="宋体" w:hAnsi="宋体" w:eastAsia="宋体"/>
                <w:sz w:val="16"/>
              </w:rPr>
              <w:t>收益企业满意度（%）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2E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B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B9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09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CE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EE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C4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FDA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86788">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3687D6C8">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263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BBB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A6AF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965B">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2C4A56"/>
        </w:tc>
      </w:tr>
    </w:tbl>
    <w:p w14:paraId="394F2F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2E4BDA44">
        <w:tc>
          <w:tcPr>
            <w:tcW w:w="8848" w:type="dxa"/>
            <w:gridSpan w:val="14"/>
            <w:vAlign w:val="center"/>
          </w:tcPr>
          <w:p w14:paraId="19665150">
            <w:pPr>
              <w:jc w:val="center"/>
            </w:pPr>
            <w:r>
              <w:rPr>
                <w:rFonts w:ascii="宋体" w:hAnsi="宋体" w:eastAsia="宋体"/>
                <w:sz w:val="24"/>
              </w:rPr>
              <w:t>项目支出绩效自评表</w:t>
            </w:r>
          </w:p>
        </w:tc>
      </w:tr>
      <w:tr w14:paraId="11D2CAE2">
        <w:tblPrEx>
          <w:tblCellMar>
            <w:top w:w="0" w:type="dxa"/>
            <w:left w:w="108" w:type="dxa"/>
            <w:bottom w:w="0" w:type="dxa"/>
            <w:right w:w="108" w:type="dxa"/>
          </w:tblCellMar>
        </w:tblPrEx>
        <w:tc>
          <w:tcPr>
            <w:tcW w:w="8848" w:type="dxa"/>
            <w:gridSpan w:val="14"/>
            <w:vAlign w:val="center"/>
          </w:tcPr>
          <w:p w14:paraId="7831E5DD">
            <w:pPr>
              <w:jc w:val="center"/>
            </w:pPr>
            <w:r>
              <w:rPr>
                <w:rFonts w:ascii="宋体" w:hAnsi="宋体" w:eastAsia="宋体"/>
                <w:sz w:val="24"/>
              </w:rPr>
              <w:t>(2024年度)</w:t>
            </w:r>
          </w:p>
        </w:tc>
      </w:tr>
      <w:tr w14:paraId="2474F2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4D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821968">
            <w:pPr>
              <w:jc w:val="center"/>
            </w:pPr>
            <w:r>
              <w:rPr>
                <w:rFonts w:ascii="宋体" w:hAnsi="宋体" w:eastAsia="宋体"/>
                <w:sz w:val="16"/>
              </w:rPr>
              <w:t>2024年疏附“三园一区”基础设施维护维修项目</w:t>
            </w:r>
          </w:p>
        </w:tc>
      </w:tr>
      <w:tr w14:paraId="1C2DE8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86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8E5347">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92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45983A">
            <w:pPr>
              <w:jc w:val="center"/>
            </w:pPr>
            <w:r>
              <w:rPr>
                <w:rFonts w:ascii="宋体" w:hAnsi="宋体" w:eastAsia="宋体"/>
                <w:sz w:val="16"/>
              </w:rPr>
              <w:t>疏附广州工业城（园区）管理委员会</w:t>
            </w:r>
          </w:p>
        </w:tc>
      </w:tr>
      <w:tr w14:paraId="7AE3E0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E2A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919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1D4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C50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DEE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E4B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28A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5001">
            <w:pPr>
              <w:jc w:val="center"/>
            </w:pPr>
            <w:r>
              <w:rPr>
                <w:rFonts w:ascii="宋体" w:hAnsi="宋体" w:eastAsia="宋体"/>
                <w:sz w:val="16"/>
              </w:rPr>
              <w:t>得分</w:t>
            </w:r>
          </w:p>
        </w:tc>
      </w:tr>
      <w:tr w14:paraId="625C7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09D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8A5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46899">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95B82">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2EE70">
            <w:pPr>
              <w:jc w:val="center"/>
            </w:pPr>
            <w:r>
              <w:rPr>
                <w:rFonts w:ascii="宋体" w:hAnsi="宋体" w:eastAsia="宋体"/>
                <w:sz w:val="16"/>
              </w:rPr>
              <w:t>488.90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627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0094D">
            <w:pPr>
              <w:jc w:val="center"/>
            </w:pPr>
            <w:r>
              <w:rPr>
                <w:rFonts w:ascii="宋体" w:hAnsi="宋体" w:eastAsia="宋体"/>
                <w:sz w:val="16"/>
              </w:rPr>
              <w:t>61.11%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21E4">
            <w:pPr>
              <w:jc w:val="center"/>
            </w:pPr>
            <w:r>
              <w:rPr>
                <w:rFonts w:ascii="宋体" w:hAnsi="宋体" w:eastAsia="宋体"/>
                <w:sz w:val="16"/>
              </w:rPr>
              <w:t>0.28分</w:t>
            </w:r>
          </w:p>
        </w:tc>
      </w:tr>
      <w:tr w14:paraId="4C1C5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ABD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7C8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F32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A24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A5D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771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3508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7EE1">
            <w:pPr>
              <w:jc w:val="center"/>
            </w:pPr>
            <w:r>
              <w:rPr>
                <w:rFonts w:ascii="宋体" w:hAnsi="宋体" w:eastAsia="宋体"/>
                <w:sz w:val="16"/>
              </w:rPr>
              <w:t>—</w:t>
            </w:r>
          </w:p>
        </w:tc>
      </w:tr>
      <w:tr w14:paraId="41392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E66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E4A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7BA90">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ADB4A">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D077E">
            <w:pPr>
              <w:jc w:val="center"/>
            </w:pPr>
            <w:r>
              <w:rPr>
                <w:rFonts w:ascii="宋体" w:hAnsi="宋体" w:eastAsia="宋体"/>
                <w:sz w:val="16"/>
              </w:rPr>
              <w:t>488.90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3FB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E273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4D1E">
            <w:pPr>
              <w:jc w:val="center"/>
            </w:pPr>
            <w:r>
              <w:rPr>
                <w:rFonts w:ascii="宋体" w:hAnsi="宋体" w:eastAsia="宋体"/>
                <w:sz w:val="16"/>
              </w:rPr>
              <w:t>—</w:t>
            </w:r>
          </w:p>
        </w:tc>
      </w:tr>
      <w:tr w14:paraId="1B3B5F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7D6D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3FFD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6AC1AA">
            <w:pPr>
              <w:jc w:val="center"/>
            </w:pPr>
            <w:r>
              <w:rPr>
                <w:rFonts w:ascii="宋体" w:hAnsi="宋体" w:eastAsia="宋体"/>
                <w:sz w:val="16"/>
              </w:rPr>
              <w:t>实际完成情况</w:t>
            </w:r>
          </w:p>
        </w:tc>
      </w:tr>
      <w:tr w14:paraId="75660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351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CB997">
            <w:pPr>
              <w:jc w:val="both"/>
            </w:pPr>
            <w:r>
              <w:rPr>
                <w:rFonts w:ascii="宋体" w:hAnsi="宋体" w:eastAsia="宋体"/>
                <w:sz w:val="16"/>
              </w:rPr>
              <w:t>实施2024年疏附“三园一区”基础设施维护维修项目，投入800万元项目资金，在疏附广州工业城新建给水管网27公里，对海河园区4公里的供排水管网进行延伸。项目实施后对疏附广州工业城园区、海河园区区域的供排水系统将有效改善企业生产、生活的供排水问题。从而有利于当地企业的正常生产、企业职工生活的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16062B">
            <w:pPr>
              <w:jc w:val="both"/>
            </w:pPr>
            <w:r>
              <w:rPr>
                <w:rFonts w:hint="eastAsia" w:ascii="宋体" w:hAnsi="宋体"/>
                <w:sz w:val="16"/>
                <w:lang w:eastAsia="zh-CN"/>
              </w:rPr>
              <w:t>截至</w:t>
            </w:r>
            <w:r>
              <w:rPr>
                <w:rFonts w:ascii="宋体" w:hAnsi="宋体" w:eastAsia="宋体"/>
                <w:sz w:val="16"/>
              </w:rPr>
              <w:t>2024年12月31日，年初预算数：800万元，全年预算数800万元，全年执行数488.9万元，全年执行率61.1%。投入800万元项目资金，在疏附广州工业城新建给水管网27公里，对海河园区4公里的供排水管网进行延伸。项目实施后对疏附广州工业城园区、海河园区区域的供排水系统将有效改善企业生产、生活的供排水问题。从而有利于当地企业的正常生产、企业职工生活的可持续发展，园区居住人员满意度达到95%以上。</w:t>
            </w:r>
          </w:p>
        </w:tc>
      </w:tr>
      <w:tr w14:paraId="6F6015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901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AA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B6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7A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88F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19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93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CC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96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6D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C28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BB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EFD30">
            <w:pPr>
              <w:jc w:val="center"/>
            </w:pPr>
            <w:r>
              <w:rPr>
                <w:rFonts w:ascii="宋体" w:hAnsi="宋体" w:eastAsia="宋体"/>
                <w:sz w:val="16"/>
              </w:rPr>
              <w:t>偏差原因分析及改进措施</w:t>
            </w:r>
          </w:p>
        </w:tc>
      </w:tr>
      <w:tr w14:paraId="2653CAF7">
        <w:tblPrEx>
          <w:tblCellMar>
            <w:top w:w="0" w:type="dxa"/>
            <w:left w:w="108" w:type="dxa"/>
            <w:bottom w:w="0" w:type="dxa"/>
            <w:right w:w="108" w:type="dxa"/>
          </w:tblCellMar>
        </w:tblPrEx>
        <w:trPr>
          <w:trHeight w:val="3433"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6DC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A40A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8E4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5B84">
            <w:pPr>
              <w:jc w:val="center"/>
            </w:pPr>
            <w:r>
              <w:rPr>
                <w:rFonts w:ascii="宋体" w:hAnsi="宋体" w:eastAsia="宋体"/>
                <w:sz w:val="16"/>
              </w:rPr>
              <w:t>新建给水管网长度（公里）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D8FB">
            <w:pPr>
              <w:jc w:val="center"/>
            </w:pPr>
            <w:r>
              <w:rPr>
                <w:rFonts w:ascii="宋体" w:hAnsi="宋体" w:eastAsia="宋体"/>
                <w:sz w:val="16"/>
              </w:rPr>
              <w:t>&gt;=27公里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6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9C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2C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31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4B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C6E5">
            <w:pPr>
              <w:jc w:val="center"/>
            </w:pPr>
            <w:r>
              <w:rPr>
                <w:rFonts w:ascii="宋体" w:hAnsi="宋体" w:eastAsia="宋体"/>
                <w:sz w:val="16"/>
              </w:rPr>
              <w:t>=20公里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CE13">
            <w:pPr>
              <w:jc w:val="center"/>
            </w:pPr>
            <w:r>
              <w:rPr>
                <w:rFonts w:ascii="宋体" w:hAnsi="宋体" w:eastAsia="宋体"/>
                <w:sz w:val="16"/>
              </w:rPr>
              <w:t>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D9C5B">
            <w:pPr>
              <w:jc w:val="center"/>
            </w:pPr>
            <w:r>
              <w:rPr>
                <w:rFonts w:ascii="宋体" w:hAnsi="宋体" w:eastAsia="宋体"/>
                <w:sz w:val="16"/>
              </w:rPr>
              <w:t>偏差原因：施工量达到80%，资金支付率58.61%，导致有偏差。整改措施：加快项目实施进度，保证资金按时支付完成</w:t>
            </w:r>
            <w:r>
              <w:rPr>
                <w:rFonts w:hint="eastAsia" w:ascii="宋体" w:hAnsi="宋体"/>
                <w:sz w:val="16"/>
                <w:lang w:eastAsia="zh-CN"/>
              </w:rPr>
              <w:t>。</w:t>
            </w:r>
          </w:p>
        </w:tc>
      </w:tr>
      <w:tr w14:paraId="1BDBDE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10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77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6DD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7E82">
            <w:pPr>
              <w:jc w:val="center"/>
            </w:pPr>
            <w:r>
              <w:rPr>
                <w:rFonts w:ascii="宋体" w:hAnsi="宋体" w:eastAsia="宋体"/>
                <w:sz w:val="16"/>
              </w:rPr>
              <w:t>供排水管网延伸长度（公里）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0A47">
            <w:pPr>
              <w:jc w:val="center"/>
            </w:pPr>
            <w:r>
              <w:rPr>
                <w:rFonts w:ascii="宋体" w:hAnsi="宋体" w:eastAsia="宋体"/>
                <w:sz w:val="16"/>
              </w:rPr>
              <w:t>&gt;=4公里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11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5E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AD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E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B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E9304">
            <w:pPr>
              <w:jc w:val="center"/>
            </w:pPr>
            <w:r>
              <w:rPr>
                <w:rFonts w:ascii="宋体" w:hAnsi="宋体" w:eastAsia="宋体"/>
                <w:sz w:val="16"/>
              </w:rPr>
              <w: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C59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8627E">
            <w:pPr>
              <w:jc w:val="center"/>
            </w:pPr>
            <w:r>
              <w:rPr>
                <w:rFonts w:ascii="宋体" w:hAnsi="宋体" w:eastAsia="宋体"/>
                <w:sz w:val="16"/>
              </w:rPr>
              <w:t>偏差原因：施工量达到80%，导致有偏差。整改措施：加快项目实施进度，保证资金按时支付完成。</w:t>
            </w:r>
          </w:p>
        </w:tc>
      </w:tr>
      <w:tr w14:paraId="4DFC8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EF3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72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F3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2AB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35D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0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BC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5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91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0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19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943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43C83">
            <w:pPr>
              <w:jc w:val="center"/>
            </w:pPr>
            <w:r>
              <w:rPr>
                <w:rFonts w:ascii="宋体" w:hAnsi="宋体" w:eastAsia="宋体"/>
                <w:sz w:val="16"/>
              </w:rPr>
              <w:t>偏差原因：施工量达到80%，资金支付率58.61%，导致有偏差。整改措施：加快项目实施进度，保证资金按时支付完成。</w:t>
            </w:r>
          </w:p>
        </w:tc>
      </w:tr>
      <w:tr w14:paraId="3A405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FAA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9DF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B5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601D">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CB0D">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29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93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7F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C7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A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8D03">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60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B301C">
            <w:pPr>
              <w:jc w:val="center"/>
            </w:pPr>
            <w:r>
              <w:rPr>
                <w:rFonts w:ascii="宋体" w:hAnsi="宋体" w:eastAsia="宋体"/>
                <w:sz w:val="16"/>
              </w:rPr>
              <w:t>偏差原因：施工量达到80%，资金支付率58.61%，导致有偏差。整改措施：加快项目实施进度，保证资金按时支付完成。</w:t>
            </w:r>
          </w:p>
        </w:tc>
      </w:tr>
      <w:tr w14:paraId="78F02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79C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4CD4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B62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658D">
            <w:pPr>
              <w:jc w:val="center"/>
            </w:pPr>
            <w:r>
              <w:rPr>
                <w:rFonts w:ascii="宋体" w:hAnsi="宋体" w:eastAsia="宋体"/>
                <w:sz w:val="16"/>
              </w:rPr>
              <w:t>项目建设总投资（万元）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5B6C">
            <w:pPr>
              <w:jc w:val="center"/>
            </w:pPr>
            <w:r>
              <w:rPr>
                <w:rFonts w:ascii="宋体" w:hAnsi="宋体" w:eastAsia="宋体"/>
                <w:sz w:val="16"/>
              </w:rPr>
              <w:t>&lt;=800万元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A0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A2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3F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D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FB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5288">
            <w:pPr>
              <w:jc w:val="center"/>
            </w:pPr>
            <w:r>
              <w:rPr>
                <w:rFonts w:ascii="宋体" w:hAnsi="宋体" w:eastAsia="宋体"/>
                <w:sz w:val="16"/>
              </w:rPr>
              <w:t>=488.9万元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9B4F">
            <w:pPr>
              <w:jc w:val="center"/>
            </w:pPr>
            <w:r>
              <w:rPr>
                <w:rFonts w:ascii="宋体" w:hAnsi="宋体" w:eastAsia="宋体"/>
                <w:sz w:val="16"/>
              </w:rPr>
              <w:t>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00523">
            <w:pPr>
              <w:jc w:val="center"/>
            </w:pPr>
            <w:r>
              <w:rPr>
                <w:rFonts w:ascii="宋体" w:hAnsi="宋体" w:eastAsia="宋体"/>
                <w:sz w:val="16"/>
              </w:rPr>
              <w:t>偏差原因：施工量达到80%，资金支付率58.61%，导致有偏差。整改措施：加快项目实施进度，保证资金按时支付完成。</w:t>
            </w:r>
          </w:p>
        </w:tc>
      </w:tr>
      <w:tr w14:paraId="2085E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F0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EE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52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34E7">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481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33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C3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0C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2A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86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B523">
            <w:pPr>
              <w:jc w:val="center"/>
            </w:pPr>
            <w:r>
              <w:rPr>
                <w:rFonts w:ascii="宋体" w:hAnsi="宋体" w:eastAsia="宋体"/>
                <w:sz w:val="16"/>
              </w:rPr>
              <w:t>=61.11%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465D">
            <w:pPr>
              <w:jc w:val="center"/>
            </w:pPr>
            <w:r>
              <w:rPr>
                <w:rFonts w:ascii="宋体" w:hAnsi="宋体" w:eastAsia="宋体"/>
                <w:sz w:val="16"/>
              </w:rPr>
              <w:t>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65BB5">
            <w:pPr>
              <w:jc w:val="center"/>
            </w:pPr>
            <w:r>
              <w:rPr>
                <w:rFonts w:ascii="宋体" w:hAnsi="宋体" w:eastAsia="宋体"/>
                <w:sz w:val="16"/>
              </w:rPr>
              <w:t>偏差原因：施工量达到80%，资金支付率58.61%，导致成本控制率有偏差。整改措施：加快项目实施进度，保证资金按时支付。</w:t>
            </w:r>
          </w:p>
        </w:tc>
      </w:tr>
      <w:tr w14:paraId="59F6D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654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FC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D55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6925">
            <w:pPr>
              <w:jc w:val="center"/>
            </w:pPr>
            <w:r>
              <w:rPr>
                <w:rFonts w:ascii="宋体" w:hAnsi="宋体" w:eastAsia="宋体"/>
                <w:sz w:val="16"/>
              </w:rPr>
              <w:t>提升园区生活居住条件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D1D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8B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07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77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EC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9A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01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324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C8077">
            <w:pPr>
              <w:jc w:val="center"/>
            </w:pPr>
            <w:r>
              <w:rPr>
                <w:rFonts w:ascii="宋体" w:hAnsi="宋体" w:eastAsia="宋体"/>
                <w:sz w:val="16"/>
              </w:rPr>
              <w:t>偏差原因：因项目未完工未进行居住人员满意度测评，导致有偏差。整改措施：加快项目实施进度，项目完工后进行测评。</w:t>
            </w:r>
          </w:p>
        </w:tc>
      </w:tr>
      <w:tr w14:paraId="5AC7F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B67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E7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3BB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33E5">
            <w:pPr>
              <w:jc w:val="center"/>
            </w:pPr>
            <w:r>
              <w:rPr>
                <w:rFonts w:ascii="宋体" w:hAnsi="宋体" w:eastAsia="宋体"/>
                <w:sz w:val="16"/>
              </w:rPr>
              <w:t>园区居住人员满意度（%）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40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F4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80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8C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1F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CD8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A6A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77F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1F6B9">
            <w:pPr>
              <w:jc w:val="center"/>
            </w:pPr>
            <w:r>
              <w:rPr>
                <w:rFonts w:ascii="宋体" w:hAnsi="宋体" w:eastAsia="宋体"/>
                <w:sz w:val="16"/>
              </w:rPr>
              <w:t>偏差原因：因项目未完工未进行居住人员满意度测评，导致有偏差。整改措施：加快项目实施进度，项目完工后进行测评。</w:t>
            </w:r>
          </w:p>
        </w:tc>
      </w:tr>
      <w:tr w14:paraId="1719629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B560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918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E0DA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8324">
            <w:pPr>
              <w:jc w:val="center"/>
            </w:pPr>
            <w:r>
              <w:rPr>
                <w:rFonts w:ascii="宋体" w:hAnsi="宋体" w:eastAsia="宋体"/>
                <w:sz w:val="16"/>
              </w:rPr>
              <w:t>14.34分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45652F7"/>
        </w:tc>
      </w:tr>
    </w:tbl>
    <w:p w14:paraId="5A6EE103">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31"/>
        <w:gridCol w:w="696"/>
        <w:gridCol w:w="626"/>
        <w:gridCol w:w="625"/>
        <w:gridCol w:w="627"/>
        <w:gridCol w:w="624"/>
        <w:gridCol w:w="624"/>
        <w:gridCol w:w="856"/>
        <w:gridCol w:w="632"/>
        <w:gridCol w:w="614"/>
        <w:gridCol w:w="629"/>
      </w:tblGrid>
      <w:tr w14:paraId="0BE33143">
        <w:tblPrEx>
          <w:tblCellMar>
            <w:top w:w="0" w:type="dxa"/>
            <w:left w:w="108" w:type="dxa"/>
            <w:bottom w:w="0" w:type="dxa"/>
            <w:right w:w="108" w:type="dxa"/>
          </w:tblCellMar>
        </w:tblPrEx>
        <w:tc>
          <w:tcPr>
            <w:tcW w:w="8848" w:type="dxa"/>
            <w:gridSpan w:val="14"/>
            <w:vAlign w:val="center"/>
          </w:tcPr>
          <w:p w14:paraId="17D75057">
            <w:pPr>
              <w:jc w:val="center"/>
            </w:pPr>
            <w:r>
              <w:rPr>
                <w:rFonts w:ascii="宋体" w:hAnsi="宋体" w:eastAsia="宋体"/>
                <w:sz w:val="24"/>
              </w:rPr>
              <w:t>项目支出绩效自评表</w:t>
            </w:r>
          </w:p>
        </w:tc>
      </w:tr>
      <w:tr w14:paraId="77613E07">
        <w:tblPrEx>
          <w:tblCellMar>
            <w:top w:w="0" w:type="dxa"/>
            <w:left w:w="108" w:type="dxa"/>
            <w:bottom w:w="0" w:type="dxa"/>
            <w:right w:w="108" w:type="dxa"/>
          </w:tblCellMar>
        </w:tblPrEx>
        <w:tc>
          <w:tcPr>
            <w:tcW w:w="8848" w:type="dxa"/>
            <w:gridSpan w:val="14"/>
            <w:vAlign w:val="center"/>
          </w:tcPr>
          <w:p w14:paraId="5AF9279E">
            <w:pPr>
              <w:jc w:val="center"/>
            </w:pPr>
            <w:r>
              <w:rPr>
                <w:rFonts w:ascii="宋体" w:hAnsi="宋体" w:eastAsia="宋体"/>
                <w:sz w:val="24"/>
              </w:rPr>
              <w:t>(2024年度)</w:t>
            </w:r>
          </w:p>
        </w:tc>
      </w:tr>
      <w:tr w14:paraId="733BB8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D9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5259FD">
            <w:pPr>
              <w:jc w:val="center"/>
            </w:pPr>
            <w:r>
              <w:rPr>
                <w:rFonts w:ascii="宋体" w:hAnsi="宋体" w:eastAsia="宋体"/>
                <w:sz w:val="16"/>
              </w:rPr>
              <w:t>2024年疏附县“四园一区一基地”配套设施维护维修项目</w:t>
            </w:r>
          </w:p>
        </w:tc>
      </w:tr>
      <w:tr w14:paraId="032035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E9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9BD764">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5A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41E948">
            <w:pPr>
              <w:jc w:val="center"/>
            </w:pPr>
            <w:r>
              <w:rPr>
                <w:rFonts w:ascii="宋体" w:hAnsi="宋体" w:eastAsia="宋体"/>
                <w:sz w:val="16"/>
              </w:rPr>
              <w:t>疏附广州工业城（园区）管理委员会</w:t>
            </w:r>
          </w:p>
        </w:tc>
      </w:tr>
      <w:tr w14:paraId="7FAA18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CB2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B83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CE8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073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226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530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013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911E">
            <w:pPr>
              <w:jc w:val="center"/>
            </w:pPr>
            <w:r>
              <w:rPr>
                <w:rFonts w:ascii="宋体" w:hAnsi="宋体" w:eastAsia="宋体"/>
                <w:sz w:val="16"/>
              </w:rPr>
              <w:t>得分</w:t>
            </w:r>
          </w:p>
        </w:tc>
      </w:tr>
      <w:tr w14:paraId="6A299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C23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3C8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97BEE">
            <w:pPr>
              <w:jc w:val="center"/>
            </w:pPr>
            <w:r>
              <w:rPr>
                <w:rFonts w:ascii="宋体" w:hAnsi="宋体" w:eastAsia="宋体"/>
                <w:sz w:val="16"/>
              </w:rPr>
              <w:t>3,200.00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1563C">
            <w:pPr>
              <w:jc w:val="center"/>
            </w:pPr>
            <w:r>
              <w:rPr>
                <w:rFonts w:ascii="宋体" w:hAnsi="宋体" w:eastAsia="宋体"/>
                <w:sz w:val="16"/>
              </w:rPr>
              <w:t>3,200.00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2A3DD">
            <w:pPr>
              <w:jc w:val="center"/>
            </w:pPr>
            <w:r>
              <w:rPr>
                <w:rFonts w:ascii="宋体" w:hAnsi="宋体" w:eastAsia="宋体"/>
                <w:sz w:val="16"/>
              </w:rPr>
              <w:t>2,450.99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ECF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8C729">
            <w:pPr>
              <w:jc w:val="center"/>
            </w:pPr>
            <w:r>
              <w:rPr>
                <w:rFonts w:ascii="宋体" w:hAnsi="宋体" w:eastAsia="宋体"/>
                <w:sz w:val="16"/>
              </w:rPr>
              <w:t>76.59%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C29F">
            <w:pPr>
              <w:jc w:val="center"/>
            </w:pPr>
            <w:r>
              <w:rPr>
                <w:rFonts w:ascii="宋体" w:hAnsi="宋体" w:eastAsia="宋体"/>
                <w:sz w:val="16"/>
              </w:rPr>
              <w:t>4.15分</w:t>
            </w:r>
          </w:p>
        </w:tc>
      </w:tr>
      <w:tr w14:paraId="4721D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08B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4F4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71B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991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117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903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6058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2FD1">
            <w:pPr>
              <w:jc w:val="center"/>
            </w:pPr>
            <w:r>
              <w:rPr>
                <w:rFonts w:ascii="宋体" w:hAnsi="宋体" w:eastAsia="宋体"/>
                <w:sz w:val="16"/>
              </w:rPr>
              <w:t>—</w:t>
            </w:r>
          </w:p>
        </w:tc>
      </w:tr>
      <w:tr w14:paraId="2EE1B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FCC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79D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FC2E1">
            <w:pPr>
              <w:jc w:val="center"/>
            </w:pPr>
            <w:r>
              <w:rPr>
                <w:rFonts w:ascii="宋体" w:hAnsi="宋体" w:eastAsia="宋体"/>
                <w:sz w:val="16"/>
              </w:rPr>
              <w:t>3,200.00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00E1F">
            <w:pPr>
              <w:jc w:val="center"/>
            </w:pPr>
            <w:r>
              <w:rPr>
                <w:rFonts w:ascii="宋体" w:hAnsi="宋体" w:eastAsia="宋体"/>
                <w:sz w:val="16"/>
              </w:rPr>
              <w:t>3,200.00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2DADA">
            <w:pPr>
              <w:jc w:val="center"/>
            </w:pPr>
            <w:r>
              <w:rPr>
                <w:rFonts w:ascii="宋体" w:hAnsi="宋体" w:eastAsia="宋体"/>
                <w:sz w:val="16"/>
              </w:rPr>
              <w:t>2,450.99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445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08BC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C3E2">
            <w:pPr>
              <w:jc w:val="center"/>
            </w:pPr>
            <w:r>
              <w:rPr>
                <w:rFonts w:ascii="宋体" w:hAnsi="宋体" w:eastAsia="宋体"/>
                <w:sz w:val="16"/>
              </w:rPr>
              <w:t>—</w:t>
            </w:r>
          </w:p>
        </w:tc>
      </w:tr>
      <w:tr w14:paraId="0E5BFA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260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6DA2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ADCAEC">
            <w:pPr>
              <w:jc w:val="center"/>
            </w:pPr>
            <w:r>
              <w:rPr>
                <w:rFonts w:ascii="宋体" w:hAnsi="宋体" w:eastAsia="宋体"/>
                <w:sz w:val="16"/>
              </w:rPr>
              <w:t>实际完成情况</w:t>
            </w:r>
          </w:p>
        </w:tc>
      </w:tr>
      <w:tr w14:paraId="3AA02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869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DCE1E">
            <w:pPr>
              <w:jc w:val="both"/>
            </w:pPr>
            <w:r>
              <w:rPr>
                <w:rFonts w:ascii="宋体" w:hAnsi="宋体" w:eastAsia="宋体"/>
                <w:sz w:val="16"/>
              </w:rPr>
              <w:t>本项目预算金额为3200万元，通过实施2024年疏附县“四园一区一基地”配套设施维护维修项目，投入项目资金3200万元对疏附县广州工业城（园区）配套建设2公里道路及供排水管网、电力等配套附属设施，对金穗路、穗疏大道、开发大道进行提升改造。项目建成后，对疏附县广州工业城园区规划道路建设进一步完善，本项目建设是优化创业环境，完善创业服务，促进项目区中小微企业健康发展的基本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02B187">
            <w:pPr>
              <w:jc w:val="both"/>
            </w:pPr>
            <w:r>
              <w:rPr>
                <w:rFonts w:hint="eastAsia" w:ascii="宋体" w:hAnsi="宋体"/>
                <w:sz w:val="16"/>
                <w:lang w:eastAsia="zh-CN"/>
              </w:rPr>
              <w:t>截至</w:t>
            </w:r>
            <w:r>
              <w:rPr>
                <w:rFonts w:ascii="宋体" w:hAnsi="宋体" w:eastAsia="宋体"/>
                <w:sz w:val="16"/>
              </w:rPr>
              <w:t>2024年12月31日，项目全年预算数3200元，全年执行数2450.99万元，执行率76.6%。已完成对疏附县广州工业城（园区）配套建设1.8公里道路及供排水管网、电力等配套附属设施，项目建设总投资额已支付2450.99万元。通过项目的实施有效提升工业城营商环境，受益企业居民满意度达到80%以上。</w:t>
            </w:r>
          </w:p>
        </w:tc>
      </w:tr>
      <w:tr w14:paraId="2345A6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9A6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0F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AD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AE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9A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58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4C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AE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D5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AF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B9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2F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EA06A">
            <w:pPr>
              <w:jc w:val="center"/>
            </w:pPr>
            <w:r>
              <w:rPr>
                <w:rFonts w:ascii="宋体" w:hAnsi="宋体" w:eastAsia="宋体"/>
                <w:sz w:val="16"/>
              </w:rPr>
              <w:t>偏差原因分析及改进措施</w:t>
            </w:r>
          </w:p>
        </w:tc>
      </w:tr>
      <w:tr w14:paraId="44AA00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CA9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671A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E6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0CE1">
            <w:pPr>
              <w:jc w:val="center"/>
            </w:pPr>
            <w:r>
              <w:rPr>
                <w:rFonts w:ascii="宋体" w:hAnsi="宋体" w:eastAsia="宋体"/>
                <w:sz w:val="16"/>
              </w:rPr>
              <w:t>新增建设道路长度（公里）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AE02">
            <w:pPr>
              <w:jc w:val="center"/>
            </w:pPr>
            <w:r>
              <w:rPr>
                <w:rFonts w:ascii="宋体" w:hAnsi="宋体" w:eastAsia="宋体"/>
                <w:sz w:val="16"/>
              </w:rPr>
              <w:t>&gt;=2公里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B9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B2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FE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AF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41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F61A">
            <w:pPr>
              <w:jc w:val="center"/>
            </w:pPr>
            <w:r>
              <w:rPr>
                <w:rFonts w:ascii="宋体" w:hAnsi="宋体" w:eastAsia="宋体"/>
                <w:sz w:val="16"/>
              </w:rPr>
              <w:t>=1.8公里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233D">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F1066">
            <w:pPr>
              <w:jc w:val="center"/>
            </w:pPr>
            <w:r>
              <w:rPr>
                <w:rFonts w:ascii="宋体" w:hAnsi="宋体" w:eastAsia="宋体"/>
                <w:sz w:val="16"/>
              </w:rPr>
              <w:t>偏差原因：项目进度较慢，未完成项目，导致有-20%偏差。整改措施：加快项目实施进度，保证按时保质保量完成项目。</w:t>
            </w:r>
          </w:p>
        </w:tc>
      </w:tr>
      <w:tr w14:paraId="17508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DD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799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89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A55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B51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B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03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E7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F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0D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AC9C">
            <w:pPr>
              <w:jc w:val="center"/>
            </w:pPr>
            <w:r>
              <w:rPr>
                <w:rFonts w:ascii="宋体" w:hAnsi="宋体" w:eastAsia="宋体"/>
                <w:sz w:val="16"/>
              </w:rPr>
              <w:t>=76.59%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C305">
            <w:pPr>
              <w:jc w:val="center"/>
            </w:pPr>
            <w:r>
              <w:rPr>
                <w:rFonts w:ascii="宋体" w:hAnsi="宋体" w:eastAsia="宋体"/>
                <w:sz w:val="16"/>
              </w:rPr>
              <w:t>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7AC04">
            <w:pPr>
              <w:jc w:val="center"/>
            </w:pPr>
            <w:r>
              <w:rPr>
                <w:rFonts w:ascii="宋体" w:hAnsi="宋体" w:eastAsia="宋体"/>
                <w:sz w:val="16"/>
              </w:rPr>
              <w:t>偏差原因：项目进度较慢，未完成，导致项目验收合格率有偏差整改措施：加快项目实施进度，保证按时保质保量完成项目。</w:t>
            </w:r>
          </w:p>
        </w:tc>
      </w:tr>
      <w:tr w14:paraId="3239F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E2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2CB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B2B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0B2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CE3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2E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95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18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74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F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1FB6">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A9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DE774">
            <w:pPr>
              <w:jc w:val="center"/>
            </w:pPr>
            <w:r>
              <w:rPr>
                <w:rFonts w:ascii="宋体" w:hAnsi="宋体" w:eastAsia="宋体"/>
                <w:sz w:val="16"/>
              </w:rPr>
              <w:t>偏差原因：项目进度较慢，未完成，导致项目完成时间有偏差整改措施：加快项目实施进度，保证按时保质保量完成项目。</w:t>
            </w:r>
          </w:p>
        </w:tc>
      </w:tr>
      <w:tr w14:paraId="12572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4A4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D39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F3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FBD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C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F7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AD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93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2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92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BC5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7C13">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A3E98">
            <w:pPr>
              <w:jc w:val="center"/>
            </w:pPr>
            <w:r>
              <w:rPr>
                <w:rFonts w:ascii="宋体" w:hAnsi="宋体" w:eastAsia="宋体"/>
                <w:sz w:val="16"/>
              </w:rPr>
              <w:t>偏差原因：项目进度较慢，未完成，导致项目完成时间有偏差整改措施：加快项目实施进度，保证按时保质保量完成项目。</w:t>
            </w:r>
          </w:p>
        </w:tc>
      </w:tr>
      <w:tr w14:paraId="2133D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1EA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ECF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E53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A62E">
            <w:pPr>
              <w:jc w:val="center"/>
            </w:pPr>
            <w:r>
              <w:rPr>
                <w:rFonts w:ascii="宋体" w:hAnsi="宋体" w:eastAsia="宋体"/>
                <w:sz w:val="16"/>
              </w:rPr>
              <w:t>项目建设总投资额（万元）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8A59">
            <w:pPr>
              <w:jc w:val="center"/>
            </w:pPr>
            <w:r>
              <w:rPr>
                <w:rFonts w:ascii="宋体" w:hAnsi="宋体" w:eastAsia="宋体"/>
                <w:sz w:val="16"/>
              </w:rPr>
              <w:t>&lt;=3200万元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07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A5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95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C8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DB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66E9">
            <w:pPr>
              <w:jc w:val="center"/>
            </w:pPr>
            <w:r>
              <w:rPr>
                <w:rFonts w:ascii="宋体" w:hAnsi="宋体" w:eastAsia="宋体"/>
                <w:sz w:val="16"/>
              </w:rPr>
              <w:t>=2450.99万元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42BA">
            <w:pPr>
              <w:jc w:val="center"/>
            </w:pPr>
            <w:r>
              <w:rPr>
                <w:rFonts w:ascii="宋体" w:hAnsi="宋体" w:eastAsia="宋体"/>
                <w:sz w:val="16"/>
              </w:rPr>
              <w:t>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0A978">
            <w:pPr>
              <w:jc w:val="center"/>
            </w:pPr>
            <w:r>
              <w:rPr>
                <w:rFonts w:ascii="宋体" w:hAnsi="宋体" w:eastAsia="宋体"/>
                <w:sz w:val="16"/>
              </w:rPr>
              <w:t>偏差原因：项目进度较慢，未完成，导致有偏差整改措施：加快项目实施进度，保证按时保质保量完成项目。</w:t>
            </w:r>
          </w:p>
        </w:tc>
      </w:tr>
      <w:tr w14:paraId="3EAE8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6DC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31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41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997D">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4E3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88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47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B4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5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D5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426E">
            <w:pPr>
              <w:jc w:val="center"/>
            </w:pPr>
            <w:r>
              <w:rPr>
                <w:rFonts w:ascii="宋体" w:hAnsi="宋体" w:eastAsia="宋体"/>
                <w:sz w:val="16"/>
              </w:rPr>
              <w:t>=76.59%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A41B">
            <w:pPr>
              <w:jc w:val="center"/>
            </w:pPr>
            <w:r>
              <w:rPr>
                <w:rFonts w:ascii="宋体" w:hAnsi="宋体" w:eastAsia="宋体"/>
                <w:sz w:val="16"/>
              </w:rPr>
              <w:t>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28E55">
            <w:pPr>
              <w:jc w:val="center"/>
            </w:pPr>
            <w:r>
              <w:rPr>
                <w:rFonts w:ascii="宋体" w:hAnsi="宋体" w:eastAsia="宋体"/>
                <w:sz w:val="16"/>
              </w:rPr>
              <w:t>偏差原因：项目进度较慢，未完成，导致项目建设总投资额有偏差。整改措施：加快项目实施进度，保证按时保质保量完成项目。</w:t>
            </w:r>
          </w:p>
        </w:tc>
      </w:tr>
      <w:tr w14:paraId="209FF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C7D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DC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12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6A92">
            <w:pPr>
              <w:jc w:val="center"/>
            </w:pPr>
            <w:r>
              <w:rPr>
                <w:rFonts w:ascii="宋体" w:hAnsi="宋体" w:eastAsia="宋体"/>
                <w:sz w:val="16"/>
              </w:rPr>
              <w:t>有效提升工业城营商环境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025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A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D2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D9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18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18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573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95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8327B">
            <w:pPr>
              <w:jc w:val="center"/>
            </w:pPr>
            <w:r>
              <w:rPr>
                <w:rFonts w:ascii="宋体" w:hAnsi="宋体" w:eastAsia="宋体"/>
                <w:sz w:val="16"/>
              </w:rPr>
              <w:t>偏差原因：项目进度较慢，未完成项目，局部实现效益，导致有偏差。整改措施：加快项目实施进度，保证按时保质保量完成项目。</w:t>
            </w:r>
          </w:p>
        </w:tc>
      </w:tr>
      <w:tr w14:paraId="1A831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F4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E6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09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7E54">
            <w:pPr>
              <w:jc w:val="center"/>
            </w:pPr>
            <w:r>
              <w:rPr>
                <w:rFonts w:ascii="宋体" w:hAnsi="宋体" w:eastAsia="宋体"/>
                <w:sz w:val="16"/>
              </w:rPr>
              <w:t>受益企业居民满意度（%）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E2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9F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EF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A0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F6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5E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F7E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4FB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994D1">
            <w:pPr>
              <w:jc w:val="center"/>
            </w:pPr>
            <w:r>
              <w:rPr>
                <w:rFonts w:ascii="宋体" w:hAnsi="宋体" w:eastAsia="宋体"/>
                <w:sz w:val="16"/>
              </w:rPr>
              <w:t>偏差原因：项目进度较慢，未完成，导致项目验收合格率有偏差整改措施：加快项目实施进度，保证按时保质保量完成项目。</w:t>
            </w:r>
          </w:p>
        </w:tc>
      </w:tr>
      <w:tr w14:paraId="304F79E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D487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0E4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769DB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CCDC">
            <w:pPr>
              <w:jc w:val="center"/>
            </w:pPr>
            <w:r>
              <w:rPr>
                <w:rFonts w:ascii="宋体" w:hAnsi="宋体" w:eastAsia="宋体"/>
                <w:sz w:val="16"/>
              </w:rPr>
              <w:t>69.6分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9DB90D"/>
        </w:tc>
      </w:tr>
    </w:tbl>
    <w:p w14:paraId="5399845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5D1492DC">
        <w:tblPrEx>
          <w:tblCellMar>
            <w:top w:w="0" w:type="dxa"/>
            <w:left w:w="108" w:type="dxa"/>
            <w:bottom w:w="0" w:type="dxa"/>
            <w:right w:w="108" w:type="dxa"/>
          </w:tblCellMar>
        </w:tblPrEx>
        <w:tc>
          <w:tcPr>
            <w:tcW w:w="8848" w:type="dxa"/>
            <w:gridSpan w:val="14"/>
            <w:vAlign w:val="center"/>
          </w:tcPr>
          <w:p w14:paraId="1E110CA5">
            <w:pPr>
              <w:jc w:val="center"/>
            </w:pPr>
            <w:r>
              <w:rPr>
                <w:rFonts w:ascii="宋体" w:hAnsi="宋体" w:eastAsia="宋体"/>
                <w:sz w:val="24"/>
              </w:rPr>
              <w:t>项目支出绩效自评表</w:t>
            </w:r>
          </w:p>
        </w:tc>
      </w:tr>
      <w:tr w14:paraId="3B4D3B19">
        <w:tblPrEx>
          <w:tblCellMar>
            <w:top w:w="0" w:type="dxa"/>
            <w:left w:w="108" w:type="dxa"/>
            <w:bottom w:w="0" w:type="dxa"/>
            <w:right w:w="108" w:type="dxa"/>
          </w:tblCellMar>
        </w:tblPrEx>
        <w:tc>
          <w:tcPr>
            <w:tcW w:w="8848" w:type="dxa"/>
            <w:gridSpan w:val="14"/>
            <w:vAlign w:val="center"/>
          </w:tcPr>
          <w:p w14:paraId="3E428CA0">
            <w:pPr>
              <w:jc w:val="center"/>
            </w:pPr>
            <w:r>
              <w:rPr>
                <w:rFonts w:ascii="宋体" w:hAnsi="宋体" w:eastAsia="宋体"/>
                <w:sz w:val="24"/>
              </w:rPr>
              <w:t>(2024年度)</w:t>
            </w:r>
          </w:p>
        </w:tc>
      </w:tr>
      <w:tr w14:paraId="05D065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A6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B4F765">
            <w:pPr>
              <w:jc w:val="center"/>
            </w:pPr>
            <w:r>
              <w:rPr>
                <w:rFonts w:ascii="宋体" w:hAnsi="宋体" w:eastAsia="宋体"/>
                <w:sz w:val="16"/>
              </w:rPr>
              <w:t>2024年疏附县产业园区基础设施配套项目</w:t>
            </w:r>
          </w:p>
        </w:tc>
      </w:tr>
      <w:tr w14:paraId="4B0FC7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F6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A69121">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0C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EF31D7">
            <w:pPr>
              <w:jc w:val="center"/>
            </w:pPr>
            <w:r>
              <w:rPr>
                <w:rFonts w:ascii="宋体" w:hAnsi="宋体" w:eastAsia="宋体"/>
                <w:sz w:val="16"/>
              </w:rPr>
              <w:t>疏附广州工业城（园区）管理委员会</w:t>
            </w:r>
          </w:p>
        </w:tc>
      </w:tr>
      <w:tr w14:paraId="50BAF3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67E3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5E3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879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9BA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D39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9E58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030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7B17">
            <w:pPr>
              <w:jc w:val="center"/>
            </w:pPr>
            <w:r>
              <w:rPr>
                <w:rFonts w:ascii="宋体" w:hAnsi="宋体" w:eastAsia="宋体"/>
                <w:sz w:val="16"/>
              </w:rPr>
              <w:t>得分</w:t>
            </w:r>
          </w:p>
        </w:tc>
      </w:tr>
      <w:tr w14:paraId="77DF7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E3D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AE2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9DF12">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3AB9B">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3BFA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E14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FF046">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C2FC">
            <w:pPr>
              <w:jc w:val="center"/>
            </w:pPr>
            <w:r>
              <w:rPr>
                <w:rFonts w:ascii="宋体" w:hAnsi="宋体" w:eastAsia="宋体"/>
                <w:sz w:val="16"/>
              </w:rPr>
              <w:t>0.00分</w:t>
            </w:r>
          </w:p>
        </w:tc>
      </w:tr>
      <w:tr w14:paraId="5E4E1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DF5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966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265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50E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375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4AE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5F6D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51DE">
            <w:pPr>
              <w:jc w:val="center"/>
            </w:pPr>
            <w:r>
              <w:rPr>
                <w:rFonts w:ascii="宋体" w:hAnsi="宋体" w:eastAsia="宋体"/>
                <w:sz w:val="16"/>
              </w:rPr>
              <w:t>—</w:t>
            </w:r>
          </w:p>
        </w:tc>
      </w:tr>
      <w:tr w14:paraId="5F26A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1A2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967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DB130">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4080C">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78C0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0F0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16EC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06D8">
            <w:pPr>
              <w:jc w:val="center"/>
            </w:pPr>
            <w:r>
              <w:rPr>
                <w:rFonts w:ascii="宋体" w:hAnsi="宋体" w:eastAsia="宋体"/>
                <w:sz w:val="16"/>
              </w:rPr>
              <w:t>—</w:t>
            </w:r>
          </w:p>
        </w:tc>
      </w:tr>
      <w:tr w14:paraId="34050B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E62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E583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584561">
            <w:pPr>
              <w:jc w:val="center"/>
            </w:pPr>
            <w:r>
              <w:rPr>
                <w:rFonts w:ascii="宋体" w:hAnsi="宋体" w:eastAsia="宋体"/>
                <w:sz w:val="16"/>
              </w:rPr>
              <w:t>实际完成情况</w:t>
            </w:r>
          </w:p>
        </w:tc>
      </w:tr>
      <w:tr w14:paraId="29AA7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4E8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6A5199">
            <w:pPr>
              <w:jc w:val="both"/>
            </w:pPr>
            <w:r>
              <w:rPr>
                <w:rFonts w:ascii="宋体" w:hAnsi="宋体" w:eastAsia="宋体"/>
                <w:sz w:val="16"/>
              </w:rPr>
              <w:t>2024年疏附县产业园区基础设施配套项目总投资500.00万元，其中：工程费用459.98万元，占项目总投资的92.00%；工程建设其他费用34.58万元，占项目总投资的6.92%；基本预备费5.43万元，占项目总投资的1.08%，资金来源为2024年援疆计划内调整资金。实施疏附县园区公共服务设施提升改造工程，150万元;实施喀什经济开发区疏附产业园厂房电力及消防设施提升改造项目，350万元。对工业园区公租房、党群服务中心、公共实训基地等实施供暖管道、暖气设备用房等产业园区配套附属设施提升改造，对穗疏大道与G314交接处进行提升改造并配套附属设施，通过项目的实施提高园区内基础设施配套，受益企业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711E26">
            <w:pPr>
              <w:jc w:val="both"/>
            </w:pPr>
            <w:r>
              <w:rPr>
                <w:rFonts w:hint="eastAsia" w:ascii="宋体" w:hAnsi="宋体"/>
                <w:sz w:val="16"/>
                <w:lang w:eastAsia="zh-CN"/>
              </w:rPr>
              <w:t>截至</w:t>
            </w:r>
            <w:r>
              <w:rPr>
                <w:rFonts w:ascii="宋体" w:hAnsi="宋体" w:eastAsia="宋体"/>
                <w:sz w:val="16"/>
              </w:rPr>
              <w:t>2024年12月31日，年初预算数：500万元，全年预算数：500万元，全年执行数：6.005万元，全年执行率1.2%。已完成支付疏附县园区公共服务设施提升改造工程金额6.05万元。因该项目为中期调整项目，年底未完成项目，导致有偏差。</w:t>
            </w:r>
          </w:p>
        </w:tc>
      </w:tr>
      <w:tr w14:paraId="566B90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A46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16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A1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02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15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6A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AD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ED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8E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5B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D8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F1A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BFB72">
            <w:pPr>
              <w:jc w:val="center"/>
            </w:pPr>
            <w:r>
              <w:rPr>
                <w:rFonts w:ascii="宋体" w:hAnsi="宋体" w:eastAsia="宋体"/>
                <w:sz w:val="16"/>
              </w:rPr>
              <w:t>偏差原因分析及改进措施</w:t>
            </w:r>
          </w:p>
        </w:tc>
      </w:tr>
      <w:tr w14:paraId="3A1443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FE0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BCF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22F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8431">
            <w:pPr>
              <w:jc w:val="center"/>
            </w:pPr>
            <w:r>
              <w:rPr>
                <w:rFonts w:ascii="宋体" w:hAnsi="宋体" w:eastAsia="宋体"/>
                <w:sz w:val="16"/>
              </w:rPr>
              <w:t>新建10kV电缆线路长度（米）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292B">
            <w:pPr>
              <w:jc w:val="center"/>
            </w:pPr>
            <w:r>
              <w:rPr>
                <w:rFonts w:ascii="宋体" w:hAnsi="宋体" w:eastAsia="宋体"/>
                <w:sz w:val="16"/>
              </w:rPr>
              <w:t>=1735米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74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DE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08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78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E0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6BEC">
            <w:pPr>
              <w:jc w:val="center"/>
            </w:pPr>
            <w:r>
              <w:rPr>
                <w:rFonts w:ascii="宋体" w:hAnsi="宋体" w:eastAsia="宋体"/>
                <w:sz w:val="16"/>
              </w:rPr>
              <w:t>=0米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4AE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1838A">
            <w:pPr>
              <w:jc w:val="center"/>
            </w:pPr>
            <w:r>
              <w:rPr>
                <w:rFonts w:ascii="宋体" w:hAnsi="宋体" w:eastAsia="宋体"/>
                <w:sz w:val="16"/>
              </w:rPr>
              <w:t>偏差原因:因该项目为中期调整项目，年底未完成项目，导致有偏差。整改措施：加快项目实施进度，保证资金按时支付。</w:t>
            </w:r>
          </w:p>
        </w:tc>
      </w:tr>
      <w:tr w14:paraId="7BD3A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61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43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165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6FBC">
            <w:pPr>
              <w:jc w:val="center"/>
            </w:pPr>
            <w:r>
              <w:rPr>
                <w:rFonts w:ascii="宋体" w:hAnsi="宋体" w:eastAsia="宋体"/>
                <w:sz w:val="16"/>
              </w:rPr>
              <w:t>迁移安装原有变压器数量（台）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44FF">
            <w:pPr>
              <w:jc w:val="center"/>
            </w:pPr>
            <w:r>
              <w:rPr>
                <w:rFonts w:ascii="宋体" w:hAnsi="宋体" w:eastAsia="宋体"/>
                <w:sz w:val="16"/>
              </w:rPr>
              <w: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6E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B0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08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1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D9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1C26">
            <w:pPr>
              <w:jc w:val="center"/>
            </w:pPr>
            <w:r>
              <w:rPr>
                <w:rFonts w:ascii="宋体" w:hAnsi="宋体" w:eastAsia="宋体"/>
                <w:sz w:val="16"/>
              </w:rPr>
              <w:t>=0台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196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162AF">
            <w:pPr>
              <w:jc w:val="center"/>
            </w:pPr>
            <w:r>
              <w:rPr>
                <w:rFonts w:ascii="宋体" w:hAnsi="宋体" w:eastAsia="宋体"/>
                <w:sz w:val="16"/>
              </w:rPr>
              <w:t>偏差原因:因该项目为中期调整项目，年底未完成项目，导致有偏差。整改措施：加快项目实施进度，保证资金按时支付。</w:t>
            </w:r>
          </w:p>
        </w:tc>
      </w:tr>
      <w:tr w14:paraId="6130F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D5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07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59C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642C">
            <w:pPr>
              <w:jc w:val="center"/>
            </w:pPr>
            <w:r>
              <w:rPr>
                <w:rFonts w:ascii="宋体" w:hAnsi="宋体" w:eastAsia="宋体"/>
                <w:sz w:val="16"/>
              </w:rPr>
              <w:t>迁移C3标准厂房低压柜（数量）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7532">
            <w:pPr>
              <w:jc w:val="center"/>
            </w:pPr>
            <w:r>
              <w:rPr>
                <w:rFonts w:ascii="宋体" w:hAnsi="宋体" w:eastAsia="宋体"/>
                <w:sz w:val="16"/>
              </w:rPr>
              <w:t>=4面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3A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31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316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1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B3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848B">
            <w:pPr>
              <w:jc w:val="center"/>
            </w:pPr>
            <w:r>
              <w:rPr>
                <w:rFonts w:ascii="宋体" w:hAnsi="宋体" w:eastAsia="宋体"/>
                <w:sz w:val="16"/>
              </w:rPr>
              <w:t>=0面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473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1D3B9">
            <w:pPr>
              <w:jc w:val="center"/>
            </w:pPr>
            <w:r>
              <w:rPr>
                <w:rFonts w:ascii="宋体" w:hAnsi="宋体" w:eastAsia="宋体"/>
                <w:sz w:val="16"/>
              </w:rPr>
              <w:t>偏差原因:因该项目为中期调整项目，年底未完成项目，导致有偏差。整改措施：加快项目实施进度，保证资金按时支付。</w:t>
            </w:r>
          </w:p>
        </w:tc>
      </w:tr>
      <w:tr w14:paraId="6FE14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64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FFC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7B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A510">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7C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4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88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E7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E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08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2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4E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52E54">
            <w:pPr>
              <w:jc w:val="center"/>
            </w:pPr>
          </w:p>
        </w:tc>
      </w:tr>
      <w:tr w14:paraId="0F043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32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D0E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37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7C5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D791">
            <w:pPr>
              <w:jc w:val="center"/>
            </w:pPr>
            <w:r>
              <w:rPr>
                <w:rFonts w:ascii="宋体" w:hAnsi="宋体" w:eastAsia="宋体"/>
                <w:sz w:val="16"/>
              </w:rPr>
              <w:t>2025年12月20日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A8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6F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F6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3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BD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CB0F">
            <w:pPr>
              <w:jc w:val="center"/>
            </w:pPr>
            <w:r>
              <w:rPr>
                <w:rFonts w:ascii="宋体" w:hAnsi="宋体" w:eastAsia="宋体"/>
                <w:sz w:val="16"/>
              </w:rPr>
              <w:t>=2025年12月20日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461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A86B3">
            <w:pPr>
              <w:jc w:val="center"/>
            </w:pPr>
            <w:r>
              <w:rPr>
                <w:rFonts w:ascii="宋体" w:hAnsi="宋体" w:eastAsia="宋体"/>
                <w:sz w:val="16"/>
              </w:rPr>
              <w:t>偏差原因:因该项目为中期调整项目，年底未完成项目，导致有偏差。整改措施：加快项目实施进度，保证资金按时支付。</w:t>
            </w:r>
          </w:p>
        </w:tc>
      </w:tr>
      <w:tr w14:paraId="423BC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B1C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1ED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03E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7233">
            <w:pPr>
              <w:jc w:val="center"/>
            </w:pPr>
            <w:r>
              <w:rPr>
                <w:rFonts w:ascii="宋体" w:hAnsi="宋体" w:eastAsia="宋体"/>
                <w:sz w:val="16"/>
              </w:rPr>
              <w:t>疏附县园区公共服务设施提升改造工程金额（万元）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3705">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FE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F1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99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50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F4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8E1F">
            <w:pPr>
              <w:jc w:val="center"/>
            </w:pPr>
            <w:r>
              <w:rPr>
                <w:rFonts w:ascii="宋体" w:hAnsi="宋体" w:eastAsia="宋体"/>
                <w:sz w:val="16"/>
              </w:rPr>
              <w:t>=6.005万元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C5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D8D17">
            <w:pPr>
              <w:jc w:val="center"/>
            </w:pPr>
            <w:r>
              <w:rPr>
                <w:rFonts w:ascii="宋体" w:hAnsi="宋体" w:eastAsia="宋体"/>
                <w:sz w:val="16"/>
              </w:rPr>
              <w:t>偏差原因:因该项目为中期调整项目，年底未完成项目，导致有偏差。整改措施：加快项目实施进度，保证资金按时支付。</w:t>
            </w:r>
          </w:p>
        </w:tc>
      </w:tr>
      <w:tr w14:paraId="4067C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82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864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9A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F7D4">
            <w:pPr>
              <w:jc w:val="center"/>
            </w:pPr>
            <w:r>
              <w:rPr>
                <w:rFonts w:ascii="宋体" w:hAnsi="宋体" w:eastAsia="宋体"/>
                <w:sz w:val="16"/>
              </w:rPr>
              <w:t>喀什经济开发区疏附产业园厂房电力及消防设施提升改造项目（万元）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388E">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29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81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D3CB">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1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A8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99F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668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3F9F8">
            <w:pPr>
              <w:jc w:val="center"/>
            </w:pPr>
            <w:r>
              <w:rPr>
                <w:rFonts w:ascii="宋体" w:hAnsi="宋体" w:eastAsia="宋体"/>
                <w:sz w:val="16"/>
              </w:rPr>
              <w:t>偏差原因:因该项目为中期调整项目，年底未完成项目，导致有偏差。整改措施：加快项目实施进度，保证资金按时支付。</w:t>
            </w:r>
          </w:p>
        </w:tc>
      </w:tr>
      <w:tr w14:paraId="3A4AE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832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69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88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FC2D">
            <w:pPr>
              <w:jc w:val="center"/>
            </w:pPr>
            <w:r>
              <w:rPr>
                <w:rFonts w:ascii="宋体" w:hAnsi="宋体" w:eastAsia="宋体"/>
                <w:sz w:val="16"/>
              </w:rPr>
              <w:t>提高园区内基础设施配套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79C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3B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76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59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97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8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972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291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30803">
            <w:pPr>
              <w:jc w:val="center"/>
            </w:pPr>
            <w:r>
              <w:rPr>
                <w:rFonts w:ascii="宋体" w:hAnsi="宋体" w:eastAsia="宋体"/>
                <w:sz w:val="16"/>
              </w:rPr>
              <w:t>偏差原因:因该项目为中期调整项目，年底未完成项目，导致有偏差。整改措施：加快项目实施进度，保证资金按时支付。</w:t>
            </w:r>
          </w:p>
        </w:tc>
      </w:tr>
      <w:tr w14:paraId="1422F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24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10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72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5467">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EF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C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3A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6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B2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B5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D4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577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9C7C1">
            <w:pPr>
              <w:jc w:val="center"/>
            </w:pPr>
            <w:r>
              <w:rPr>
                <w:rFonts w:ascii="宋体" w:hAnsi="宋体" w:eastAsia="宋体"/>
                <w:sz w:val="16"/>
              </w:rPr>
              <w:t>偏差原因:因该项目为中期调整项目，年底未完成项目，导致有偏差。整改措施：加快项目实施进度，保证资金按时支付。</w:t>
            </w:r>
          </w:p>
        </w:tc>
      </w:tr>
      <w:tr w14:paraId="5D0C585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FF4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F37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C298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5A8B">
            <w:pPr>
              <w:jc w:val="center"/>
            </w:pPr>
            <w:r>
              <w:rPr>
                <w:rFonts w:ascii="宋体" w:hAnsi="宋体" w:eastAsia="宋体"/>
                <w:sz w:val="16"/>
              </w:rPr>
              <w:t>10分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8B3B26F"/>
        </w:tc>
      </w:tr>
    </w:tbl>
    <w:p w14:paraId="35DC491D">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696"/>
        <w:gridCol w:w="936"/>
        <w:gridCol w:w="590"/>
        <w:gridCol w:w="590"/>
        <w:gridCol w:w="603"/>
        <w:gridCol w:w="590"/>
        <w:gridCol w:w="590"/>
        <w:gridCol w:w="856"/>
        <w:gridCol w:w="632"/>
        <w:gridCol w:w="553"/>
        <w:gridCol w:w="631"/>
      </w:tblGrid>
      <w:tr w14:paraId="3D41A751">
        <w:tblPrEx>
          <w:tblCellMar>
            <w:top w:w="0" w:type="dxa"/>
            <w:left w:w="108" w:type="dxa"/>
            <w:bottom w:w="0" w:type="dxa"/>
            <w:right w:w="108" w:type="dxa"/>
          </w:tblCellMar>
        </w:tblPrEx>
        <w:tc>
          <w:tcPr>
            <w:tcW w:w="8848" w:type="dxa"/>
            <w:gridSpan w:val="14"/>
            <w:vAlign w:val="center"/>
          </w:tcPr>
          <w:p w14:paraId="61790A77">
            <w:pPr>
              <w:jc w:val="center"/>
            </w:pPr>
            <w:r>
              <w:rPr>
                <w:rFonts w:ascii="宋体" w:hAnsi="宋体" w:eastAsia="宋体"/>
                <w:sz w:val="24"/>
              </w:rPr>
              <w:t>项目支出绩效自评表</w:t>
            </w:r>
          </w:p>
        </w:tc>
      </w:tr>
      <w:tr w14:paraId="160D1579">
        <w:tblPrEx>
          <w:tblCellMar>
            <w:top w:w="0" w:type="dxa"/>
            <w:left w:w="108" w:type="dxa"/>
            <w:bottom w:w="0" w:type="dxa"/>
            <w:right w:w="108" w:type="dxa"/>
          </w:tblCellMar>
        </w:tblPrEx>
        <w:tc>
          <w:tcPr>
            <w:tcW w:w="8848" w:type="dxa"/>
            <w:gridSpan w:val="14"/>
            <w:vAlign w:val="center"/>
          </w:tcPr>
          <w:p w14:paraId="469DBF9C">
            <w:pPr>
              <w:jc w:val="center"/>
            </w:pPr>
            <w:r>
              <w:rPr>
                <w:rFonts w:ascii="宋体" w:hAnsi="宋体" w:eastAsia="宋体"/>
                <w:sz w:val="24"/>
              </w:rPr>
              <w:t>(2024年度)</w:t>
            </w:r>
          </w:p>
        </w:tc>
      </w:tr>
      <w:tr w14:paraId="757FE7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23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935573">
            <w:pPr>
              <w:jc w:val="center"/>
            </w:pPr>
            <w:r>
              <w:rPr>
                <w:rFonts w:ascii="宋体" w:hAnsi="宋体" w:eastAsia="宋体"/>
                <w:sz w:val="16"/>
              </w:rPr>
              <w:t>2024年疏附县园区提升改造项目</w:t>
            </w:r>
          </w:p>
        </w:tc>
      </w:tr>
      <w:tr w14:paraId="3BDC07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7E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4E4E7">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AB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466D61">
            <w:pPr>
              <w:jc w:val="center"/>
            </w:pPr>
            <w:r>
              <w:rPr>
                <w:rFonts w:ascii="宋体" w:hAnsi="宋体" w:eastAsia="宋体"/>
                <w:sz w:val="16"/>
              </w:rPr>
              <w:t>疏附广州工业城（园区）管理委员会</w:t>
            </w:r>
          </w:p>
        </w:tc>
      </w:tr>
      <w:tr w14:paraId="53627B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DEB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FCA0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452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F46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BC6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DC1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2AA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0966">
            <w:pPr>
              <w:jc w:val="center"/>
            </w:pPr>
            <w:r>
              <w:rPr>
                <w:rFonts w:ascii="宋体" w:hAnsi="宋体" w:eastAsia="宋体"/>
                <w:sz w:val="16"/>
              </w:rPr>
              <w:t>得分</w:t>
            </w:r>
          </w:p>
        </w:tc>
      </w:tr>
      <w:tr w14:paraId="3F7DF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51E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EBE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23A2F">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FFDA5">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E01B9">
            <w:pPr>
              <w:jc w:val="center"/>
            </w:pPr>
            <w:r>
              <w:rPr>
                <w:rFonts w:ascii="宋体" w:hAnsi="宋体" w:eastAsia="宋体"/>
                <w:sz w:val="16"/>
              </w:rPr>
              <w:t>508.63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9CC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FD009">
            <w:pPr>
              <w:jc w:val="center"/>
            </w:pPr>
            <w:r>
              <w:rPr>
                <w:rFonts w:ascii="宋体" w:hAnsi="宋体" w:eastAsia="宋体"/>
                <w:sz w:val="16"/>
              </w:rPr>
              <w:t>72.66%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60F5">
            <w:pPr>
              <w:jc w:val="center"/>
            </w:pPr>
            <w:r>
              <w:rPr>
                <w:rFonts w:ascii="宋体" w:hAnsi="宋体" w:eastAsia="宋体"/>
                <w:sz w:val="16"/>
              </w:rPr>
              <w:t>3.16分</w:t>
            </w:r>
          </w:p>
        </w:tc>
      </w:tr>
      <w:tr w14:paraId="3FB79C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878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6EA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DC2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960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FCA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D24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0CCB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B2F6">
            <w:pPr>
              <w:jc w:val="center"/>
            </w:pPr>
            <w:r>
              <w:rPr>
                <w:rFonts w:ascii="宋体" w:hAnsi="宋体" w:eastAsia="宋体"/>
                <w:sz w:val="16"/>
              </w:rPr>
              <w:t>—</w:t>
            </w:r>
          </w:p>
        </w:tc>
      </w:tr>
      <w:tr w14:paraId="56FF4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FA5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A54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3D3F8">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D27F7">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BD588">
            <w:pPr>
              <w:jc w:val="center"/>
            </w:pPr>
            <w:r>
              <w:rPr>
                <w:rFonts w:ascii="宋体" w:hAnsi="宋体" w:eastAsia="宋体"/>
                <w:sz w:val="16"/>
              </w:rPr>
              <w:t>508.63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077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A69D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574C">
            <w:pPr>
              <w:jc w:val="center"/>
            </w:pPr>
            <w:r>
              <w:rPr>
                <w:rFonts w:ascii="宋体" w:hAnsi="宋体" w:eastAsia="宋体"/>
                <w:sz w:val="16"/>
              </w:rPr>
              <w:t>—</w:t>
            </w:r>
          </w:p>
        </w:tc>
      </w:tr>
      <w:tr w14:paraId="68FE98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3C3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CB02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CE3636">
            <w:pPr>
              <w:jc w:val="center"/>
            </w:pPr>
            <w:r>
              <w:rPr>
                <w:rFonts w:ascii="宋体" w:hAnsi="宋体" w:eastAsia="宋体"/>
                <w:sz w:val="16"/>
              </w:rPr>
              <w:t>实际完成情况</w:t>
            </w:r>
          </w:p>
        </w:tc>
      </w:tr>
      <w:tr w14:paraId="54097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EB6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E7AF28">
            <w:pPr>
              <w:jc w:val="both"/>
            </w:pPr>
            <w:r>
              <w:rPr>
                <w:rFonts w:ascii="宋体" w:hAnsi="宋体" w:eastAsia="宋体"/>
                <w:sz w:val="16"/>
              </w:rPr>
              <w:t>通过实施2024年疏附县园区提升改造项目，对广州工业城约300套公租房的上下水、公共区域硬化、采暖设施及入户供暖管网提升改造，投入700万元，建设园区公共实训基地及附属配套设施，改善园区居民居住条件，有效提升投资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4D6E3">
            <w:pPr>
              <w:jc w:val="both"/>
            </w:pPr>
            <w:r>
              <w:rPr>
                <w:rFonts w:ascii="宋体" w:hAnsi="宋体" w:eastAsia="宋体"/>
                <w:sz w:val="16"/>
              </w:rPr>
              <w:t>截至2024年12月31日，项目全年预算数700万元，全年执行数508.63万元，全年执行率：72.7% 。已完成对广州工业城300套公租房的上下水、公共区域硬化、采暖设施及入户供暖管网提升改造，实训基地面积1042.62平方米，便民驿站建筑面积55.03平方米，已支付项目建设总投资508.63万元，通过实施项目有效改善园区生产生活环境达成年度指标，园区企业员工满意度76%。</w:t>
            </w:r>
          </w:p>
        </w:tc>
      </w:tr>
      <w:tr w14:paraId="4C5D08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9D1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5B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7C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0D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F40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9B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11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28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45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73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D9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8FD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2ADA9">
            <w:pPr>
              <w:jc w:val="center"/>
            </w:pPr>
            <w:r>
              <w:rPr>
                <w:rFonts w:ascii="宋体" w:hAnsi="宋体" w:eastAsia="宋体"/>
                <w:sz w:val="16"/>
              </w:rPr>
              <w:t>偏差原因分析及改进措施</w:t>
            </w:r>
          </w:p>
        </w:tc>
      </w:tr>
      <w:tr w14:paraId="02ABC9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AB4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E20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ECA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77F0">
            <w:pPr>
              <w:jc w:val="center"/>
            </w:pPr>
            <w:r>
              <w:rPr>
                <w:rFonts w:ascii="宋体" w:hAnsi="宋体" w:eastAsia="宋体"/>
                <w:sz w:val="16"/>
              </w:rPr>
              <w:t>维修的公租房数量（套）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9EE8">
            <w:pPr>
              <w:jc w:val="center"/>
            </w:pPr>
            <w:r>
              <w:rPr>
                <w:rFonts w:ascii="宋体" w:hAnsi="宋体" w:eastAsia="宋体"/>
                <w:sz w:val="16"/>
              </w:rPr>
              <w:t>&gt;=300套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74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72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34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4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F8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AF32">
            <w:pPr>
              <w:jc w:val="center"/>
            </w:pPr>
            <w:r>
              <w:rPr>
                <w:rFonts w:ascii="宋体" w:hAnsi="宋体" w:eastAsia="宋体"/>
                <w:sz w:val="16"/>
              </w:rPr>
              <w:t>=300套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285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A6D43">
            <w:pPr>
              <w:jc w:val="center"/>
            </w:pPr>
          </w:p>
        </w:tc>
      </w:tr>
      <w:tr w14:paraId="31B82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A0A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9F7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F5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5DEB">
            <w:pPr>
              <w:jc w:val="center"/>
            </w:pPr>
            <w:r>
              <w:rPr>
                <w:rFonts w:ascii="宋体" w:hAnsi="宋体" w:eastAsia="宋体"/>
                <w:sz w:val="16"/>
              </w:rPr>
              <w:t>实训基地面积（平方米）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90DA">
            <w:pPr>
              <w:jc w:val="center"/>
            </w:pPr>
            <w:r>
              <w:rPr>
                <w:rFonts w:ascii="宋体" w:hAnsi="宋体" w:eastAsia="宋体"/>
                <w:sz w:val="16"/>
              </w:rPr>
              <w:t>&gt;=1042.62平方米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3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C3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C3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3B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03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8BAC">
            <w:pPr>
              <w:jc w:val="center"/>
            </w:pPr>
            <w:r>
              <w:rPr>
                <w:rFonts w:ascii="宋体" w:hAnsi="宋体" w:eastAsia="宋体"/>
                <w:sz w:val="16"/>
              </w:rPr>
              <w:t>=1042.62平方米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D0C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007A5">
            <w:pPr>
              <w:jc w:val="center"/>
            </w:pPr>
          </w:p>
        </w:tc>
      </w:tr>
      <w:tr w14:paraId="55DFF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5F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6C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4F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78B7">
            <w:pPr>
              <w:jc w:val="center"/>
            </w:pPr>
            <w:r>
              <w:rPr>
                <w:rFonts w:ascii="宋体" w:hAnsi="宋体" w:eastAsia="宋体"/>
                <w:sz w:val="16"/>
              </w:rPr>
              <w:t>便民驿站建筑面积（平方米）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BE09">
            <w:pPr>
              <w:jc w:val="center"/>
            </w:pPr>
            <w:r>
              <w:rPr>
                <w:rFonts w:ascii="宋体" w:hAnsi="宋体" w:eastAsia="宋体"/>
                <w:sz w:val="16"/>
              </w:rPr>
              <w:t>&gt;=55.03平方米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D4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4B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B7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07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6B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7E1F">
            <w:pPr>
              <w:jc w:val="center"/>
            </w:pPr>
            <w:r>
              <w:rPr>
                <w:rFonts w:ascii="宋体" w:hAnsi="宋体" w:eastAsia="宋体"/>
                <w:sz w:val="16"/>
              </w:rPr>
              <w:t>=55.03平方米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66F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6815F">
            <w:pPr>
              <w:jc w:val="center"/>
            </w:pPr>
          </w:p>
        </w:tc>
      </w:tr>
      <w:tr w14:paraId="24F14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46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E15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D5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E5F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F0E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D3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97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BB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8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9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9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D3E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15FC9">
            <w:pPr>
              <w:jc w:val="center"/>
            </w:pPr>
            <w:r>
              <w:rPr>
                <w:rFonts w:ascii="宋体" w:hAnsi="宋体" w:eastAsia="宋体"/>
                <w:sz w:val="16"/>
              </w:rPr>
              <w:t>因项目中绿化部分因天气原因未实施完毕，故绿化部分未能竣工验收。</w:t>
            </w:r>
          </w:p>
        </w:tc>
      </w:tr>
      <w:tr w14:paraId="677E3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4D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18D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2C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36C5">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70BC">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BC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B2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0B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98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99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089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8E9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07CED">
            <w:pPr>
              <w:jc w:val="center"/>
            </w:pPr>
          </w:p>
        </w:tc>
      </w:tr>
      <w:tr w14:paraId="30EC0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88D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4C5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7AB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B4BF">
            <w:pPr>
              <w:jc w:val="center"/>
            </w:pPr>
            <w:r>
              <w:rPr>
                <w:rFonts w:ascii="宋体" w:hAnsi="宋体" w:eastAsia="宋体"/>
                <w:sz w:val="16"/>
              </w:rPr>
              <w:t>项目建设总投资（万元）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77A9">
            <w:pPr>
              <w:jc w:val="center"/>
            </w:pPr>
            <w:r>
              <w:rPr>
                <w:rFonts w:ascii="宋体" w:hAnsi="宋体" w:eastAsia="宋体"/>
                <w:sz w:val="16"/>
              </w:rPr>
              <w:t>&lt;=700万元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65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30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98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03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C3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A13D">
            <w:pPr>
              <w:jc w:val="center"/>
            </w:pPr>
            <w:r>
              <w:rPr>
                <w:rFonts w:ascii="宋体" w:hAnsi="宋体" w:eastAsia="宋体"/>
                <w:sz w:val="16"/>
              </w:rPr>
              <w:t>=508.63万元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DDEA">
            <w:pPr>
              <w:jc w:val="center"/>
            </w:pPr>
            <w:r>
              <w:rPr>
                <w:rFonts w:ascii="宋体" w:hAnsi="宋体" w:eastAsia="宋体"/>
                <w:sz w:val="16"/>
              </w:rPr>
              <w:t>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84853">
            <w:pPr>
              <w:jc w:val="center"/>
            </w:pPr>
            <w:r>
              <w:rPr>
                <w:rFonts w:ascii="宋体" w:hAnsi="宋体" w:eastAsia="宋体"/>
                <w:sz w:val="16"/>
              </w:rPr>
              <w:t>偏差原因：项目进度和资金支付进度较慢。整改措施：该项目已完工，中标价615.55万元，按工程量已拨付508万元，资金拨付率82.5%。等审计决算后再付尾款。</w:t>
            </w:r>
          </w:p>
        </w:tc>
      </w:tr>
      <w:tr w14:paraId="66A7C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3FF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EED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4C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E5DC">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620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D8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96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39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AB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30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58DD">
            <w:pPr>
              <w:jc w:val="center"/>
            </w:pPr>
            <w:r>
              <w:rPr>
                <w:rFonts w:ascii="宋体" w:hAnsi="宋体" w:eastAsia="宋体"/>
                <w:sz w:val="16"/>
              </w:rPr>
              <w:t>=72.7%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9D2C">
            <w:pPr>
              <w:jc w:val="center"/>
            </w:pPr>
            <w:r>
              <w:rPr>
                <w:rFonts w:ascii="宋体" w:hAnsi="宋体" w:eastAsia="宋体"/>
                <w:sz w:val="16"/>
              </w:rPr>
              <w:t>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8125C">
            <w:pPr>
              <w:jc w:val="center"/>
            </w:pPr>
            <w:r>
              <w:rPr>
                <w:rFonts w:ascii="宋体" w:hAnsi="宋体" w:eastAsia="宋体"/>
                <w:sz w:val="16"/>
              </w:rPr>
              <w:t>偏差原因：项目进度和资金支付进度较慢，导致成本控制率有偏差。整改措施：加快项目实施进度，保证资金按时支付。</w:t>
            </w:r>
          </w:p>
        </w:tc>
      </w:tr>
      <w:tr w14:paraId="06016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323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19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30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B84A">
            <w:pPr>
              <w:jc w:val="center"/>
            </w:pPr>
            <w:r>
              <w:rPr>
                <w:rFonts w:ascii="宋体" w:hAnsi="宋体" w:eastAsia="宋体"/>
                <w:sz w:val="16"/>
              </w:rPr>
              <w:t>有效改善园区生产生活环境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F71C">
            <w:pPr>
              <w:jc w:val="center"/>
            </w:pPr>
            <w:r>
              <w:rPr>
                <w:rFonts w:ascii="宋体" w:hAnsi="宋体" w:eastAsia="宋体"/>
                <w:sz w:val="16"/>
              </w:rPr>
              <w:t>有限改善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79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94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28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E5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57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5B55">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F2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80919">
            <w:pPr>
              <w:jc w:val="center"/>
            </w:pPr>
            <w:r>
              <w:rPr>
                <w:rFonts w:ascii="宋体" w:hAnsi="宋体" w:eastAsia="宋体"/>
                <w:sz w:val="16"/>
              </w:rPr>
              <w:t>偏差原因：实现了部分效益整改措施：加快项目实施，实现项目全部效益。</w:t>
            </w:r>
          </w:p>
        </w:tc>
      </w:tr>
      <w:tr w14:paraId="4631ED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FFC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B8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E4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1858">
            <w:pPr>
              <w:jc w:val="center"/>
            </w:pPr>
            <w:r>
              <w:rPr>
                <w:rFonts w:ascii="宋体" w:hAnsi="宋体" w:eastAsia="宋体"/>
                <w:sz w:val="16"/>
              </w:rPr>
              <w:t>园区企业员工满意度（%）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F3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9E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10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95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6A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CF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D9D9">
            <w:pPr>
              <w:jc w:val="center"/>
            </w:pPr>
            <w:r>
              <w:rPr>
                <w:rFonts w:ascii="宋体" w:hAnsi="宋体" w:eastAsia="宋体"/>
                <w:sz w:val="16"/>
              </w:rPr>
              <w:t>=76%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7C3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F96B4">
            <w:pPr>
              <w:jc w:val="center"/>
            </w:pPr>
            <w:r>
              <w:rPr>
                <w:rFonts w:ascii="宋体" w:hAnsi="宋体" w:eastAsia="宋体"/>
                <w:sz w:val="16"/>
              </w:rPr>
              <w:t>偏差原因：对完成部分进行满意度调查，导致园区企业满意度有偏差。整改措施：加快项目实施进度，保证完工后实现员工满意度95%以上</w:t>
            </w:r>
          </w:p>
        </w:tc>
      </w:tr>
      <w:tr w14:paraId="1D64C1F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0533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A7F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3E844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5FF2">
            <w:pPr>
              <w:jc w:val="center"/>
            </w:pPr>
            <w:r>
              <w:rPr>
                <w:rFonts w:ascii="宋体" w:hAnsi="宋体" w:eastAsia="宋体"/>
                <w:sz w:val="16"/>
              </w:rPr>
              <w:t>67.52分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EEAE9BB"/>
        </w:tc>
      </w:tr>
    </w:tbl>
    <w:p w14:paraId="085623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2F0CE470">
        <w:tc>
          <w:tcPr>
            <w:tcW w:w="8848" w:type="dxa"/>
            <w:gridSpan w:val="14"/>
            <w:vAlign w:val="center"/>
          </w:tcPr>
          <w:p w14:paraId="3AFA1A61">
            <w:pPr>
              <w:jc w:val="center"/>
            </w:pPr>
            <w:r>
              <w:rPr>
                <w:rFonts w:ascii="宋体" w:hAnsi="宋体" w:eastAsia="宋体"/>
                <w:sz w:val="24"/>
              </w:rPr>
              <w:t>项目支出绩效自评表</w:t>
            </w:r>
          </w:p>
        </w:tc>
      </w:tr>
      <w:tr w14:paraId="11C0B2AB">
        <w:tblPrEx>
          <w:tblCellMar>
            <w:top w:w="0" w:type="dxa"/>
            <w:left w:w="108" w:type="dxa"/>
            <w:bottom w:w="0" w:type="dxa"/>
            <w:right w:w="108" w:type="dxa"/>
          </w:tblCellMar>
        </w:tblPrEx>
        <w:tc>
          <w:tcPr>
            <w:tcW w:w="8848" w:type="dxa"/>
            <w:gridSpan w:val="14"/>
            <w:vAlign w:val="center"/>
          </w:tcPr>
          <w:p w14:paraId="4AF8764A">
            <w:pPr>
              <w:jc w:val="center"/>
            </w:pPr>
            <w:r>
              <w:rPr>
                <w:rFonts w:ascii="宋体" w:hAnsi="宋体" w:eastAsia="宋体"/>
                <w:sz w:val="24"/>
              </w:rPr>
              <w:t>(2024年度)</w:t>
            </w:r>
          </w:p>
        </w:tc>
      </w:tr>
      <w:tr w14:paraId="53143F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7AF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3EB475">
            <w:pPr>
              <w:jc w:val="center"/>
            </w:pPr>
            <w:r>
              <w:rPr>
                <w:rFonts w:ascii="宋体" w:hAnsi="宋体" w:eastAsia="宋体"/>
                <w:sz w:val="16"/>
              </w:rPr>
              <w:t>2024年疏附县少数民族国家通用语言文字培训交流活动项目</w:t>
            </w:r>
          </w:p>
        </w:tc>
      </w:tr>
      <w:tr w14:paraId="6466BD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16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85F94A">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5A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410119">
            <w:pPr>
              <w:jc w:val="center"/>
            </w:pPr>
            <w:r>
              <w:rPr>
                <w:rFonts w:ascii="宋体" w:hAnsi="宋体" w:eastAsia="宋体"/>
                <w:sz w:val="16"/>
              </w:rPr>
              <w:t>疏附广州工业城（园区）管理委员会</w:t>
            </w:r>
          </w:p>
        </w:tc>
      </w:tr>
      <w:tr w14:paraId="6989BD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BAB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1C9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FE0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49D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77B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635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29E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3FC1">
            <w:pPr>
              <w:jc w:val="center"/>
            </w:pPr>
            <w:r>
              <w:rPr>
                <w:rFonts w:ascii="宋体" w:hAnsi="宋体" w:eastAsia="宋体"/>
                <w:sz w:val="16"/>
              </w:rPr>
              <w:t>得分</w:t>
            </w:r>
          </w:p>
        </w:tc>
      </w:tr>
      <w:tr w14:paraId="437CA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B75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347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7F9F6">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B6E53">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7BA22">
            <w:pPr>
              <w:jc w:val="center"/>
            </w:pPr>
            <w:r>
              <w:rPr>
                <w:rFonts w:ascii="宋体" w:hAnsi="宋体" w:eastAsia="宋体"/>
                <w:sz w:val="16"/>
              </w:rPr>
              <w:t>154.27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C92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9BCD2">
            <w:pPr>
              <w:jc w:val="center"/>
            </w:pPr>
            <w:r>
              <w:rPr>
                <w:rFonts w:ascii="宋体" w:hAnsi="宋体" w:eastAsia="宋体"/>
                <w:sz w:val="16"/>
              </w:rPr>
              <w:t>61.71%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3656">
            <w:pPr>
              <w:jc w:val="center"/>
            </w:pPr>
            <w:r>
              <w:rPr>
                <w:rFonts w:ascii="宋体" w:hAnsi="宋体" w:eastAsia="宋体"/>
                <w:sz w:val="16"/>
              </w:rPr>
              <w:t>0.43分</w:t>
            </w:r>
          </w:p>
        </w:tc>
      </w:tr>
      <w:tr w14:paraId="1D143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489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448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9E4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E5F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BC2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372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DEF1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33D1">
            <w:pPr>
              <w:jc w:val="center"/>
            </w:pPr>
            <w:r>
              <w:rPr>
                <w:rFonts w:ascii="宋体" w:hAnsi="宋体" w:eastAsia="宋体"/>
                <w:sz w:val="16"/>
              </w:rPr>
              <w:t>—</w:t>
            </w:r>
          </w:p>
        </w:tc>
      </w:tr>
      <w:tr w14:paraId="1078D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90B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8B4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799A9">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77737">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68F4C">
            <w:pPr>
              <w:jc w:val="center"/>
            </w:pPr>
            <w:r>
              <w:rPr>
                <w:rFonts w:ascii="宋体" w:hAnsi="宋体" w:eastAsia="宋体"/>
                <w:sz w:val="16"/>
              </w:rPr>
              <w:t>154.27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B39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BAA0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1768">
            <w:pPr>
              <w:jc w:val="center"/>
            </w:pPr>
            <w:r>
              <w:rPr>
                <w:rFonts w:ascii="宋体" w:hAnsi="宋体" w:eastAsia="宋体"/>
                <w:sz w:val="16"/>
              </w:rPr>
              <w:t>—</w:t>
            </w:r>
          </w:p>
        </w:tc>
      </w:tr>
      <w:tr w14:paraId="54243C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AB16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6E08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73AD3A">
            <w:pPr>
              <w:jc w:val="center"/>
            </w:pPr>
            <w:r>
              <w:rPr>
                <w:rFonts w:ascii="宋体" w:hAnsi="宋体" w:eastAsia="宋体"/>
                <w:sz w:val="16"/>
              </w:rPr>
              <w:t>实际完成情况</w:t>
            </w:r>
          </w:p>
        </w:tc>
      </w:tr>
      <w:tr w14:paraId="38D8C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B0E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5CB297">
            <w:pPr>
              <w:jc w:val="both"/>
            </w:pPr>
            <w:r>
              <w:rPr>
                <w:rFonts w:ascii="宋体" w:hAnsi="宋体" w:eastAsia="宋体"/>
                <w:sz w:val="16"/>
              </w:rPr>
              <w:t>通过投入250万元援疆资金实施2024年疏附县少数民族国家通用语言文字培训交流活动项目，2024年园区内有超过26家劳动密集型企业开展国家通用语言文字培训，劳动密集型企业培训覆盖率达到80%以上，企业学员按时参加培训，年底考核结业人数达到200人，通过考核人员每人奖励1000元，提高务工人员就业收入、提高园区企业务工人员的国家通用语言文字水平，将达到企业学员满意度95%以上，最终达到深入推广普及国家通用语言文字，提升园区务工人员国家通用语言文字应用能力，助力铸牢中华民族共同体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BEF821">
            <w:pPr>
              <w:jc w:val="both"/>
            </w:pPr>
            <w:r>
              <w:rPr>
                <w:rFonts w:hint="eastAsia" w:ascii="宋体" w:hAnsi="宋体"/>
                <w:sz w:val="16"/>
                <w:lang w:eastAsia="zh-CN"/>
              </w:rPr>
              <w:t>截至</w:t>
            </w:r>
            <w:r>
              <w:rPr>
                <w:rFonts w:ascii="宋体" w:hAnsi="宋体" w:eastAsia="宋体"/>
                <w:sz w:val="16"/>
              </w:rPr>
              <w:t>2024年12月31日，该项目全年预算数250万元，全年执行数154.27万元，全年执行率61.7%。已完成聘请的专职国通语教师6人；聘请的专职国通语辅导员2</w:t>
            </w:r>
            <w:r>
              <w:rPr>
                <w:rFonts w:hint="eastAsia" w:ascii="宋体" w:hAnsi="宋体"/>
                <w:sz w:val="16"/>
                <w:lang w:eastAsia="zh-CN"/>
              </w:rPr>
              <w:t>人</w:t>
            </w:r>
            <w:r>
              <w:rPr>
                <w:rFonts w:ascii="宋体" w:hAnsi="宋体" w:eastAsia="宋体"/>
                <w:sz w:val="16"/>
              </w:rPr>
              <w:t>；国语考核结业学员200人；员工培训、宣传次数3次；聘请党建信息员16人；参加国语考核企业26个；员工培训、宣传费用49.17万元，阵地建设补助经费16.1万元，聘请人员</w:t>
            </w:r>
            <w:r>
              <w:rPr>
                <w:rFonts w:hint="eastAsia" w:ascii="宋体" w:hAnsi="宋体"/>
                <w:sz w:val="16"/>
                <w:lang w:eastAsia="zh-CN"/>
              </w:rPr>
              <w:t>工资</w:t>
            </w:r>
            <w:r>
              <w:rPr>
                <w:rFonts w:ascii="宋体" w:hAnsi="宋体" w:eastAsia="宋体"/>
                <w:sz w:val="16"/>
              </w:rPr>
              <w:t>89万元。通过项目的实施，提升园区务工人员国家通用语言文字应用能力达成年度指标，受益企业学员满意度达到95%</w:t>
            </w:r>
          </w:p>
        </w:tc>
      </w:tr>
      <w:tr w14:paraId="696CC4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88D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20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46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0C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C05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5B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C1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91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42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55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A2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EB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A3CF0">
            <w:pPr>
              <w:jc w:val="center"/>
            </w:pPr>
            <w:r>
              <w:rPr>
                <w:rFonts w:ascii="宋体" w:hAnsi="宋体" w:eastAsia="宋体"/>
                <w:sz w:val="16"/>
              </w:rPr>
              <w:t>偏差原因分析及改进措施</w:t>
            </w:r>
          </w:p>
        </w:tc>
      </w:tr>
      <w:tr w14:paraId="691659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E1B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24E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C34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3466">
            <w:pPr>
              <w:jc w:val="center"/>
            </w:pPr>
            <w:r>
              <w:rPr>
                <w:rFonts w:ascii="宋体" w:hAnsi="宋体" w:eastAsia="宋体"/>
                <w:sz w:val="16"/>
              </w:rPr>
              <w:t>国语考核结业学员人数（人）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E928">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E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0D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84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40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2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4BFB">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9FB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978B9">
            <w:pPr>
              <w:jc w:val="center"/>
            </w:pPr>
          </w:p>
        </w:tc>
      </w:tr>
      <w:tr w14:paraId="3EC2B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FE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A55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81F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EEBB">
            <w:pPr>
              <w:jc w:val="center"/>
            </w:pPr>
            <w:r>
              <w:rPr>
                <w:rFonts w:ascii="宋体" w:hAnsi="宋体" w:eastAsia="宋体"/>
                <w:sz w:val="16"/>
              </w:rPr>
              <w:t>参加国语考核企业数量(个）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200D">
            <w:pPr>
              <w:jc w:val="center"/>
            </w:pPr>
            <w:r>
              <w:rPr>
                <w:rFonts w:ascii="宋体" w:hAnsi="宋体" w:eastAsia="宋体"/>
                <w:sz w:val="16"/>
              </w:rPr>
              <w:t>&gt;=26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A5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7B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28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F2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F2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F605">
            <w:pPr>
              <w:jc w:val="center"/>
            </w:pPr>
            <w:r>
              <w:rPr>
                <w:rFonts w:ascii="宋体" w:hAnsi="宋体" w:eastAsia="宋体"/>
                <w:sz w:val="16"/>
              </w:rPr>
              <w:t>=26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3C3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B8568">
            <w:pPr>
              <w:jc w:val="center"/>
            </w:pPr>
          </w:p>
        </w:tc>
      </w:tr>
      <w:tr w14:paraId="20B17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8DA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40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80C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9F2A">
            <w:pPr>
              <w:jc w:val="center"/>
            </w:pPr>
            <w:r>
              <w:rPr>
                <w:rFonts w:ascii="宋体" w:hAnsi="宋体" w:eastAsia="宋体"/>
                <w:sz w:val="16"/>
              </w:rPr>
              <w:t>聘请的专职</w:t>
            </w:r>
            <w:r>
              <w:rPr>
                <w:rFonts w:hint="eastAsia" w:ascii="宋体" w:hAnsi="宋体"/>
                <w:sz w:val="16"/>
                <w:lang w:eastAsia="zh-CN"/>
              </w:rPr>
              <w:t>普通话</w:t>
            </w:r>
            <w:r>
              <w:rPr>
                <w:rFonts w:ascii="宋体" w:hAnsi="宋体" w:eastAsia="宋体"/>
                <w:sz w:val="16"/>
              </w:rPr>
              <w:t>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C042">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0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64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08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5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5A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B3AC">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632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6D1E3">
            <w:pPr>
              <w:jc w:val="center"/>
            </w:pPr>
          </w:p>
        </w:tc>
      </w:tr>
      <w:tr w14:paraId="4E8C8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D7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D5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582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D172">
            <w:pPr>
              <w:jc w:val="center"/>
            </w:pPr>
            <w:r>
              <w:rPr>
                <w:rFonts w:ascii="宋体" w:hAnsi="宋体" w:eastAsia="宋体"/>
                <w:sz w:val="16"/>
              </w:rPr>
              <w:t>聘请的专职国通语辅导员人数（人）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5002">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4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46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E2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DF5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9C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3092">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C63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65507">
            <w:pPr>
              <w:jc w:val="center"/>
            </w:pPr>
          </w:p>
        </w:tc>
      </w:tr>
      <w:tr w14:paraId="743F8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C0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F66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593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5BE4">
            <w:pPr>
              <w:jc w:val="center"/>
            </w:pPr>
            <w:r>
              <w:rPr>
                <w:rFonts w:ascii="宋体" w:hAnsi="宋体" w:eastAsia="宋体"/>
                <w:sz w:val="16"/>
              </w:rPr>
              <w:t>享受党组织活动经费企业数量（家）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B129">
            <w:pPr>
              <w:jc w:val="center"/>
            </w:pPr>
            <w:r>
              <w:rPr>
                <w:rFonts w:ascii="宋体" w:hAnsi="宋体" w:eastAsia="宋体"/>
                <w:sz w:val="16"/>
              </w:rPr>
              <w:t>&gt;=27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3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1F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1B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E5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17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66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AD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8224B">
            <w:pPr>
              <w:jc w:val="center"/>
            </w:pPr>
            <w:r>
              <w:rPr>
                <w:rFonts w:ascii="宋体" w:hAnsi="宋体" w:eastAsia="宋体"/>
                <w:sz w:val="16"/>
              </w:rPr>
              <w:t>偏差原因：由于未产生党组织活动经费企业，故导致产生偏差。整改措施：强化内部控制管理。严格按规定做好绩效目标申报、自评、公开等相关工作，提高财政资金使用绩效。</w:t>
            </w:r>
          </w:p>
        </w:tc>
      </w:tr>
      <w:tr w14:paraId="62AE5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77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AB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A3D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0AC1">
            <w:pPr>
              <w:jc w:val="center"/>
            </w:pPr>
            <w:r>
              <w:rPr>
                <w:rFonts w:ascii="宋体" w:hAnsi="宋体" w:eastAsia="宋体"/>
                <w:sz w:val="16"/>
              </w:rPr>
              <w:t>员工培训、宣传次数（次）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4A8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3D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6F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DD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4F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9E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CE3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175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0A245">
            <w:pPr>
              <w:jc w:val="center"/>
            </w:pPr>
          </w:p>
        </w:tc>
      </w:tr>
      <w:tr w14:paraId="5F3B6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1B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B5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3C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019B">
            <w:pPr>
              <w:jc w:val="center"/>
            </w:pPr>
            <w:r>
              <w:rPr>
                <w:rFonts w:ascii="宋体" w:hAnsi="宋体" w:eastAsia="宋体"/>
                <w:sz w:val="16"/>
              </w:rPr>
              <w:t>聘请的党建信息员数量（人）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1243">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731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6E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24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A0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05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3F7F">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B9B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B835D">
            <w:pPr>
              <w:jc w:val="center"/>
            </w:pPr>
          </w:p>
        </w:tc>
      </w:tr>
      <w:tr w14:paraId="4C475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ED9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2F6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FF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6534">
            <w:pPr>
              <w:jc w:val="center"/>
            </w:pPr>
            <w:r>
              <w:rPr>
                <w:rFonts w:ascii="宋体" w:hAnsi="宋体" w:eastAsia="宋体"/>
                <w:sz w:val="16"/>
              </w:rPr>
              <w:t>劳动密集型企业国语培训覆盖率（%）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CDBD">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3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DC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18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64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F2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415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CEF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4E8D">
            <w:pPr>
              <w:jc w:val="center"/>
            </w:pPr>
          </w:p>
        </w:tc>
      </w:tr>
      <w:tr w14:paraId="3A040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17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004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800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24A5">
            <w:pPr>
              <w:jc w:val="center"/>
            </w:pPr>
            <w:r>
              <w:rPr>
                <w:rFonts w:ascii="宋体" w:hAnsi="宋体" w:eastAsia="宋体"/>
                <w:sz w:val="16"/>
              </w:rPr>
              <w:t>国语培训计划按年度完成率（%）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4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1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22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79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2D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47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41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691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2519C">
            <w:pPr>
              <w:jc w:val="center"/>
            </w:pPr>
          </w:p>
        </w:tc>
      </w:tr>
      <w:tr w14:paraId="12430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E7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00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B01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F89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CAA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8C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93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8A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17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58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DE6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B03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F9D04">
            <w:pPr>
              <w:jc w:val="center"/>
            </w:pPr>
          </w:p>
        </w:tc>
      </w:tr>
      <w:tr w14:paraId="18956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A93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BB9E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F27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3620">
            <w:pPr>
              <w:jc w:val="center"/>
            </w:pPr>
            <w:r>
              <w:rPr>
                <w:rFonts w:ascii="宋体" w:hAnsi="宋体" w:eastAsia="宋体"/>
                <w:sz w:val="16"/>
              </w:rPr>
              <w:t>国语培训学员奖励金额（万元）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95AD">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A9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F3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B6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03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DE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F94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D28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F29AD">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25日，项目已根据实施方案已完成，资金实际支付时间2025年1月17日，故导致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p>
        </w:tc>
      </w:tr>
      <w:tr w14:paraId="1009CF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AC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189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A3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BE87">
            <w:pPr>
              <w:jc w:val="center"/>
            </w:pPr>
            <w:r>
              <w:rPr>
                <w:rFonts w:ascii="宋体" w:hAnsi="宋体" w:eastAsia="宋体"/>
                <w:sz w:val="16"/>
              </w:rPr>
              <w:t>党群组织活动经费（万元）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BC4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04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19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D5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94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B6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755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85A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A612E">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25日，项目已根据实施方案已完成，资金实际支付时间2025年1月17日，故导致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p>
        </w:tc>
      </w:tr>
      <w:tr w14:paraId="23229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00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B2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141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3B92">
            <w:pPr>
              <w:jc w:val="center"/>
            </w:pPr>
            <w:r>
              <w:rPr>
                <w:rFonts w:ascii="宋体" w:hAnsi="宋体" w:eastAsia="宋体"/>
                <w:sz w:val="16"/>
              </w:rPr>
              <w:t>员工培训、宣传费用（万元）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F877">
            <w:pPr>
              <w:jc w:val="center"/>
            </w:pPr>
            <w:r>
              <w:rPr>
                <w:rFonts w:ascii="宋体" w:hAnsi="宋体" w:eastAsia="宋体"/>
                <w:sz w:val="16"/>
              </w:rPr>
              <w:t>&lt;=61万元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E3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3F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3D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6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E5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CA94">
            <w:pPr>
              <w:jc w:val="center"/>
            </w:pPr>
            <w:r>
              <w:rPr>
                <w:rFonts w:ascii="宋体" w:hAnsi="宋体" w:eastAsia="宋体"/>
                <w:sz w:val="16"/>
              </w:rPr>
              <w:t>=49.17万元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9A93">
            <w:pPr>
              <w:jc w:val="center"/>
            </w:pPr>
            <w:r>
              <w:rPr>
                <w:rFonts w:ascii="宋体" w:hAnsi="宋体" w:eastAsia="宋体"/>
                <w:sz w:val="16"/>
              </w:rPr>
              <w:t>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D6780">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25日，项目已根据实施方案已完成，资金实际支付时间2025年1月17日，故导致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p>
        </w:tc>
      </w:tr>
      <w:tr w14:paraId="44708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CCD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02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A95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EF68">
            <w:pPr>
              <w:jc w:val="center"/>
            </w:pPr>
            <w:r>
              <w:rPr>
                <w:rFonts w:ascii="宋体" w:hAnsi="宋体" w:eastAsia="宋体"/>
                <w:sz w:val="16"/>
              </w:rPr>
              <w:t>阵地建设补助经费（万元）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1834">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72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8C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585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9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D4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50EB">
            <w:pPr>
              <w:jc w:val="center"/>
            </w:pPr>
            <w:r>
              <w:rPr>
                <w:rFonts w:ascii="宋体" w:hAnsi="宋体" w:eastAsia="宋体"/>
                <w:sz w:val="16"/>
              </w:rPr>
              <w:t>=16.1万元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B3CC">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51BCE">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75BD1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E98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1A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12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FDBB">
            <w:pPr>
              <w:jc w:val="center"/>
            </w:pPr>
            <w:r>
              <w:rPr>
                <w:rFonts w:ascii="宋体" w:hAnsi="宋体" w:eastAsia="宋体"/>
                <w:sz w:val="16"/>
              </w:rPr>
              <w:t>聘请人员</w:t>
            </w:r>
            <w:bookmarkStart w:id="0" w:name="_GoBack"/>
            <w:r>
              <w:rPr>
                <w:rFonts w:hint="eastAsia" w:ascii="宋体" w:hAnsi="宋体"/>
                <w:sz w:val="16"/>
                <w:lang w:eastAsia="zh-CN"/>
              </w:rPr>
              <w:t>工资</w:t>
            </w:r>
            <w:bookmarkEnd w:id="0"/>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B14A">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33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F8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528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4F7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A7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F93E">
            <w:pPr>
              <w:jc w:val="center"/>
            </w:pPr>
            <w:r>
              <w:rPr>
                <w:rFonts w:ascii="宋体" w:hAnsi="宋体" w:eastAsia="宋体"/>
                <w:sz w:val="16"/>
              </w:rPr>
              <w:t>=89万元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A9A4">
            <w:pPr>
              <w:jc w:val="center"/>
            </w:pPr>
            <w:r>
              <w:rPr>
                <w:rFonts w:ascii="宋体" w:hAnsi="宋体" w:eastAsia="宋体"/>
                <w:sz w:val="16"/>
              </w:rPr>
              <w:t>6.81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8E40F">
            <w:pPr>
              <w:jc w:val="center"/>
            </w:pPr>
            <w:r>
              <w:rPr>
                <w:rFonts w:ascii="宋体" w:hAnsi="宋体" w:eastAsia="宋体"/>
                <w:sz w:val="16"/>
              </w:rPr>
              <w:t>偏差原因：计划预算资金90万元，实际中标金额89万元。改进措施：进一步提高年初预算的精准度,强化内部控制管理。严格按规定做好绩效目标申报、自评、公开等相关工作，提高财政资金使用绩效</w:t>
            </w:r>
          </w:p>
        </w:tc>
      </w:tr>
      <w:tr w14:paraId="7E325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22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BA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47A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8C13">
            <w:pPr>
              <w:jc w:val="center"/>
            </w:pPr>
            <w:r>
              <w:rPr>
                <w:rFonts w:ascii="宋体" w:hAnsi="宋体" w:eastAsia="宋体"/>
                <w:sz w:val="16"/>
              </w:rPr>
              <w:t>国通语培训企业奖励（万元）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44C6">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D2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75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6A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5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B9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8614">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E5D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7F377">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25日，项目已根据实施方案已完成，资金实际支付时间2025年1月17日，故导致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p>
        </w:tc>
      </w:tr>
      <w:tr w14:paraId="4D282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3C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A94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21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1FD8">
            <w:pPr>
              <w:jc w:val="center"/>
            </w:pPr>
            <w:r>
              <w:rPr>
                <w:rFonts w:ascii="宋体" w:hAnsi="宋体" w:eastAsia="宋体"/>
                <w:sz w:val="16"/>
              </w:rPr>
              <w:t>提高园区企业务工人员的国语水平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C328">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D4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4D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91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DE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5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9BE9">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22EA">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58DD5">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730CA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827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A4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62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24E1">
            <w:pPr>
              <w:jc w:val="center"/>
            </w:pPr>
            <w:r>
              <w:rPr>
                <w:rFonts w:ascii="宋体" w:hAnsi="宋体" w:eastAsia="宋体"/>
                <w:sz w:val="16"/>
              </w:rPr>
              <w:t>受益企业学员满意度（%）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C0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54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FC3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49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E0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A6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9C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07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05729">
            <w:pPr>
              <w:jc w:val="center"/>
            </w:pPr>
          </w:p>
        </w:tc>
      </w:tr>
      <w:tr w14:paraId="62CD923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766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5F0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7AA5E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26CA">
            <w:pPr>
              <w:jc w:val="center"/>
            </w:pPr>
            <w:r>
              <w:rPr>
                <w:rFonts w:ascii="宋体" w:hAnsi="宋体" w:eastAsia="宋体"/>
                <w:sz w:val="16"/>
              </w:rPr>
              <w:t>72.04分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239B40B"/>
        </w:tc>
      </w:tr>
    </w:tbl>
    <w:p w14:paraId="06CE86D9">
      <w:r>
        <w:br w:type="page"/>
      </w:r>
    </w:p>
    <w:tbl>
      <w:tblPr>
        <w:tblStyle w:val="9"/>
        <w:tblW w:w="0" w:type="auto"/>
        <w:tblInd w:w="0" w:type="dxa"/>
        <w:tblLayout w:type="autofit"/>
        <w:tblCellMar>
          <w:top w:w="0" w:type="dxa"/>
          <w:left w:w="108" w:type="dxa"/>
          <w:bottom w:w="0" w:type="dxa"/>
          <w:right w:w="108" w:type="dxa"/>
        </w:tblCellMar>
      </w:tblPr>
      <w:tblGrid>
        <w:gridCol w:w="616"/>
        <w:gridCol w:w="588"/>
        <w:gridCol w:w="588"/>
        <w:gridCol w:w="629"/>
        <w:gridCol w:w="936"/>
        <w:gridCol w:w="588"/>
        <w:gridCol w:w="588"/>
        <w:gridCol w:w="602"/>
        <w:gridCol w:w="588"/>
        <w:gridCol w:w="588"/>
        <w:gridCol w:w="936"/>
        <w:gridCol w:w="633"/>
        <w:gridCol w:w="550"/>
        <w:gridCol w:w="630"/>
      </w:tblGrid>
      <w:tr w14:paraId="7674C270">
        <w:tblPrEx>
          <w:tblCellMar>
            <w:top w:w="0" w:type="dxa"/>
            <w:left w:w="108" w:type="dxa"/>
            <w:bottom w:w="0" w:type="dxa"/>
            <w:right w:w="108" w:type="dxa"/>
          </w:tblCellMar>
        </w:tblPrEx>
        <w:tc>
          <w:tcPr>
            <w:tcW w:w="8848" w:type="dxa"/>
            <w:gridSpan w:val="14"/>
            <w:vAlign w:val="center"/>
          </w:tcPr>
          <w:p w14:paraId="56CD56C7">
            <w:pPr>
              <w:jc w:val="center"/>
            </w:pPr>
            <w:r>
              <w:rPr>
                <w:rFonts w:ascii="宋体" w:hAnsi="宋体" w:eastAsia="宋体"/>
                <w:sz w:val="24"/>
              </w:rPr>
              <w:t>项目支出绩效自评表</w:t>
            </w:r>
          </w:p>
        </w:tc>
      </w:tr>
      <w:tr w14:paraId="7E79547B">
        <w:tblPrEx>
          <w:tblCellMar>
            <w:top w:w="0" w:type="dxa"/>
            <w:left w:w="108" w:type="dxa"/>
            <w:bottom w:w="0" w:type="dxa"/>
            <w:right w:w="108" w:type="dxa"/>
          </w:tblCellMar>
        </w:tblPrEx>
        <w:tc>
          <w:tcPr>
            <w:tcW w:w="8848" w:type="dxa"/>
            <w:gridSpan w:val="14"/>
            <w:vAlign w:val="center"/>
          </w:tcPr>
          <w:p w14:paraId="04F2A27B">
            <w:pPr>
              <w:jc w:val="center"/>
            </w:pPr>
            <w:r>
              <w:rPr>
                <w:rFonts w:ascii="宋体" w:hAnsi="宋体" w:eastAsia="宋体"/>
                <w:sz w:val="24"/>
              </w:rPr>
              <w:t>(2024年度)</w:t>
            </w:r>
          </w:p>
        </w:tc>
      </w:tr>
      <w:tr w14:paraId="2144E2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90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968FD6">
            <w:pPr>
              <w:jc w:val="center"/>
            </w:pPr>
            <w:r>
              <w:rPr>
                <w:rFonts w:ascii="宋体" w:hAnsi="宋体" w:eastAsia="宋体"/>
                <w:sz w:val="16"/>
              </w:rPr>
              <w:t>2024年疏附县昆仑园区发展投资有限责任公司注册资本金项目</w:t>
            </w:r>
          </w:p>
        </w:tc>
      </w:tr>
      <w:tr w14:paraId="6A74B0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83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C3D2E9">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52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AEC5DD">
            <w:pPr>
              <w:jc w:val="center"/>
            </w:pPr>
            <w:r>
              <w:rPr>
                <w:rFonts w:ascii="宋体" w:hAnsi="宋体" w:eastAsia="宋体"/>
                <w:sz w:val="16"/>
              </w:rPr>
              <w:t>疏附广州工业城（园区）管理委员会</w:t>
            </w:r>
          </w:p>
        </w:tc>
      </w:tr>
      <w:tr w14:paraId="6C3AA6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446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F56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333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D5F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4D0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C94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E19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A51F">
            <w:pPr>
              <w:jc w:val="center"/>
            </w:pPr>
            <w:r>
              <w:rPr>
                <w:rFonts w:ascii="宋体" w:hAnsi="宋体" w:eastAsia="宋体"/>
                <w:sz w:val="16"/>
              </w:rPr>
              <w:t>得分</w:t>
            </w:r>
          </w:p>
        </w:tc>
      </w:tr>
      <w:tr w14:paraId="64376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E90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BC8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8935F">
            <w:pPr>
              <w:jc w:val="center"/>
            </w:pPr>
            <w:r>
              <w:rPr>
                <w:rFonts w:ascii="宋体" w:hAnsi="宋体" w:eastAsia="宋体"/>
                <w:sz w:val="16"/>
              </w:rPr>
              <w:t>381.58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5561E">
            <w:pPr>
              <w:jc w:val="center"/>
            </w:pPr>
            <w:r>
              <w:rPr>
                <w:rFonts w:ascii="宋体" w:hAnsi="宋体" w:eastAsia="宋体"/>
                <w:sz w:val="16"/>
              </w:rPr>
              <w:t>381.58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39B72">
            <w:pPr>
              <w:jc w:val="center"/>
            </w:pPr>
            <w:r>
              <w:rPr>
                <w:rFonts w:ascii="宋体" w:hAnsi="宋体" w:eastAsia="宋体"/>
                <w:sz w:val="16"/>
              </w:rPr>
              <w:t>381.58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499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8E0C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76BE">
            <w:pPr>
              <w:jc w:val="center"/>
            </w:pPr>
            <w:r>
              <w:rPr>
                <w:rFonts w:ascii="宋体" w:hAnsi="宋体" w:eastAsia="宋体"/>
                <w:sz w:val="16"/>
              </w:rPr>
              <w:t>10.00分</w:t>
            </w:r>
          </w:p>
        </w:tc>
      </w:tr>
      <w:tr w14:paraId="080F2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771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471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00F17">
            <w:pPr>
              <w:jc w:val="center"/>
            </w:pPr>
            <w:r>
              <w:rPr>
                <w:rFonts w:ascii="宋体" w:hAnsi="宋体" w:eastAsia="宋体"/>
                <w:sz w:val="16"/>
              </w:rPr>
              <w:t>381.58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D5C5D">
            <w:pPr>
              <w:jc w:val="center"/>
            </w:pPr>
            <w:r>
              <w:rPr>
                <w:rFonts w:ascii="宋体" w:hAnsi="宋体" w:eastAsia="宋体"/>
                <w:sz w:val="16"/>
              </w:rPr>
              <w:t>381.58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1C30C">
            <w:pPr>
              <w:jc w:val="center"/>
            </w:pPr>
            <w:r>
              <w:rPr>
                <w:rFonts w:ascii="宋体" w:hAnsi="宋体" w:eastAsia="宋体"/>
                <w:sz w:val="16"/>
              </w:rPr>
              <w:t>381.58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B92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A4B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E447">
            <w:pPr>
              <w:jc w:val="center"/>
            </w:pPr>
            <w:r>
              <w:rPr>
                <w:rFonts w:ascii="宋体" w:hAnsi="宋体" w:eastAsia="宋体"/>
                <w:sz w:val="16"/>
              </w:rPr>
              <w:t>—</w:t>
            </w:r>
          </w:p>
        </w:tc>
      </w:tr>
      <w:tr w14:paraId="51F4C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D9F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D15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034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14F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CD9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13C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ED6B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1B4D">
            <w:pPr>
              <w:jc w:val="center"/>
            </w:pPr>
            <w:r>
              <w:rPr>
                <w:rFonts w:ascii="宋体" w:hAnsi="宋体" w:eastAsia="宋体"/>
                <w:sz w:val="16"/>
              </w:rPr>
              <w:t>—</w:t>
            </w:r>
          </w:p>
        </w:tc>
      </w:tr>
      <w:tr w14:paraId="04EE4A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E0A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0945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B6A246">
            <w:pPr>
              <w:jc w:val="center"/>
            </w:pPr>
            <w:r>
              <w:rPr>
                <w:rFonts w:ascii="宋体" w:hAnsi="宋体" w:eastAsia="宋体"/>
                <w:sz w:val="16"/>
              </w:rPr>
              <w:t>实际完成情况</w:t>
            </w:r>
          </w:p>
        </w:tc>
      </w:tr>
      <w:tr w14:paraId="3F0F2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9BE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87F956">
            <w:pPr>
              <w:jc w:val="both"/>
            </w:pPr>
            <w:r>
              <w:rPr>
                <w:rFonts w:ascii="宋体" w:hAnsi="宋体" w:eastAsia="宋体"/>
                <w:sz w:val="16"/>
              </w:rPr>
              <w:t>按照疏附县与喀什广建关于在广州工业城(园区)合作推进新型建材产业园的有关要求，根据《新型建材产业园合作共建协议》《疏附县工业园区“管委会+公司”运行工作方案</w:t>
            </w:r>
            <w:r>
              <w:rPr>
                <w:rFonts w:hint="eastAsia" w:ascii="宋体" w:hAnsi="宋体"/>
                <w:sz w:val="16"/>
                <w:lang w:eastAsia="zh-CN"/>
              </w:rPr>
              <w:t>》等</w:t>
            </w:r>
            <w:r>
              <w:rPr>
                <w:rFonts w:ascii="宋体" w:hAnsi="宋体" w:eastAsia="宋体"/>
                <w:sz w:val="16"/>
              </w:rPr>
              <w:t>有关精神，由园区参与通过招拍挂等方式获得开发国有土地使用权，使用工业用地宗地面积85992.63 平方米，并在规定的时间内缴清土地出让金，需要缴纳土地竞拍价格费用和土地交易服务费等税费,其中土地交易服务费5.9675万元，土地契税(成交价的3%)为10.934916万元，印花税0.182249 万元，共计381.581865万元。通过项目实施提高国有土地使用率，受益企业满意度达到95%以上。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88771E">
            <w:pPr>
              <w:jc w:val="both"/>
            </w:pPr>
            <w:r>
              <w:rPr>
                <w:rFonts w:hint="eastAsia" w:ascii="宋体" w:hAnsi="宋体"/>
                <w:sz w:val="16"/>
                <w:lang w:eastAsia="zh-CN"/>
              </w:rPr>
              <w:t>截至</w:t>
            </w:r>
            <w:r>
              <w:rPr>
                <w:rFonts w:ascii="宋体" w:hAnsi="宋体" w:eastAsia="宋体"/>
                <w:sz w:val="16"/>
              </w:rPr>
              <w:t>2024年12月31日，本项目全年预算数381.58，全年执行数为381.58万元，全年执行率为100%。已完成项目土地成交款尾款196.58万元；项目土地竞买保证金185万元；竞买土地面积85992.63平方米；通过项目实施提高国有土地使用率，受益企业满意度达到100%。</w:t>
            </w:r>
          </w:p>
        </w:tc>
      </w:tr>
      <w:tr w14:paraId="190BF2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311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45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E4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E6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0D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8D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BF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4F4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E7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0C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3D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A9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B792D">
            <w:pPr>
              <w:jc w:val="center"/>
            </w:pPr>
            <w:r>
              <w:rPr>
                <w:rFonts w:ascii="宋体" w:hAnsi="宋体" w:eastAsia="宋体"/>
                <w:sz w:val="16"/>
              </w:rPr>
              <w:t>偏差原因分析及改进措施</w:t>
            </w:r>
          </w:p>
        </w:tc>
      </w:tr>
      <w:tr w14:paraId="146754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16F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E730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82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1D34">
            <w:pPr>
              <w:jc w:val="center"/>
            </w:pPr>
            <w:r>
              <w:rPr>
                <w:rFonts w:ascii="宋体" w:hAnsi="宋体" w:eastAsia="宋体"/>
                <w:sz w:val="16"/>
              </w:rPr>
              <w:t>竞买土地面积（平方米）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E3E1">
            <w:pPr>
              <w:jc w:val="center"/>
            </w:pPr>
            <w:r>
              <w:rPr>
                <w:rFonts w:ascii="宋体" w:hAnsi="宋体" w:eastAsia="宋体"/>
                <w:sz w:val="16"/>
              </w:rPr>
              <w:t>=85992.63平方米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F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DA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A5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A2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47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1474">
            <w:pPr>
              <w:jc w:val="center"/>
            </w:pPr>
            <w:r>
              <w:rPr>
                <w:rFonts w:ascii="宋体" w:hAnsi="宋体" w:eastAsia="宋体"/>
                <w:sz w:val="16"/>
              </w:rPr>
              <w:t>=85992.63平方米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038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79C7D">
            <w:pPr>
              <w:jc w:val="center"/>
            </w:pPr>
          </w:p>
        </w:tc>
      </w:tr>
      <w:tr w14:paraId="61822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AB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00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B2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7994">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0E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F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9F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BE0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0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54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6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E7E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0CC37">
            <w:pPr>
              <w:jc w:val="center"/>
            </w:pPr>
          </w:p>
        </w:tc>
      </w:tr>
      <w:tr w14:paraId="07688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34A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DD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DF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769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2B3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D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FF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2B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1B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F2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AF1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EE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C70D7">
            <w:pPr>
              <w:jc w:val="center"/>
            </w:pPr>
          </w:p>
        </w:tc>
      </w:tr>
      <w:tr w14:paraId="6E182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40C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8D4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18B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E4C1">
            <w:pPr>
              <w:jc w:val="center"/>
            </w:pPr>
            <w:r>
              <w:rPr>
                <w:rFonts w:ascii="宋体" w:hAnsi="宋体" w:eastAsia="宋体"/>
                <w:sz w:val="16"/>
              </w:rPr>
              <w:t>项目土地竞买保证金（万元）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3EC2">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4F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6F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ABC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A3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EE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19F9">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E8F5">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38D84">
            <w:pPr>
              <w:jc w:val="center"/>
            </w:pPr>
          </w:p>
        </w:tc>
      </w:tr>
      <w:tr w14:paraId="6082E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E6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F2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8B2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02C4">
            <w:pPr>
              <w:jc w:val="center"/>
            </w:pPr>
            <w:r>
              <w:rPr>
                <w:rFonts w:ascii="宋体" w:hAnsi="宋体" w:eastAsia="宋体"/>
                <w:sz w:val="16"/>
              </w:rPr>
              <w:t>项目土地成交款尾款（万元）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3268">
            <w:pPr>
              <w:jc w:val="center"/>
            </w:pPr>
            <w:r>
              <w:rPr>
                <w:rFonts w:ascii="宋体" w:hAnsi="宋体" w:eastAsia="宋体"/>
                <w:sz w:val="16"/>
              </w:rPr>
              <w:t>&lt;=196.58万元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D4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FC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197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9D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6C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DEFB">
            <w:pPr>
              <w:jc w:val="center"/>
            </w:pPr>
            <w:r>
              <w:rPr>
                <w:rFonts w:ascii="宋体" w:hAnsi="宋体" w:eastAsia="宋体"/>
                <w:sz w:val="16"/>
              </w:rPr>
              <w:t>=196.58万元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50CE">
            <w:pPr>
              <w:jc w:val="center"/>
            </w:pPr>
            <w:r>
              <w:rPr>
                <w:rFonts w:ascii="宋体" w:hAnsi="宋体" w:eastAsia="宋体"/>
                <w:sz w:val="16"/>
              </w:rPr>
              <w:t>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25758">
            <w:pPr>
              <w:jc w:val="center"/>
            </w:pPr>
          </w:p>
        </w:tc>
      </w:tr>
      <w:tr w14:paraId="1C2C9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21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1F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32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DD22">
            <w:pPr>
              <w:jc w:val="center"/>
            </w:pPr>
            <w:r>
              <w:rPr>
                <w:rFonts w:ascii="宋体" w:hAnsi="宋体" w:eastAsia="宋体"/>
                <w:sz w:val="16"/>
              </w:rPr>
              <w:t>提高国有土地使用率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77B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4B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E4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EF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96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BE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6D7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B4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1DA42">
            <w:pPr>
              <w:jc w:val="center"/>
            </w:pPr>
          </w:p>
        </w:tc>
      </w:tr>
      <w:tr w14:paraId="6B829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9E5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90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1B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A73C">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AB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4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35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DC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66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5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AE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6F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72D83">
            <w:pPr>
              <w:jc w:val="center"/>
            </w:pPr>
          </w:p>
        </w:tc>
      </w:tr>
      <w:tr w14:paraId="18188FD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6CF4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835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DD051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C47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0F151BB"/>
        </w:tc>
      </w:tr>
    </w:tbl>
    <w:p w14:paraId="518F60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6AFF8E5">
        <w:tblPrEx>
          <w:tblCellMar>
            <w:top w:w="0" w:type="dxa"/>
            <w:left w:w="108" w:type="dxa"/>
            <w:bottom w:w="0" w:type="dxa"/>
            <w:right w:w="108" w:type="dxa"/>
          </w:tblCellMar>
        </w:tblPrEx>
        <w:tc>
          <w:tcPr>
            <w:tcW w:w="8848" w:type="dxa"/>
            <w:gridSpan w:val="14"/>
            <w:vAlign w:val="center"/>
          </w:tcPr>
          <w:p w14:paraId="1019D9F2">
            <w:pPr>
              <w:jc w:val="center"/>
            </w:pPr>
            <w:r>
              <w:rPr>
                <w:rFonts w:ascii="宋体" w:hAnsi="宋体" w:eastAsia="宋体"/>
                <w:sz w:val="24"/>
              </w:rPr>
              <w:t>项目支出绩效自评表</w:t>
            </w:r>
          </w:p>
        </w:tc>
      </w:tr>
      <w:tr w14:paraId="1F4D9753">
        <w:tblPrEx>
          <w:tblCellMar>
            <w:top w:w="0" w:type="dxa"/>
            <w:left w:w="108" w:type="dxa"/>
            <w:bottom w:w="0" w:type="dxa"/>
            <w:right w:w="108" w:type="dxa"/>
          </w:tblCellMar>
        </w:tblPrEx>
        <w:tc>
          <w:tcPr>
            <w:tcW w:w="8848" w:type="dxa"/>
            <w:gridSpan w:val="14"/>
            <w:vAlign w:val="center"/>
          </w:tcPr>
          <w:p w14:paraId="156A9B24">
            <w:pPr>
              <w:jc w:val="center"/>
            </w:pPr>
            <w:r>
              <w:rPr>
                <w:rFonts w:ascii="宋体" w:hAnsi="宋体" w:eastAsia="宋体"/>
                <w:sz w:val="24"/>
              </w:rPr>
              <w:t>(2024年度)</w:t>
            </w:r>
          </w:p>
        </w:tc>
      </w:tr>
      <w:tr w14:paraId="2833C2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3A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59A648">
            <w:pPr>
              <w:jc w:val="center"/>
            </w:pPr>
            <w:r>
              <w:rPr>
                <w:rFonts w:ascii="宋体" w:hAnsi="宋体" w:eastAsia="宋体"/>
                <w:sz w:val="16"/>
              </w:rPr>
              <w:t>园区安全生产风险评估报告项目</w:t>
            </w:r>
          </w:p>
        </w:tc>
      </w:tr>
      <w:tr w14:paraId="77D057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DE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9145C6">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12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E29866">
            <w:pPr>
              <w:jc w:val="center"/>
            </w:pPr>
            <w:r>
              <w:rPr>
                <w:rFonts w:ascii="宋体" w:hAnsi="宋体" w:eastAsia="宋体"/>
                <w:sz w:val="16"/>
              </w:rPr>
              <w:t>疏附广州工业城（园区）管理委员会</w:t>
            </w:r>
          </w:p>
        </w:tc>
      </w:tr>
      <w:tr w14:paraId="20689D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9BF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81D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39A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3F8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73D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7F64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544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F230">
            <w:pPr>
              <w:jc w:val="center"/>
            </w:pPr>
            <w:r>
              <w:rPr>
                <w:rFonts w:ascii="宋体" w:hAnsi="宋体" w:eastAsia="宋体"/>
                <w:sz w:val="16"/>
              </w:rPr>
              <w:t>得分</w:t>
            </w:r>
          </w:p>
        </w:tc>
      </w:tr>
      <w:tr w14:paraId="7116D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408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80E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E4F68">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99EF9">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CE765">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229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A7B9F">
            <w:pPr>
              <w:jc w:val="center"/>
            </w:pPr>
            <w:r>
              <w:rPr>
                <w:rFonts w:ascii="宋体" w:hAnsi="宋体" w:eastAsia="宋体"/>
                <w:sz w:val="16"/>
              </w:rPr>
              <w:t>60.00%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06AC">
            <w:pPr>
              <w:jc w:val="center"/>
            </w:pPr>
            <w:r>
              <w:rPr>
                <w:rFonts w:ascii="宋体" w:hAnsi="宋体" w:eastAsia="宋体"/>
                <w:sz w:val="16"/>
              </w:rPr>
              <w:t>0.00分</w:t>
            </w:r>
          </w:p>
        </w:tc>
      </w:tr>
      <w:tr w14:paraId="41E08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6B7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3A8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FDCA2">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0D2C7">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36168">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71F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2E90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2933">
            <w:pPr>
              <w:jc w:val="center"/>
            </w:pPr>
            <w:r>
              <w:rPr>
                <w:rFonts w:ascii="宋体" w:hAnsi="宋体" w:eastAsia="宋体"/>
                <w:sz w:val="16"/>
              </w:rPr>
              <w:t>—</w:t>
            </w:r>
          </w:p>
        </w:tc>
      </w:tr>
      <w:tr w14:paraId="27951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E4F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78F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EEA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688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17B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E19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023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D4D4">
            <w:pPr>
              <w:jc w:val="center"/>
            </w:pPr>
            <w:r>
              <w:rPr>
                <w:rFonts w:ascii="宋体" w:hAnsi="宋体" w:eastAsia="宋体"/>
                <w:sz w:val="16"/>
              </w:rPr>
              <w:t>—</w:t>
            </w:r>
          </w:p>
        </w:tc>
      </w:tr>
      <w:tr w14:paraId="48CEAF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146D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B644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77186A">
            <w:pPr>
              <w:jc w:val="center"/>
            </w:pPr>
            <w:r>
              <w:rPr>
                <w:rFonts w:ascii="宋体" w:hAnsi="宋体" w:eastAsia="宋体"/>
                <w:sz w:val="16"/>
              </w:rPr>
              <w:t>实际完成情况</w:t>
            </w:r>
          </w:p>
        </w:tc>
      </w:tr>
      <w:tr w14:paraId="391F4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45C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3B108">
            <w:pPr>
              <w:jc w:val="both"/>
            </w:pPr>
            <w:r>
              <w:rPr>
                <w:rFonts w:ascii="宋体" w:hAnsi="宋体" w:eastAsia="宋体"/>
                <w:sz w:val="16"/>
              </w:rPr>
              <w:t>本项目预算金额28万元，编制安全生产风险评估报告数量1份，编制报告涉及园区数量2个，报告编制完整率95%，按照国家安全生产专项整治三年行动要求并结合自治区级工业园区实际情况对园区进行安全生产风险评估，投入28万元编制园区安全生产风险评估报告，对于疏附广州工业城（园区）的安全、和谐以及可持续发展，推动安全生产工作源头治标治本，有效指导园区的安全规划，进一步提高园区内企业整体的安全管理、应急救援能力和水平，受益企业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2C9BB7">
            <w:pPr>
              <w:jc w:val="both"/>
            </w:pPr>
            <w:r>
              <w:rPr>
                <w:rFonts w:hint="eastAsia" w:ascii="宋体" w:hAnsi="宋体"/>
                <w:sz w:val="16"/>
                <w:lang w:eastAsia="zh-CN"/>
              </w:rPr>
              <w:t>截至</w:t>
            </w:r>
            <w:r>
              <w:rPr>
                <w:rFonts w:ascii="宋体" w:hAnsi="宋体" w:eastAsia="宋体"/>
                <w:sz w:val="16"/>
              </w:rPr>
              <w:t>2024年12月31日，本项目全年预算数28万元，全年执行数16.8万元，全年执行率60%。已完成编制安全生产风险评估报告数量1份，编制报告涉及园区数量2个，报告编制支出了16.8万元。</w:t>
            </w:r>
          </w:p>
        </w:tc>
      </w:tr>
      <w:tr w14:paraId="7680D2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56C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DC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9E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B4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83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F9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D5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1E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04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34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C50E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545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AA065">
            <w:pPr>
              <w:jc w:val="center"/>
            </w:pPr>
            <w:r>
              <w:rPr>
                <w:rFonts w:ascii="宋体" w:hAnsi="宋体" w:eastAsia="宋体"/>
                <w:sz w:val="16"/>
              </w:rPr>
              <w:t>偏差原因分析及改进措施</w:t>
            </w:r>
          </w:p>
        </w:tc>
      </w:tr>
      <w:tr w14:paraId="376D80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324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FCC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E28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94DB">
            <w:pPr>
              <w:jc w:val="center"/>
            </w:pPr>
            <w:r>
              <w:rPr>
                <w:rFonts w:ascii="宋体" w:hAnsi="宋体" w:eastAsia="宋体"/>
                <w:sz w:val="16"/>
              </w:rPr>
              <w:t>编制安全生产风险评估报告数量（份）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A8F1">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8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5C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24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A7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35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CB7C">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EF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B597E">
            <w:pPr>
              <w:jc w:val="center"/>
            </w:pPr>
          </w:p>
        </w:tc>
      </w:tr>
      <w:tr w14:paraId="1EB9F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8B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B1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AD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E545">
            <w:pPr>
              <w:jc w:val="center"/>
            </w:pPr>
            <w:r>
              <w:rPr>
                <w:rFonts w:ascii="宋体" w:hAnsi="宋体" w:eastAsia="宋体"/>
                <w:sz w:val="16"/>
              </w:rPr>
              <w:t>编制报告涉及园区数量（个）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665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BB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45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9B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3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47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BCD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1F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82DAD">
            <w:pPr>
              <w:jc w:val="center"/>
            </w:pPr>
          </w:p>
        </w:tc>
      </w:tr>
      <w:tr w14:paraId="7B035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BCA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A5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D7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A044">
            <w:pPr>
              <w:jc w:val="center"/>
            </w:pPr>
            <w:r>
              <w:rPr>
                <w:rFonts w:ascii="宋体" w:hAnsi="宋体" w:eastAsia="宋体"/>
                <w:sz w:val="16"/>
              </w:rPr>
              <w:t>报告编制完整率（%）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B1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44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0E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01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CF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7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BD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5F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0073D">
            <w:pPr>
              <w:jc w:val="center"/>
            </w:pPr>
          </w:p>
        </w:tc>
      </w:tr>
      <w:tr w14:paraId="6A7F1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724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05D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48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7C0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9996">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E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ED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06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60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30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5CE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063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EA83B">
            <w:pPr>
              <w:jc w:val="center"/>
            </w:pPr>
            <w:r>
              <w:rPr>
                <w:rFonts w:ascii="宋体" w:hAnsi="宋体" w:eastAsia="宋体"/>
                <w:sz w:val="16"/>
              </w:rPr>
              <w:t>偏差原因：资金申请支付进度较慢，导致有偏差。整改措施：积极争取财政资金，加快资金支付进度。</w:t>
            </w:r>
          </w:p>
        </w:tc>
      </w:tr>
      <w:tr w14:paraId="62D23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BF7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4A11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421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3EA5">
            <w:pPr>
              <w:jc w:val="center"/>
            </w:pPr>
            <w:r>
              <w:rPr>
                <w:rFonts w:ascii="宋体" w:hAnsi="宋体" w:eastAsia="宋体"/>
                <w:sz w:val="16"/>
              </w:rPr>
              <w:t>报告编制需要资金（万元）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4E3D">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CD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E2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89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B4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5F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024E">
            <w:pPr>
              <w:jc w:val="center"/>
            </w:pPr>
            <w:r>
              <w:rPr>
                <w:rFonts w:ascii="宋体" w:hAnsi="宋体" w:eastAsia="宋体"/>
                <w:sz w:val="16"/>
              </w:rPr>
              <w: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293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2DF55">
            <w:pPr>
              <w:jc w:val="center"/>
            </w:pPr>
            <w:r>
              <w:rPr>
                <w:rFonts w:ascii="宋体" w:hAnsi="宋体" w:eastAsia="宋体"/>
                <w:sz w:val="16"/>
              </w:rPr>
              <w:t>偏差原因：资金申请支付进度较慢，导致实际支付率有40%偏差。整改措施：积极争取财政资金，加快资金支付进度。</w:t>
            </w:r>
          </w:p>
        </w:tc>
      </w:tr>
      <w:tr w14:paraId="44F05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C6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7EB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81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F4C9">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BE6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1E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C7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F9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75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4E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397F">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D45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8D4BA">
            <w:pPr>
              <w:jc w:val="center"/>
            </w:pPr>
            <w:r>
              <w:rPr>
                <w:rFonts w:ascii="宋体" w:hAnsi="宋体" w:eastAsia="宋体"/>
                <w:sz w:val="16"/>
              </w:rPr>
              <w:t>偏差原因：资金申请支付进度较慢，导致实际支付率有40%偏差。整改措施：积极争取财政资金，加快资金支付进度。</w:t>
            </w:r>
          </w:p>
        </w:tc>
      </w:tr>
      <w:tr w14:paraId="48703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D9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8F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58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C5EE">
            <w:pPr>
              <w:jc w:val="center"/>
            </w:pPr>
            <w:r>
              <w:rPr>
                <w:rFonts w:ascii="宋体" w:hAnsi="宋体" w:eastAsia="宋体"/>
                <w:sz w:val="16"/>
              </w:rPr>
              <w:t>提高园区内企业整体的安全管理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CE0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C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27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E3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5B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9E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775E">
            <w:pPr>
              <w:jc w:val="center"/>
            </w:pPr>
            <w:r>
              <w:rPr>
                <w:rFonts w:ascii="宋体" w:hAnsi="宋体" w:eastAsia="宋体"/>
                <w:sz w:val="16"/>
              </w:rPr>
              <w:t>未达到预期目标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816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ED84C">
            <w:pPr>
              <w:jc w:val="center"/>
            </w:pPr>
            <w:r>
              <w:rPr>
                <w:rFonts w:ascii="宋体" w:hAnsi="宋体" w:eastAsia="宋体"/>
                <w:sz w:val="16"/>
              </w:rPr>
              <w:t>偏差原因：资金申请支付进度较慢，导致实际支付率有40%偏差。整改措施：积极争取财政资金，加快资金支付进度。</w:t>
            </w:r>
          </w:p>
        </w:tc>
      </w:tr>
      <w:tr w14:paraId="40938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7F2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27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76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C685">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2E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1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6F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D5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FF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A5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24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ACF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3B08B">
            <w:pPr>
              <w:jc w:val="center"/>
            </w:pPr>
            <w:r>
              <w:rPr>
                <w:rFonts w:ascii="宋体" w:hAnsi="宋体" w:eastAsia="宋体"/>
                <w:sz w:val="16"/>
              </w:rPr>
              <w:t>偏差原因：资金申请支付进度较慢，导致实际支付率有40%偏差。整改措施：积极争取财政资金，加快资金支付进度。</w:t>
            </w:r>
          </w:p>
        </w:tc>
      </w:tr>
      <w:tr w14:paraId="1B2B27B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E1E4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EF1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4F772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5069">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BF3E68"/>
        </w:tc>
      </w:tr>
    </w:tbl>
    <w:p w14:paraId="2C296574">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3522D537">
        <w:tblPrEx>
          <w:tblCellMar>
            <w:top w:w="0" w:type="dxa"/>
            <w:left w:w="108" w:type="dxa"/>
            <w:bottom w:w="0" w:type="dxa"/>
            <w:right w:w="108" w:type="dxa"/>
          </w:tblCellMar>
        </w:tblPrEx>
        <w:tc>
          <w:tcPr>
            <w:tcW w:w="8848" w:type="dxa"/>
            <w:gridSpan w:val="14"/>
            <w:vAlign w:val="center"/>
          </w:tcPr>
          <w:p w14:paraId="750FF0F9">
            <w:pPr>
              <w:jc w:val="center"/>
            </w:pPr>
            <w:r>
              <w:rPr>
                <w:rFonts w:ascii="宋体" w:hAnsi="宋体" w:eastAsia="宋体"/>
                <w:sz w:val="24"/>
              </w:rPr>
              <w:t>项目支出绩效自评表</w:t>
            </w:r>
          </w:p>
        </w:tc>
      </w:tr>
      <w:tr w14:paraId="0899E4E3">
        <w:tblPrEx>
          <w:tblCellMar>
            <w:top w:w="0" w:type="dxa"/>
            <w:left w:w="108" w:type="dxa"/>
            <w:bottom w:w="0" w:type="dxa"/>
            <w:right w:w="108" w:type="dxa"/>
          </w:tblCellMar>
        </w:tblPrEx>
        <w:tc>
          <w:tcPr>
            <w:tcW w:w="8848" w:type="dxa"/>
            <w:gridSpan w:val="14"/>
            <w:vAlign w:val="center"/>
          </w:tcPr>
          <w:p w14:paraId="15928DB4">
            <w:pPr>
              <w:jc w:val="center"/>
            </w:pPr>
            <w:r>
              <w:rPr>
                <w:rFonts w:ascii="宋体" w:hAnsi="宋体" w:eastAsia="宋体"/>
                <w:sz w:val="24"/>
              </w:rPr>
              <w:t>(2024年度)</w:t>
            </w:r>
          </w:p>
        </w:tc>
      </w:tr>
      <w:tr w14:paraId="5579E2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8B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5BBD7A">
            <w:pPr>
              <w:jc w:val="center"/>
            </w:pPr>
            <w:r>
              <w:rPr>
                <w:rFonts w:ascii="宋体" w:hAnsi="宋体" w:eastAsia="宋体"/>
                <w:sz w:val="16"/>
              </w:rPr>
              <w:t>疏附县“四园一区一基地”配套设施建设永久占用林地费项目</w:t>
            </w:r>
          </w:p>
        </w:tc>
      </w:tr>
      <w:tr w14:paraId="243C43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70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8201EF">
            <w:pPr>
              <w:jc w:val="center"/>
            </w:pPr>
            <w:r>
              <w:rPr>
                <w:rFonts w:ascii="宋体" w:hAnsi="宋体" w:eastAsia="宋体"/>
                <w:sz w:val="16"/>
              </w:rPr>
              <w:t>疏附广州工业城（园区）管理委员会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CE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A733D5">
            <w:pPr>
              <w:jc w:val="center"/>
            </w:pPr>
            <w:r>
              <w:rPr>
                <w:rFonts w:ascii="宋体" w:hAnsi="宋体" w:eastAsia="宋体"/>
                <w:sz w:val="16"/>
              </w:rPr>
              <w:t>疏附广州工业城（园区）管理委员会</w:t>
            </w:r>
          </w:p>
        </w:tc>
      </w:tr>
      <w:tr w14:paraId="1D6D50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204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A18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43C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AF8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66C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E5A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2A5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0FAC">
            <w:pPr>
              <w:jc w:val="center"/>
            </w:pPr>
            <w:r>
              <w:rPr>
                <w:rFonts w:ascii="宋体" w:hAnsi="宋体" w:eastAsia="宋体"/>
                <w:sz w:val="16"/>
              </w:rPr>
              <w:t>得分</w:t>
            </w:r>
          </w:p>
        </w:tc>
      </w:tr>
      <w:tr w14:paraId="75EA2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DB3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4E1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4FF78">
            <w:pPr>
              <w:jc w:val="center"/>
            </w:pPr>
            <w:r>
              <w:rPr>
                <w:rFonts w:ascii="宋体" w:hAnsi="宋体" w:eastAsia="宋体"/>
                <w:sz w:val="16"/>
              </w:rPr>
              <w:t>10.45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9BA9B">
            <w:pPr>
              <w:jc w:val="center"/>
            </w:pPr>
            <w:r>
              <w:rPr>
                <w:rFonts w:ascii="宋体" w:hAnsi="宋体" w:eastAsia="宋体"/>
                <w:sz w:val="16"/>
              </w:rPr>
              <w:t>10.45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22DCD">
            <w:pPr>
              <w:jc w:val="center"/>
            </w:pPr>
            <w:r>
              <w:rPr>
                <w:rFonts w:ascii="宋体" w:hAnsi="宋体" w:eastAsia="宋体"/>
                <w:sz w:val="16"/>
              </w:rPr>
              <w:t>10.45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49F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2E02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0B8F">
            <w:pPr>
              <w:jc w:val="center"/>
            </w:pPr>
            <w:r>
              <w:rPr>
                <w:rFonts w:ascii="宋体" w:hAnsi="宋体" w:eastAsia="宋体"/>
                <w:sz w:val="16"/>
              </w:rPr>
              <w:t>10.00分</w:t>
            </w:r>
          </w:p>
        </w:tc>
      </w:tr>
      <w:tr w14:paraId="588F2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6F0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CC1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7B4E8">
            <w:pPr>
              <w:jc w:val="center"/>
            </w:pPr>
            <w:r>
              <w:rPr>
                <w:rFonts w:ascii="宋体" w:hAnsi="宋体" w:eastAsia="宋体"/>
                <w:sz w:val="16"/>
              </w:rPr>
              <w:t>10.45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901D8">
            <w:pPr>
              <w:jc w:val="center"/>
            </w:pPr>
            <w:r>
              <w:rPr>
                <w:rFonts w:ascii="宋体" w:hAnsi="宋体" w:eastAsia="宋体"/>
                <w:sz w:val="16"/>
              </w:rPr>
              <w:t>10.45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A683D">
            <w:pPr>
              <w:jc w:val="center"/>
            </w:pPr>
            <w:r>
              <w:rPr>
                <w:rFonts w:ascii="宋体" w:hAnsi="宋体" w:eastAsia="宋体"/>
                <w:sz w:val="16"/>
              </w:rPr>
              <w:t>10.45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82C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B359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89D3">
            <w:pPr>
              <w:jc w:val="center"/>
            </w:pPr>
            <w:r>
              <w:rPr>
                <w:rFonts w:ascii="宋体" w:hAnsi="宋体" w:eastAsia="宋体"/>
                <w:sz w:val="16"/>
              </w:rPr>
              <w:t>—</w:t>
            </w:r>
          </w:p>
        </w:tc>
      </w:tr>
      <w:tr w14:paraId="22624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725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E5C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3A5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13B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4D9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F10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390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93B4">
            <w:pPr>
              <w:jc w:val="center"/>
            </w:pPr>
            <w:r>
              <w:rPr>
                <w:rFonts w:ascii="宋体" w:hAnsi="宋体" w:eastAsia="宋体"/>
                <w:sz w:val="16"/>
              </w:rPr>
              <w:t>—</w:t>
            </w:r>
          </w:p>
        </w:tc>
      </w:tr>
      <w:tr w14:paraId="5B185D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6C53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B914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52663D">
            <w:pPr>
              <w:jc w:val="center"/>
            </w:pPr>
            <w:r>
              <w:rPr>
                <w:rFonts w:ascii="宋体" w:hAnsi="宋体" w:eastAsia="宋体"/>
                <w:sz w:val="16"/>
              </w:rPr>
              <w:t>实际完成情况</w:t>
            </w:r>
          </w:p>
        </w:tc>
      </w:tr>
      <w:tr w14:paraId="34756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3E0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D1CF05">
            <w:pPr>
              <w:jc w:val="both"/>
            </w:pPr>
            <w:r>
              <w:rPr>
                <w:rFonts w:ascii="宋体" w:hAnsi="宋体" w:eastAsia="宋体"/>
                <w:sz w:val="16"/>
              </w:rPr>
              <w:t>疏附县“四园一区一基地”配套设施建设项目永久占用林地费项目预算金额10.44万元，占用国有面积3053平方米，占用林地费用种类安置补助费、林地补偿费、林木补偿费、森林植被恢复费等4种，涉及占用林地面积缴纳使用林地相关费用共10.44万元，其中：安置补助费6.0241 万元、林地补偿费2.2281万元、林木补偿费0.3600万元、森林植被恢复费1.8318万元，需要5月14日之前缴费完成。通过项目的实施，有效完善园区内道路路网，预计受益企业满意度100%。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B8F48D">
            <w:pPr>
              <w:jc w:val="both"/>
            </w:pPr>
            <w:r>
              <w:rPr>
                <w:rFonts w:hint="eastAsia" w:ascii="宋体" w:hAnsi="宋体"/>
                <w:sz w:val="16"/>
                <w:lang w:eastAsia="zh-CN"/>
              </w:rPr>
              <w:t>截至2024</w:t>
            </w:r>
            <w:r>
              <w:rPr>
                <w:rFonts w:ascii="宋体" w:hAnsi="宋体" w:eastAsia="宋体"/>
                <w:sz w:val="16"/>
              </w:rPr>
              <w:t>年12月31日，本项目预算数为10.45万元，执行数10.45万元，执行率100%，已完成对占用国有林地面积3053平方米进行补偿，包括：占用林地费用、安置补助费、林地补偿费、森林植被恢复费等4种，涉及占用林地面积缴纳使用林地相关费用共10.44万元，其中：安置补助费6.02万元、林地补偿费2.23万元、林木补偿费0.36万元、森林植被恢复费1.83万元，有效完善工业城基础设施建设，受益企业满意度100%。</w:t>
            </w:r>
          </w:p>
        </w:tc>
      </w:tr>
      <w:tr w14:paraId="20B3C8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042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94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4F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7F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13A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F9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DC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F5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565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A8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5D2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575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94F44">
            <w:pPr>
              <w:jc w:val="center"/>
            </w:pPr>
            <w:r>
              <w:rPr>
                <w:rFonts w:ascii="宋体" w:hAnsi="宋体" w:eastAsia="宋体"/>
                <w:sz w:val="16"/>
              </w:rPr>
              <w:t>偏差原因分析及改进措施</w:t>
            </w:r>
          </w:p>
        </w:tc>
      </w:tr>
      <w:tr w14:paraId="1AE5BB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D42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8AE3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8EF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6B86">
            <w:pPr>
              <w:jc w:val="center"/>
            </w:pPr>
            <w:r>
              <w:rPr>
                <w:rFonts w:ascii="宋体" w:hAnsi="宋体" w:eastAsia="宋体"/>
                <w:sz w:val="16"/>
              </w:rPr>
              <w:t>涉及占用林地面积（平方米）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FD22">
            <w:pPr>
              <w:jc w:val="center"/>
            </w:pPr>
            <w:r>
              <w:rPr>
                <w:rFonts w:ascii="宋体" w:hAnsi="宋体" w:eastAsia="宋体"/>
                <w:sz w:val="16"/>
              </w:rPr>
              <w:t>&gt;=3053平方米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1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A7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79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24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BD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4901">
            <w:pPr>
              <w:jc w:val="center"/>
            </w:pPr>
            <w:r>
              <w:rPr>
                <w:rFonts w:ascii="宋体" w:hAnsi="宋体" w:eastAsia="宋体"/>
                <w:sz w:val="16"/>
              </w:rPr>
              <w:t>=3053平方米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0A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91DB2">
            <w:pPr>
              <w:jc w:val="center"/>
            </w:pPr>
          </w:p>
        </w:tc>
      </w:tr>
      <w:tr w14:paraId="2C27E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C0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A11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B1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F220">
            <w:pPr>
              <w:jc w:val="center"/>
            </w:pPr>
            <w:r>
              <w:rPr>
                <w:rFonts w:ascii="宋体" w:hAnsi="宋体" w:eastAsia="宋体"/>
                <w:sz w:val="16"/>
              </w:rPr>
              <w:t>占用林地种类（种）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0162">
            <w:pPr>
              <w:jc w:val="center"/>
            </w:pPr>
            <w:r>
              <w:rPr>
                <w:rFonts w:ascii="宋体" w:hAnsi="宋体" w:eastAsia="宋体"/>
                <w:sz w:val="16"/>
              </w:rPr>
              <w:t>&gt;=4种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2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A1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46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A8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E7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89AF">
            <w:pPr>
              <w:jc w:val="center"/>
            </w:pPr>
            <w:r>
              <w:rPr>
                <w:rFonts w:ascii="宋体" w:hAnsi="宋体" w:eastAsia="宋体"/>
                <w:sz w:val="16"/>
              </w:rPr>
              <w: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F4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412C7">
            <w:pPr>
              <w:jc w:val="center"/>
            </w:pPr>
          </w:p>
        </w:tc>
      </w:tr>
      <w:tr w14:paraId="3B991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15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DC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21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3AC5">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A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82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70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DD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DB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6A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B8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8D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1A00F">
            <w:pPr>
              <w:jc w:val="center"/>
            </w:pPr>
          </w:p>
        </w:tc>
      </w:tr>
      <w:tr w14:paraId="32156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9F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521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13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BAA0">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CCA9">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3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D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22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C7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90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8776">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4B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B77C1">
            <w:pPr>
              <w:jc w:val="center"/>
            </w:pPr>
          </w:p>
        </w:tc>
      </w:tr>
      <w:tr w14:paraId="63FCE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B9F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A7C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593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9CFC">
            <w:pPr>
              <w:jc w:val="center"/>
            </w:pPr>
            <w:r>
              <w:rPr>
                <w:rFonts w:ascii="宋体" w:hAnsi="宋体" w:eastAsia="宋体"/>
                <w:sz w:val="16"/>
              </w:rPr>
              <w:t>安置补助费（元）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8B92">
            <w:pPr>
              <w:jc w:val="center"/>
            </w:pPr>
            <w:r>
              <w:rPr>
                <w:rFonts w:ascii="宋体" w:hAnsi="宋体" w:eastAsia="宋体"/>
                <w:sz w:val="16"/>
              </w:rPr>
              <w:t>&lt;=60241元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63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A9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6EA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35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E2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4AD07">
            <w:pPr>
              <w:jc w:val="center"/>
            </w:pPr>
            <w:r>
              <w:rPr>
                <w:rFonts w:ascii="宋体" w:hAnsi="宋体" w:eastAsia="宋体"/>
                <w:sz w:val="16"/>
              </w:rPr>
              <w:t>=60241元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4523">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E2E74">
            <w:pPr>
              <w:jc w:val="center"/>
            </w:pPr>
          </w:p>
        </w:tc>
      </w:tr>
      <w:tr w14:paraId="6D61A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42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BE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FE9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B3D2">
            <w:pPr>
              <w:jc w:val="center"/>
            </w:pPr>
            <w:r>
              <w:rPr>
                <w:rFonts w:ascii="宋体" w:hAnsi="宋体" w:eastAsia="宋体"/>
                <w:sz w:val="16"/>
              </w:rPr>
              <w:t>林地补偿费（元）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40CB">
            <w:pPr>
              <w:jc w:val="center"/>
            </w:pPr>
            <w:r>
              <w:rPr>
                <w:rFonts w:ascii="宋体" w:hAnsi="宋体" w:eastAsia="宋体"/>
                <w:sz w:val="16"/>
              </w:rPr>
              <w:t>&lt;=22281元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CA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B1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3C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50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59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5B38">
            <w:pPr>
              <w:jc w:val="center"/>
            </w:pPr>
            <w:r>
              <w:rPr>
                <w:rFonts w:ascii="宋体" w:hAnsi="宋体" w:eastAsia="宋体"/>
                <w:sz w:val="16"/>
              </w:rPr>
              <w:t>=22281元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11D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DCFF8">
            <w:pPr>
              <w:jc w:val="center"/>
            </w:pPr>
          </w:p>
        </w:tc>
      </w:tr>
      <w:tr w14:paraId="47343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91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99D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26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02D3">
            <w:pPr>
              <w:jc w:val="center"/>
            </w:pPr>
            <w:r>
              <w:rPr>
                <w:rFonts w:ascii="宋体" w:hAnsi="宋体" w:eastAsia="宋体"/>
                <w:sz w:val="16"/>
              </w:rPr>
              <w:t>林木补偿费（元）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AFF6">
            <w:pPr>
              <w:jc w:val="center"/>
            </w:pPr>
            <w:r>
              <w:rPr>
                <w:rFonts w:ascii="宋体" w:hAnsi="宋体" w:eastAsia="宋体"/>
                <w:sz w:val="16"/>
              </w:rPr>
              <w:t>&lt;=3600元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78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B2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BD4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33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F4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5EBC">
            <w:pPr>
              <w:jc w:val="center"/>
            </w:pPr>
            <w:r>
              <w:rPr>
                <w:rFonts w:ascii="宋体" w:hAnsi="宋体" w:eastAsia="宋体"/>
                <w:sz w:val="16"/>
              </w:rPr>
              <w:t>=3600元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5AC8">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F18F4">
            <w:pPr>
              <w:jc w:val="center"/>
            </w:pPr>
          </w:p>
        </w:tc>
      </w:tr>
      <w:tr w14:paraId="437B1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BAA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92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A91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7B16">
            <w:pPr>
              <w:jc w:val="center"/>
            </w:pPr>
            <w:r>
              <w:rPr>
                <w:rFonts w:ascii="宋体" w:hAnsi="宋体" w:eastAsia="宋体"/>
                <w:sz w:val="16"/>
              </w:rPr>
              <w:t>森林植被恢复费（元）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F5A5C">
            <w:pPr>
              <w:jc w:val="center"/>
            </w:pPr>
            <w:r>
              <w:rPr>
                <w:rFonts w:ascii="宋体" w:hAnsi="宋体" w:eastAsia="宋体"/>
                <w:sz w:val="16"/>
              </w:rPr>
              <w:t>&lt;=18318元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79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95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FB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B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A2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046A">
            <w:pPr>
              <w:jc w:val="center"/>
            </w:pPr>
            <w:r>
              <w:rPr>
                <w:rFonts w:ascii="宋体" w:hAnsi="宋体" w:eastAsia="宋体"/>
                <w:sz w:val="16"/>
              </w:rPr>
              <w:t>=18318元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B0F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34193">
            <w:pPr>
              <w:jc w:val="center"/>
            </w:pPr>
          </w:p>
        </w:tc>
      </w:tr>
      <w:tr w14:paraId="4860C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CF2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89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BF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C2BF">
            <w:pPr>
              <w:jc w:val="center"/>
            </w:pPr>
            <w:r>
              <w:rPr>
                <w:rFonts w:ascii="宋体" w:hAnsi="宋体" w:eastAsia="宋体"/>
                <w:sz w:val="16"/>
              </w:rPr>
              <w:t>完善工业城基础设施建设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A774">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4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23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9B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3F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4B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6E9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60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DA31C">
            <w:pPr>
              <w:jc w:val="center"/>
            </w:pPr>
          </w:p>
        </w:tc>
      </w:tr>
      <w:tr w14:paraId="068C9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14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74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7B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D6AF">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0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43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65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49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F9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0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44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FC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04876">
            <w:pPr>
              <w:jc w:val="center"/>
            </w:pPr>
          </w:p>
        </w:tc>
      </w:tr>
      <w:tr w14:paraId="2373A3E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747D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B57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128E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A02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0D5DF56"/>
        </w:tc>
      </w:tr>
    </w:tbl>
    <w:p w14:paraId="7C351022">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00858C94">
        <w:tblPrEx>
          <w:tblCellMar>
            <w:top w:w="0" w:type="dxa"/>
            <w:left w:w="108" w:type="dxa"/>
            <w:bottom w:w="0" w:type="dxa"/>
            <w:right w:w="108" w:type="dxa"/>
          </w:tblCellMar>
        </w:tblPrEx>
        <w:tc>
          <w:tcPr>
            <w:tcW w:w="8848" w:type="dxa"/>
            <w:gridSpan w:val="14"/>
            <w:vAlign w:val="center"/>
          </w:tcPr>
          <w:p w14:paraId="1BD1C713">
            <w:pPr>
              <w:jc w:val="center"/>
            </w:pPr>
            <w:r>
              <w:rPr>
                <w:rFonts w:ascii="宋体" w:hAnsi="宋体" w:eastAsia="宋体"/>
                <w:sz w:val="24"/>
              </w:rPr>
              <w:t>项目支出绩效自评表</w:t>
            </w:r>
          </w:p>
        </w:tc>
      </w:tr>
      <w:tr w14:paraId="3F46EC76">
        <w:tblPrEx>
          <w:tblCellMar>
            <w:top w:w="0" w:type="dxa"/>
            <w:left w:w="108" w:type="dxa"/>
            <w:bottom w:w="0" w:type="dxa"/>
            <w:right w:w="108" w:type="dxa"/>
          </w:tblCellMar>
        </w:tblPrEx>
        <w:tc>
          <w:tcPr>
            <w:tcW w:w="8848" w:type="dxa"/>
            <w:gridSpan w:val="14"/>
            <w:vAlign w:val="center"/>
          </w:tcPr>
          <w:p w14:paraId="21C1C6CB">
            <w:pPr>
              <w:jc w:val="center"/>
            </w:pPr>
            <w:r>
              <w:rPr>
                <w:rFonts w:ascii="宋体" w:hAnsi="宋体" w:eastAsia="宋体"/>
                <w:sz w:val="24"/>
              </w:rPr>
              <w:t>(2024年度)</w:t>
            </w:r>
          </w:p>
        </w:tc>
      </w:tr>
      <w:tr w14:paraId="5A1FA9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E0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0D0FF2">
            <w:pPr>
              <w:jc w:val="center"/>
            </w:pPr>
            <w:r>
              <w:rPr>
                <w:rFonts w:ascii="宋体" w:hAnsi="宋体" w:eastAsia="宋体"/>
                <w:sz w:val="16"/>
              </w:rPr>
              <w:t>疏附县产业配套设施提质改造工程-2023年“三园一区”基础设施维护维修项目（二期）</w:t>
            </w:r>
          </w:p>
        </w:tc>
      </w:tr>
      <w:tr w14:paraId="61B83D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E6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53A9C2">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99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87586B">
            <w:pPr>
              <w:jc w:val="center"/>
            </w:pPr>
            <w:r>
              <w:rPr>
                <w:rFonts w:ascii="宋体" w:hAnsi="宋体" w:eastAsia="宋体"/>
                <w:sz w:val="16"/>
              </w:rPr>
              <w:t>疏附广州工业城（园区）管理委员会</w:t>
            </w:r>
          </w:p>
        </w:tc>
      </w:tr>
      <w:tr w14:paraId="13ACED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0B1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6B0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460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53A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915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434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451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31BF">
            <w:pPr>
              <w:jc w:val="center"/>
            </w:pPr>
            <w:r>
              <w:rPr>
                <w:rFonts w:ascii="宋体" w:hAnsi="宋体" w:eastAsia="宋体"/>
                <w:sz w:val="16"/>
              </w:rPr>
              <w:t>得分</w:t>
            </w:r>
          </w:p>
        </w:tc>
      </w:tr>
      <w:tr w14:paraId="32272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96B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067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62073">
            <w:pPr>
              <w:jc w:val="center"/>
            </w:pPr>
            <w:r>
              <w:rPr>
                <w:rFonts w:ascii="宋体" w:hAnsi="宋体" w:eastAsia="宋体"/>
                <w:sz w:val="16"/>
              </w:rPr>
              <w:t>320.00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F690C">
            <w:pPr>
              <w:jc w:val="center"/>
            </w:pPr>
            <w:r>
              <w:rPr>
                <w:rFonts w:ascii="宋体" w:hAnsi="宋体" w:eastAsia="宋体"/>
                <w:sz w:val="16"/>
              </w:rPr>
              <w:t>223.75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0FA42">
            <w:pPr>
              <w:jc w:val="center"/>
            </w:pPr>
            <w:r>
              <w:rPr>
                <w:rFonts w:ascii="宋体" w:hAnsi="宋体" w:eastAsia="宋体"/>
                <w:sz w:val="16"/>
              </w:rPr>
              <w:t>223.75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622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C2D9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5815">
            <w:pPr>
              <w:jc w:val="center"/>
            </w:pPr>
            <w:r>
              <w:rPr>
                <w:rFonts w:ascii="宋体" w:hAnsi="宋体" w:eastAsia="宋体"/>
                <w:sz w:val="16"/>
              </w:rPr>
              <w:t>10.00分</w:t>
            </w:r>
          </w:p>
        </w:tc>
      </w:tr>
      <w:tr w14:paraId="61592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EE2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12D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CED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5A3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8A3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A6B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3456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CDCF">
            <w:pPr>
              <w:jc w:val="center"/>
            </w:pPr>
            <w:r>
              <w:rPr>
                <w:rFonts w:ascii="宋体" w:hAnsi="宋体" w:eastAsia="宋体"/>
                <w:sz w:val="16"/>
              </w:rPr>
              <w:t>—</w:t>
            </w:r>
          </w:p>
        </w:tc>
      </w:tr>
      <w:tr w14:paraId="77B02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22F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F93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5624B">
            <w:pPr>
              <w:jc w:val="center"/>
            </w:pPr>
            <w:r>
              <w:rPr>
                <w:rFonts w:ascii="宋体" w:hAnsi="宋体" w:eastAsia="宋体"/>
                <w:sz w:val="16"/>
              </w:rPr>
              <w:t>320.00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0EC49">
            <w:pPr>
              <w:jc w:val="center"/>
            </w:pPr>
            <w:r>
              <w:rPr>
                <w:rFonts w:ascii="宋体" w:hAnsi="宋体" w:eastAsia="宋体"/>
                <w:sz w:val="16"/>
              </w:rPr>
              <w:t>223.75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61364">
            <w:pPr>
              <w:jc w:val="center"/>
            </w:pPr>
            <w:r>
              <w:rPr>
                <w:rFonts w:ascii="宋体" w:hAnsi="宋体" w:eastAsia="宋体"/>
                <w:sz w:val="16"/>
              </w:rPr>
              <w:t>223.75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EF0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F2DE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6032">
            <w:pPr>
              <w:jc w:val="center"/>
            </w:pPr>
            <w:r>
              <w:rPr>
                <w:rFonts w:ascii="宋体" w:hAnsi="宋体" w:eastAsia="宋体"/>
                <w:sz w:val="16"/>
              </w:rPr>
              <w:t>—</w:t>
            </w:r>
          </w:p>
        </w:tc>
      </w:tr>
      <w:tr w14:paraId="20FDE8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E98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1A88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38EB28">
            <w:pPr>
              <w:jc w:val="center"/>
            </w:pPr>
            <w:r>
              <w:rPr>
                <w:rFonts w:ascii="宋体" w:hAnsi="宋体" w:eastAsia="宋体"/>
                <w:sz w:val="16"/>
              </w:rPr>
              <w:t>实际完成情况</w:t>
            </w:r>
          </w:p>
        </w:tc>
      </w:tr>
      <w:tr w14:paraId="209CD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3C1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1C83C6">
            <w:pPr>
              <w:jc w:val="both"/>
            </w:pPr>
            <w:r>
              <w:rPr>
                <w:rFonts w:ascii="宋体" w:hAnsi="宋体" w:eastAsia="宋体"/>
                <w:sz w:val="16"/>
              </w:rPr>
              <w:t>本项目预算金额为223.75万元，实施</w:t>
            </w:r>
            <w:r>
              <w:rPr>
                <w:rFonts w:hint="eastAsia" w:ascii="宋体" w:hAnsi="宋体"/>
                <w:sz w:val="16"/>
                <w:lang w:eastAsia="zh-CN"/>
              </w:rPr>
              <w:t>“</w:t>
            </w:r>
            <w:r>
              <w:rPr>
                <w:rFonts w:ascii="宋体" w:hAnsi="宋体" w:eastAsia="宋体"/>
                <w:sz w:val="16"/>
              </w:rPr>
              <w:t>三园一区</w:t>
            </w:r>
            <w:r>
              <w:rPr>
                <w:rFonts w:hint="eastAsia" w:ascii="宋体" w:hAnsi="宋体"/>
                <w:sz w:val="16"/>
                <w:lang w:eastAsia="zh-CN"/>
              </w:rPr>
              <w:t>”</w:t>
            </w:r>
            <w:r>
              <w:rPr>
                <w:rFonts w:ascii="宋体" w:hAnsi="宋体" w:eastAsia="宋体"/>
                <w:sz w:val="16"/>
              </w:rPr>
              <w:t>（商贸物流产业园区、海河生态园区、广州工业城园区和喀什经济合作区）三栋基础设施维护维修，屋面卷材防水面积925平方米，工程建设其他费28.51万元，工程费用280万元，基本预备费11.49万元，对农副产品产业园4号、5号、1号厂房天然气配套、三园一区内公共设施、公租房暖气等基础设施进行维护维修，持续支持园区基础设施配套项目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2A3FCA">
            <w:pPr>
              <w:jc w:val="both"/>
            </w:pPr>
            <w:r>
              <w:rPr>
                <w:rFonts w:hint="eastAsia" w:ascii="宋体" w:hAnsi="宋体"/>
                <w:sz w:val="16"/>
                <w:lang w:eastAsia="zh-CN"/>
              </w:rPr>
              <w:t>截至</w:t>
            </w:r>
            <w:r>
              <w:rPr>
                <w:rFonts w:ascii="宋体" w:hAnsi="宋体" w:eastAsia="宋体"/>
                <w:sz w:val="16"/>
              </w:rPr>
              <w:t>2024年12月31日，全年预算数223.75万元，全年执行数223.75万元，执行率100%。已完成天然气配套厂房3栋，屋面卷材防水面积925平方米，工程建设其他费19.93万元，工程费用195.77万元，基本预备费8.05万元；通过项目的实施逐步配套设施完善程度，受益企业满意度达到95%。</w:t>
            </w:r>
          </w:p>
        </w:tc>
      </w:tr>
      <w:tr w14:paraId="285127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8EEF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49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49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0C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63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5B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FD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02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E5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75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0CA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1F8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F049E">
            <w:pPr>
              <w:jc w:val="center"/>
            </w:pPr>
            <w:r>
              <w:rPr>
                <w:rFonts w:ascii="宋体" w:hAnsi="宋体" w:eastAsia="宋体"/>
                <w:sz w:val="16"/>
              </w:rPr>
              <w:t>偏差原因分析及改进措施</w:t>
            </w:r>
          </w:p>
        </w:tc>
      </w:tr>
      <w:tr w14:paraId="20F7CF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663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078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1FC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728F">
            <w:pPr>
              <w:jc w:val="center"/>
            </w:pPr>
            <w:r>
              <w:rPr>
                <w:rFonts w:ascii="宋体" w:hAnsi="宋体" w:eastAsia="宋体"/>
                <w:sz w:val="16"/>
              </w:rPr>
              <w:t>天然气配套厂房数量（栋）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9C85">
            <w:pPr>
              <w:jc w:val="center"/>
            </w:pPr>
            <w:r>
              <w:rPr>
                <w:rFonts w:ascii="宋体" w:hAnsi="宋体" w:eastAsia="宋体"/>
                <w:sz w:val="16"/>
              </w:rPr>
              <w:t>=3栋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BE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4B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88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8A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B4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F1DE">
            <w:pPr>
              <w:jc w:val="center"/>
            </w:pPr>
            <w:r>
              <w:rPr>
                <w:rFonts w:ascii="宋体" w:hAnsi="宋体" w:eastAsia="宋体"/>
                <w:sz w:val="16"/>
              </w:rPr>
              <w:t>=3栋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E6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57EBF">
            <w:pPr>
              <w:jc w:val="center"/>
            </w:pPr>
          </w:p>
        </w:tc>
      </w:tr>
      <w:tr w14:paraId="4B76B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D54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10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D0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2582">
            <w:pPr>
              <w:jc w:val="center"/>
            </w:pPr>
            <w:r>
              <w:rPr>
                <w:rFonts w:ascii="宋体" w:hAnsi="宋体" w:eastAsia="宋体"/>
                <w:sz w:val="16"/>
              </w:rPr>
              <w:t>屋面卷材防水面积（平方米）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CA86">
            <w:pPr>
              <w:jc w:val="center"/>
            </w:pPr>
            <w:r>
              <w:rPr>
                <w:rFonts w:ascii="宋体" w:hAnsi="宋体" w:eastAsia="宋体"/>
                <w:sz w:val="16"/>
              </w:rPr>
              <w:t>=925平方米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A3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28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53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C7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2D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4CF5">
            <w:pPr>
              <w:jc w:val="center"/>
            </w:pPr>
            <w:r>
              <w:rPr>
                <w:rFonts w:ascii="宋体" w:hAnsi="宋体" w:eastAsia="宋体"/>
                <w:sz w:val="16"/>
              </w:rPr>
              <w:t>=925平方米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5B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CF5F4">
            <w:pPr>
              <w:jc w:val="center"/>
            </w:pPr>
          </w:p>
        </w:tc>
      </w:tr>
      <w:tr w14:paraId="1EF00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E2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B7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A4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00C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E7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E5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ED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4A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45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B7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ECC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76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FEC5F">
            <w:pPr>
              <w:jc w:val="center"/>
            </w:pPr>
          </w:p>
        </w:tc>
      </w:tr>
      <w:tr w14:paraId="6CC18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EF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CF2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90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088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3E91">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61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EA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D1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AC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3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C4F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0F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FF20D">
            <w:pPr>
              <w:jc w:val="center"/>
            </w:pPr>
          </w:p>
        </w:tc>
      </w:tr>
      <w:tr w14:paraId="77044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ABE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AADD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0CE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5374">
            <w:pPr>
              <w:jc w:val="center"/>
            </w:pPr>
            <w:r>
              <w:rPr>
                <w:rFonts w:ascii="宋体" w:hAnsi="宋体" w:eastAsia="宋体"/>
                <w:sz w:val="16"/>
              </w:rPr>
              <w:t>工程建设其他费（万元）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9BBA">
            <w:pPr>
              <w:jc w:val="center"/>
            </w:pPr>
            <w:r>
              <w:rPr>
                <w:rFonts w:ascii="宋体" w:hAnsi="宋体" w:eastAsia="宋体"/>
                <w:sz w:val="16"/>
              </w:rPr>
              <w:t>&lt;=19.93万元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E8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B7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E7C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7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59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0716">
            <w:pPr>
              <w:jc w:val="center"/>
            </w:pPr>
            <w:r>
              <w:rPr>
                <w:rFonts w:ascii="宋体" w:hAnsi="宋体" w:eastAsia="宋体"/>
                <w:sz w:val="16"/>
              </w:rPr>
              <w:t>=19.93万元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F6F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3129">
            <w:pPr>
              <w:jc w:val="center"/>
            </w:pPr>
          </w:p>
        </w:tc>
      </w:tr>
      <w:tr w14:paraId="244AF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33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6A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52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AB75">
            <w:pPr>
              <w:jc w:val="center"/>
            </w:pPr>
            <w:r>
              <w:rPr>
                <w:rFonts w:ascii="宋体" w:hAnsi="宋体" w:eastAsia="宋体"/>
                <w:sz w:val="16"/>
              </w:rPr>
              <w:t>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D349">
            <w:pPr>
              <w:jc w:val="center"/>
            </w:pPr>
            <w:r>
              <w:rPr>
                <w:rFonts w:ascii="宋体" w:hAnsi="宋体" w:eastAsia="宋体"/>
                <w:sz w:val="16"/>
              </w:rPr>
              <w:t>&lt;=195.77万元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96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D7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187A">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CE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DF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B71A">
            <w:pPr>
              <w:jc w:val="center"/>
            </w:pPr>
            <w:r>
              <w:rPr>
                <w:rFonts w:ascii="宋体" w:hAnsi="宋体" w:eastAsia="宋体"/>
                <w:sz w:val="16"/>
              </w:rPr>
              <w:t>=195.77万元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BC13">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F27D5">
            <w:pPr>
              <w:jc w:val="center"/>
            </w:pPr>
          </w:p>
        </w:tc>
      </w:tr>
      <w:tr w14:paraId="4B34F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0FA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41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AC1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1135">
            <w:pPr>
              <w:jc w:val="center"/>
            </w:pPr>
            <w:r>
              <w:rPr>
                <w:rFonts w:ascii="宋体" w:hAnsi="宋体" w:eastAsia="宋体"/>
                <w:sz w:val="16"/>
              </w:rPr>
              <w:t>基本预备费（万元）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D9F4">
            <w:pPr>
              <w:jc w:val="center"/>
            </w:pPr>
            <w:r>
              <w:rPr>
                <w:rFonts w:ascii="宋体" w:hAnsi="宋体" w:eastAsia="宋体"/>
                <w:sz w:val="16"/>
              </w:rPr>
              <w:t>&lt;=8.05万元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07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BF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BEF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65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6A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6033">
            <w:pPr>
              <w:jc w:val="center"/>
            </w:pPr>
            <w:r>
              <w:rPr>
                <w:rFonts w:ascii="宋体" w:hAnsi="宋体" w:eastAsia="宋体"/>
                <w:sz w:val="16"/>
              </w:rPr>
              <w:t>=8.05万元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AEEF">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78CEB">
            <w:pPr>
              <w:jc w:val="center"/>
            </w:pPr>
          </w:p>
        </w:tc>
      </w:tr>
      <w:tr w14:paraId="78683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94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8A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82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1263">
            <w:pPr>
              <w:jc w:val="center"/>
            </w:pPr>
            <w:r>
              <w:rPr>
                <w:rFonts w:ascii="宋体" w:hAnsi="宋体" w:eastAsia="宋体"/>
                <w:sz w:val="16"/>
              </w:rPr>
              <w:t>配套设施完善程度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AF5D">
            <w:pPr>
              <w:jc w:val="center"/>
            </w:pPr>
            <w:r>
              <w:rPr>
                <w:rFonts w:ascii="宋体" w:hAnsi="宋体" w:eastAsia="宋体"/>
                <w:sz w:val="16"/>
              </w:rPr>
              <w:t>逐步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88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31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5F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71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1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0299">
            <w:pPr>
              <w:jc w:val="center"/>
            </w:pPr>
            <w:r>
              <w:rPr>
                <w:rFonts w:ascii="宋体" w:hAnsi="宋体" w:eastAsia="宋体"/>
                <w:sz w:val="16"/>
              </w:rPr>
              <w:t>逐步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EC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76CA3">
            <w:pPr>
              <w:jc w:val="center"/>
            </w:pPr>
          </w:p>
        </w:tc>
      </w:tr>
      <w:tr w14:paraId="7C733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97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84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0F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E08F">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21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B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3A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11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CA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2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85E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55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DA1B2">
            <w:pPr>
              <w:jc w:val="center"/>
            </w:pPr>
          </w:p>
        </w:tc>
      </w:tr>
      <w:tr w14:paraId="628A8F6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20F2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C82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149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451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53304DD"/>
        </w:tc>
      </w:tr>
    </w:tbl>
    <w:p w14:paraId="64EEFCD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DB16438">
        <w:tblPrEx>
          <w:tblCellMar>
            <w:top w:w="0" w:type="dxa"/>
            <w:left w:w="108" w:type="dxa"/>
            <w:bottom w:w="0" w:type="dxa"/>
            <w:right w:w="108" w:type="dxa"/>
          </w:tblCellMar>
        </w:tblPrEx>
        <w:tc>
          <w:tcPr>
            <w:tcW w:w="8848" w:type="dxa"/>
            <w:gridSpan w:val="14"/>
            <w:vAlign w:val="center"/>
          </w:tcPr>
          <w:p w14:paraId="2EAB9B90">
            <w:pPr>
              <w:jc w:val="center"/>
            </w:pPr>
            <w:r>
              <w:rPr>
                <w:rFonts w:ascii="宋体" w:hAnsi="宋体" w:eastAsia="宋体"/>
                <w:sz w:val="24"/>
              </w:rPr>
              <w:t>项目支出绩效自评表</w:t>
            </w:r>
          </w:p>
        </w:tc>
      </w:tr>
      <w:tr w14:paraId="78E8DB54">
        <w:tblPrEx>
          <w:tblCellMar>
            <w:top w:w="0" w:type="dxa"/>
            <w:left w:w="108" w:type="dxa"/>
            <w:bottom w:w="0" w:type="dxa"/>
            <w:right w:w="108" w:type="dxa"/>
          </w:tblCellMar>
        </w:tblPrEx>
        <w:tc>
          <w:tcPr>
            <w:tcW w:w="8848" w:type="dxa"/>
            <w:gridSpan w:val="14"/>
            <w:vAlign w:val="center"/>
          </w:tcPr>
          <w:p w14:paraId="5102BF1E">
            <w:pPr>
              <w:jc w:val="center"/>
            </w:pPr>
            <w:r>
              <w:rPr>
                <w:rFonts w:ascii="宋体" w:hAnsi="宋体" w:eastAsia="宋体"/>
                <w:sz w:val="24"/>
              </w:rPr>
              <w:t>(2024年度)</w:t>
            </w:r>
          </w:p>
        </w:tc>
      </w:tr>
      <w:tr w14:paraId="65DB81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B8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07697E">
            <w:pPr>
              <w:jc w:val="center"/>
            </w:pPr>
            <w:r>
              <w:rPr>
                <w:rFonts w:ascii="宋体" w:hAnsi="宋体" w:eastAsia="宋体"/>
                <w:sz w:val="16"/>
              </w:rPr>
              <w:t>疏附广州工业城产业园区基础设施配套项目初步设计单位采购项目</w:t>
            </w:r>
          </w:p>
        </w:tc>
      </w:tr>
      <w:tr w14:paraId="1783C5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92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857FFA">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0E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2583C5">
            <w:pPr>
              <w:jc w:val="center"/>
            </w:pPr>
            <w:r>
              <w:rPr>
                <w:rFonts w:ascii="宋体" w:hAnsi="宋体" w:eastAsia="宋体"/>
                <w:sz w:val="16"/>
              </w:rPr>
              <w:t>疏附广州工业城（园区）管理委员会</w:t>
            </w:r>
          </w:p>
        </w:tc>
      </w:tr>
      <w:tr w14:paraId="1AB720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505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0ED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DBD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023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387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0B6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333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F388">
            <w:pPr>
              <w:jc w:val="center"/>
            </w:pPr>
            <w:r>
              <w:rPr>
                <w:rFonts w:ascii="宋体" w:hAnsi="宋体" w:eastAsia="宋体"/>
                <w:sz w:val="16"/>
              </w:rPr>
              <w:t>得分</w:t>
            </w:r>
          </w:p>
        </w:tc>
      </w:tr>
      <w:tr w14:paraId="72D92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AFE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6D8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E2B55">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48CBD">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8E2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BC3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A944D">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0613">
            <w:pPr>
              <w:jc w:val="center"/>
            </w:pPr>
            <w:r>
              <w:rPr>
                <w:rFonts w:ascii="宋体" w:hAnsi="宋体" w:eastAsia="宋体"/>
                <w:sz w:val="16"/>
              </w:rPr>
              <w:t>0.00分</w:t>
            </w:r>
          </w:p>
        </w:tc>
      </w:tr>
      <w:tr w14:paraId="7D26A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272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BF5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0BDCF">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36872">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049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564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91DE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01BF">
            <w:pPr>
              <w:jc w:val="center"/>
            </w:pPr>
            <w:r>
              <w:rPr>
                <w:rFonts w:ascii="宋体" w:hAnsi="宋体" w:eastAsia="宋体"/>
                <w:sz w:val="16"/>
              </w:rPr>
              <w:t>—</w:t>
            </w:r>
          </w:p>
        </w:tc>
      </w:tr>
      <w:tr w14:paraId="1C278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99B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AB3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DE5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3FC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41E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7B8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78C6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8B68">
            <w:pPr>
              <w:jc w:val="center"/>
            </w:pPr>
            <w:r>
              <w:rPr>
                <w:rFonts w:ascii="宋体" w:hAnsi="宋体" w:eastAsia="宋体"/>
                <w:sz w:val="16"/>
              </w:rPr>
              <w:t>—</w:t>
            </w:r>
          </w:p>
        </w:tc>
      </w:tr>
      <w:tr w14:paraId="69AB81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5F1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4F7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F6C097">
            <w:pPr>
              <w:jc w:val="center"/>
            </w:pPr>
            <w:r>
              <w:rPr>
                <w:rFonts w:ascii="宋体" w:hAnsi="宋体" w:eastAsia="宋体"/>
                <w:sz w:val="16"/>
              </w:rPr>
              <w:t>实际完成情况</w:t>
            </w:r>
          </w:p>
        </w:tc>
      </w:tr>
      <w:tr w14:paraId="23AA5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BE7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CC242">
            <w:pPr>
              <w:jc w:val="both"/>
            </w:pPr>
            <w:r>
              <w:rPr>
                <w:rFonts w:ascii="宋体" w:hAnsi="宋体" w:eastAsia="宋体"/>
                <w:sz w:val="16"/>
              </w:rPr>
              <w:t>该项目预算数为85</w:t>
            </w:r>
            <w:r>
              <w:rPr>
                <w:rFonts w:hint="eastAsia" w:ascii="宋体" w:hAnsi="宋体"/>
                <w:sz w:val="16"/>
                <w:lang w:eastAsia="zh-CN"/>
              </w:rPr>
              <w:t>万元</w:t>
            </w:r>
            <w:r>
              <w:rPr>
                <w:rFonts w:ascii="宋体" w:hAnsi="宋体" w:eastAsia="宋体"/>
                <w:sz w:val="16"/>
              </w:rPr>
              <w:t>，引进第三方中介服务机构1家，为疏附广州工业城（园区）包括工程项目修建性详细规划、初步设计及概算（含评审费用）并取得初设批复；初步设计投入预算金额85万元，争取2024年8月完成初步设计，并取得批复。本项目建设将有利于增加当地就业岗位、提升疏附县居民收入，有利于促进产业聚集发展、提升当地经济水平，有利于促进疏附县经济实力的长远的发展、促进社会经济更加全面协调健康发展，项目建设是十分必要的，具有显著的社会效益。使受益企业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9796AC">
            <w:pPr>
              <w:jc w:val="both"/>
            </w:pPr>
            <w:r>
              <w:rPr>
                <w:rFonts w:hint="eastAsia" w:ascii="宋体" w:hAnsi="宋体"/>
                <w:sz w:val="16"/>
                <w:lang w:eastAsia="zh-CN"/>
              </w:rPr>
              <w:t>截至</w:t>
            </w:r>
            <w:r>
              <w:rPr>
                <w:rFonts w:ascii="宋体" w:hAnsi="宋体" w:eastAsia="宋体"/>
                <w:sz w:val="16"/>
              </w:rPr>
              <w:t>2024年12月31日，本项目全年预算数85万元，全年执行数0万元，全年执行率0%。资金申请支付进度较慢，按项目进度及时上会研究，办理资金申请和拨付手续，确保资金及时</w:t>
            </w:r>
            <w:r>
              <w:rPr>
                <w:rFonts w:hint="eastAsia" w:ascii="宋体" w:hAnsi="宋体"/>
                <w:sz w:val="16"/>
                <w:lang w:eastAsia="zh-CN"/>
              </w:rPr>
              <w:t>支出</w:t>
            </w:r>
            <w:r>
              <w:rPr>
                <w:rFonts w:ascii="宋体" w:hAnsi="宋体" w:eastAsia="宋体"/>
                <w:sz w:val="16"/>
              </w:rPr>
              <w:t>。</w:t>
            </w:r>
            <w:r>
              <w:rPr>
                <w:rFonts w:ascii="宋体" w:hAnsi="宋体" w:eastAsia="宋体"/>
                <w:sz w:val="16"/>
              </w:rPr>
              <w:br w:type="textWrapping"/>
            </w:r>
          </w:p>
        </w:tc>
      </w:tr>
      <w:tr w14:paraId="258BDA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C15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38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7D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F6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BA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9E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B8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DF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72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D7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F83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26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EE016">
            <w:pPr>
              <w:jc w:val="center"/>
            </w:pPr>
            <w:r>
              <w:rPr>
                <w:rFonts w:ascii="宋体" w:hAnsi="宋体" w:eastAsia="宋体"/>
                <w:sz w:val="16"/>
              </w:rPr>
              <w:t>偏差原因分析及改进措施</w:t>
            </w:r>
          </w:p>
        </w:tc>
      </w:tr>
      <w:tr w14:paraId="594271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855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4C93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EE3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AA4D6">
            <w:pPr>
              <w:jc w:val="center"/>
            </w:pPr>
            <w:r>
              <w:rPr>
                <w:rFonts w:ascii="宋体" w:hAnsi="宋体" w:eastAsia="宋体"/>
                <w:sz w:val="16"/>
              </w:rPr>
              <w:t>引进第三方服务机构数量（家）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CDCB">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1D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3D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59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31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16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B229">
            <w:pPr>
              <w:jc w:val="center"/>
            </w:pPr>
            <w:r>
              <w:rPr>
                <w:rFonts w:ascii="宋体" w:hAnsi="宋体" w:eastAsia="宋体"/>
                <w:sz w:val="16"/>
              </w:rPr>
              <w:t>=0家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449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447A7">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31404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18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23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E4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632A">
            <w:pPr>
              <w:jc w:val="center"/>
            </w:pPr>
            <w:r>
              <w:rPr>
                <w:rFonts w:ascii="宋体" w:hAnsi="宋体" w:eastAsia="宋体"/>
                <w:sz w:val="16"/>
              </w:rPr>
              <w:t>初步设计批复数量（份）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4594">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5B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D5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D8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70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9F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CB03">
            <w:pPr>
              <w:jc w:val="center"/>
            </w:pPr>
            <w:r>
              <w:rPr>
                <w:rFonts w:ascii="宋体" w:hAnsi="宋体" w:eastAsia="宋体"/>
                <w:sz w:val="16"/>
              </w:rPr>
              <w:t>=0份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B49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CAB8B">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7198E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56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42D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E1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7176">
            <w:pPr>
              <w:jc w:val="center"/>
            </w:pPr>
            <w:r>
              <w:rPr>
                <w:rFonts w:ascii="宋体" w:hAnsi="宋体" w:eastAsia="宋体"/>
                <w:sz w:val="16"/>
              </w:rPr>
              <w:t>初步设计质量合格率（%）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8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EF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0C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75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CE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97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0BC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26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D06CF">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2050F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32D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EE2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003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E4FD">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1800">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92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46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D8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4F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CB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E5C2">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019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9DF93">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6CE5B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62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32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E7A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65EA">
            <w:pPr>
              <w:jc w:val="center"/>
            </w:pPr>
            <w:r>
              <w:rPr>
                <w:rFonts w:ascii="宋体" w:hAnsi="宋体" w:eastAsia="宋体"/>
                <w:sz w:val="16"/>
              </w:rPr>
              <w:t>初步设计及概算按时完成率（%）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9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03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86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04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C8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B5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B3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9FE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94A01">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1F687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378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D57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6DD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EEC9">
            <w:pPr>
              <w:jc w:val="center"/>
            </w:pPr>
            <w:r>
              <w:rPr>
                <w:rFonts w:ascii="宋体" w:hAnsi="宋体" w:eastAsia="宋体"/>
                <w:sz w:val="16"/>
              </w:rPr>
              <w:t>初步设计预算金额（万元）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C4DE">
            <w:pPr>
              <w:jc w:val="center"/>
            </w:pPr>
            <w:r>
              <w:rPr>
                <w:rFonts w:ascii="宋体" w:hAnsi="宋体" w:eastAsia="宋体"/>
                <w:sz w:val="16"/>
              </w:rPr>
              <w:t>&lt;=85万元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25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C0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FF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DF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8E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936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A69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8DA8A">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32A54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9F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C2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266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5183">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500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BB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BF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50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5B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22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29E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94B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95FFD">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54168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B25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97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AD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F3C3">
            <w:pPr>
              <w:jc w:val="center"/>
            </w:pPr>
            <w:r>
              <w:rPr>
                <w:rFonts w:ascii="宋体" w:hAnsi="宋体" w:eastAsia="宋体"/>
                <w:sz w:val="16"/>
              </w:rPr>
              <w:t>促进疏附县经济实力的长远的发展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F66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07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A8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BA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12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55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819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7E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F25C5">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35F3B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269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F0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63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CF45">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3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036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61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8D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4B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3D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18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9CB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5926E">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7C434BE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F92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47E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875BF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D0E5">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284406"/>
        </w:tc>
      </w:tr>
    </w:tbl>
    <w:p w14:paraId="4DB95D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EE7E3BF">
        <w:tblPrEx>
          <w:tblCellMar>
            <w:top w:w="0" w:type="dxa"/>
            <w:left w:w="108" w:type="dxa"/>
            <w:bottom w:w="0" w:type="dxa"/>
            <w:right w:w="108" w:type="dxa"/>
          </w:tblCellMar>
        </w:tblPrEx>
        <w:tc>
          <w:tcPr>
            <w:tcW w:w="8976" w:type="dxa"/>
            <w:gridSpan w:val="14"/>
            <w:vAlign w:val="center"/>
          </w:tcPr>
          <w:p w14:paraId="0B624165">
            <w:pPr>
              <w:jc w:val="center"/>
            </w:pPr>
            <w:r>
              <w:rPr>
                <w:rFonts w:ascii="宋体" w:hAnsi="宋体" w:eastAsia="宋体"/>
                <w:sz w:val="24"/>
              </w:rPr>
              <w:t>项目支出绩效自评表</w:t>
            </w:r>
          </w:p>
        </w:tc>
      </w:tr>
      <w:tr w14:paraId="7B6699F3">
        <w:tblPrEx>
          <w:tblCellMar>
            <w:top w:w="0" w:type="dxa"/>
            <w:left w:w="108" w:type="dxa"/>
            <w:bottom w:w="0" w:type="dxa"/>
            <w:right w:w="108" w:type="dxa"/>
          </w:tblCellMar>
        </w:tblPrEx>
        <w:tc>
          <w:tcPr>
            <w:tcW w:w="8976" w:type="dxa"/>
            <w:gridSpan w:val="14"/>
            <w:vAlign w:val="center"/>
          </w:tcPr>
          <w:p w14:paraId="6ED2F294">
            <w:pPr>
              <w:jc w:val="center"/>
            </w:pPr>
            <w:r>
              <w:rPr>
                <w:rFonts w:ascii="宋体" w:hAnsi="宋体" w:eastAsia="宋体"/>
                <w:sz w:val="24"/>
              </w:rPr>
              <w:t>(2024年度)</w:t>
            </w:r>
          </w:p>
        </w:tc>
      </w:tr>
      <w:tr w14:paraId="045E4D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6F3B">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BCCE1C">
            <w:pPr>
              <w:jc w:val="center"/>
            </w:pPr>
            <w:r>
              <w:rPr>
                <w:rFonts w:ascii="宋体" w:hAnsi="宋体" w:eastAsia="宋体"/>
                <w:sz w:val="16"/>
              </w:rPr>
              <w:t>疏附广州工业城园区标准化厂房建设项目初步设计单位采购项目</w:t>
            </w:r>
          </w:p>
        </w:tc>
      </w:tr>
      <w:tr w14:paraId="4BB0A9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8A60">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60303D">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B2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028F50">
            <w:pPr>
              <w:jc w:val="center"/>
            </w:pPr>
            <w:r>
              <w:rPr>
                <w:rFonts w:ascii="宋体" w:hAnsi="宋体" w:eastAsia="宋体"/>
                <w:sz w:val="16"/>
              </w:rPr>
              <w:t>疏附广州工业城（园区）管理委员会</w:t>
            </w:r>
          </w:p>
        </w:tc>
      </w:tr>
      <w:tr w14:paraId="5F2A61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72F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BDFCE">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FA0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A0D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5B6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380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57D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8311">
            <w:pPr>
              <w:jc w:val="center"/>
            </w:pPr>
            <w:r>
              <w:rPr>
                <w:rFonts w:ascii="宋体" w:hAnsi="宋体" w:eastAsia="宋体"/>
                <w:sz w:val="16"/>
              </w:rPr>
              <w:t>得分</w:t>
            </w:r>
          </w:p>
        </w:tc>
      </w:tr>
      <w:tr w14:paraId="7ACFA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BA4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758F6">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23334">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9DA7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F02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113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369CF">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1A23">
            <w:pPr>
              <w:jc w:val="center"/>
            </w:pPr>
            <w:r>
              <w:rPr>
                <w:rFonts w:ascii="宋体" w:hAnsi="宋体" w:eastAsia="宋体"/>
                <w:sz w:val="16"/>
              </w:rPr>
              <w:t>0.00分</w:t>
            </w:r>
          </w:p>
        </w:tc>
      </w:tr>
      <w:tr w14:paraId="602B0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279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E423B">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741D0">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FAE70">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688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ECB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BA59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5649">
            <w:pPr>
              <w:jc w:val="center"/>
            </w:pPr>
            <w:r>
              <w:rPr>
                <w:rFonts w:ascii="宋体" w:hAnsi="宋体" w:eastAsia="宋体"/>
                <w:sz w:val="16"/>
              </w:rPr>
              <w:t>—</w:t>
            </w:r>
          </w:p>
        </w:tc>
      </w:tr>
      <w:tr w14:paraId="5CB18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478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7BFB6">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35F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55F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2A7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BB6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D218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6906">
            <w:pPr>
              <w:jc w:val="center"/>
            </w:pPr>
            <w:r>
              <w:rPr>
                <w:rFonts w:ascii="宋体" w:hAnsi="宋体" w:eastAsia="宋体"/>
                <w:sz w:val="16"/>
              </w:rPr>
              <w:t>—</w:t>
            </w:r>
          </w:p>
        </w:tc>
      </w:tr>
      <w:tr w14:paraId="5506CA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47519">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782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6F73A4">
            <w:pPr>
              <w:jc w:val="center"/>
            </w:pPr>
            <w:r>
              <w:rPr>
                <w:rFonts w:ascii="宋体" w:hAnsi="宋体" w:eastAsia="宋体"/>
                <w:sz w:val="16"/>
              </w:rPr>
              <w:t>实际完成情况</w:t>
            </w:r>
          </w:p>
        </w:tc>
      </w:tr>
      <w:tr w14:paraId="40AE5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7B397"/>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6421E">
            <w:pPr>
              <w:jc w:val="both"/>
            </w:pPr>
            <w:r>
              <w:rPr>
                <w:rFonts w:ascii="宋体" w:hAnsi="宋体" w:eastAsia="宋体"/>
                <w:sz w:val="16"/>
              </w:rPr>
              <w:t>投入资金75万元，引进第三方中介服务机构1家，为疏附广州工业城（园区）包括工程项目修建性详细规划、初步设计及概算（含评审费用），争取2024年10月完成初步设计，并取得批复1份。本项目建设将有利于增加当地就业岗位、提升疏附县居民收入，有利于促进产业聚集发展、提升当地经济水平，有利于促进疏附县经济实力的长远的发展、促进社会经济更加全面协调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8D99AA">
            <w:pPr>
              <w:jc w:val="both"/>
            </w:pPr>
            <w:r>
              <w:rPr>
                <w:rFonts w:hint="eastAsia" w:ascii="宋体" w:hAnsi="宋体"/>
                <w:sz w:val="16"/>
                <w:lang w:eastAsia="zh-CN"/>
              </w:rPr>
              <w:t>截至</w:t>
            </w:r>
            <w:r>
              <w:rPr>
                <w:rFonts w:ascii="宋体" w:hAnsi="宋体" w:eastAsia="宋体"/>
                <w:sz w:val="16"/>
              </w:rPr>
              <w:t>2024年12月31日，本项目全年预算数75万元，全年执行数0万元，全年执行率为0%。由于资金申请支付进度较慢，按项目进度及时上会研究，办理资金申请和拨付手续，加强预算管理及时跟踪项目支出办理，实现项目设定的预期目标。</w:t>
            </w:r>
            <w:r>
              <w:rPr>
                <w:rFonts w:ascii="宋体" w:hAnsi="宋体" w:eastAsia="宋体"/>
                <w:sz w:val="16"/>
              </w:rPr>
              <w:br w:type="textWrapping"/>
            </w:r>
          </w:p>
        </w:tc>
      </w:tr>
      <w:tr w14:paraId="4C453F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0CB1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FE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999D">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EF9682">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3DB9B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41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85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18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73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E0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60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74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83D80">
            <w:pPr>
              <w:jc w:val="center"/>
            </w:pPr>
            <w:r>
              <w:rPr>
                <w:rFonts w:ascii="宋体" w:hAnsi="宋体" w:eastAsia="宋体"/>
                <w:sz w:val="16"/>
              </w:rPr>
              <w:t>偏差原因分析及改进措施</w:t>
            </w:r>
          </w:p>
        </w:tc>
      </w:tr>
      <w:tr w14:paraId="697C1B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95B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BA40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0E0EC">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0F3A1D">
            <w:pPr>
              <w:jc w:val="center"/>
            </w:pPr>
            <w:r>
              <w:rPr>
                <w:rFonts w:ascii="宋体" w:hAnsi="宋体" w:eastAsia="宋体"/>
                <w:sz w:val="16"/>
              </w:rPr>
              <w:t>引进第三方服务机构数量（家）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5DC08C">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E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77B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3D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1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6A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6986">
            <w:pPr>
              <w:jc w:val="center"/>
            </w:pPr>
            <w:r>
              <w:rPr>
                <w:rFonts w:ascii="宋体" w:hAnsi="宋体" w:eastAsia="宋体"/>
                <w:sz w:val="16"/>
              </w:rPr>
              <w:t>=0家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9F7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5A871">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14347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32A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954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4427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61C3CF">
            <w:pPr>
              <w:jc w:val="center"/>
            </w:pPr>
            <w:r>
              <w:rPr>
                <w:rFonts w:ascii="宋体" w:hAnsi="宋体" w:eastAsia="宋体"/>
                <w:sz w:val="16"/>
              </w:rPr>
              <w:t>初步设计批复数量（份）</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CA6882">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95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DF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2B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0E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92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1852">
            <w:pPr>
              <w:jc w:val="center"/>
            </w:pPr>
            <w:r>
              <w:rPr>
                <w:rFonts w:ascii="宋体" w:hAnsi="宋体" w:eastAsia="宋体"/>
                <w:sz w:val="16"/>
              </w:rPr>
              <w:t>=0份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AC4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E39A1">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23E18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C8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0EB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8286">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8907DF">
            <w:pPr>
              <w:jc w:val="center"/>
            </w:pPr>
            <w:r>
              <w:rPr>
                <w:rFonts w:ascii="宋体" w:hAnsi="宋体" w:eastAsia="宋体"/>
                <w:sz w:val="16"/>
              </w:rPr>
              <w:t>初步设计质量合格率（%）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B314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8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D2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02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F7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24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97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BB1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F1ABA">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5A2DD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47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9B4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B9DAA">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EDE550">
            <w:pPr>
              <w:jc w:val="center"/>
            </w:pPr>
            <w:r>
              <w:rPr>
                <w:rFonts w:ascii="宋体" w:hAnsi="宋体" w:eastAsia="宋体"/>
                <w:sz w:val="16"/>
              </w:rPr>
              <w:t>项目完成时间（年/月）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59945D">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BB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AD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4F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F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0C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AF8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190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4FB53">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172F1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27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7C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5837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13A50D">
            <w:pPr>
              <w:jc w:val="center"/>
            </w:pPr>
            <w:r>
              <w:rPr>
                <w:rFonts w:ascii="宋体" w:hAnsi="宋体" w:eastAsia="宋体"/>
                <w:sz w:val="16"/>
              </w:rPr>
              <w:t>初步设计及概算按时完成率（%）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6C22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D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52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60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3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1B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A9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B7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5E58B">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5B090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15B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DC4E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EB5FE">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A54045">
            <w:pPr>
              <w:jc w:val="center"/>
            </w:pPr>
            <w:r>
              <w:rPr>
                <w:rFonts w:ascii="宋体" w:hAnsi="宋体" w:eastAsia="宋体"/>
                <w:sz w:val="16"/>
              </w:rPr>
              <w:t>初步设计预算金额（万元）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7BEB3B">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57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1C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F1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B8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3B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F31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C83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C3EBC">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63ECA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098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8D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E5DA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B273BD">
            <w:pPr>
              <w:jc w:val="center"/>
            </w:pPr>
            <w:r>
              <w:rPr>
                <w:rFonts w:ascii="宋体" w:hAnsi="宋体" w:eastAsia="宋体"/>
                <w:sz w:val="16"/>
              </w:rPr>
              <w:t>成本控制率（%）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FEB2E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76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07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E4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FB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6C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2F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242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E834A">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5024A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60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5C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F7C0">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F1DED5">
            <w:pPr>
              <w:jc w:val="center"/>
            </w:pPr>
            <w:r>
              <w:rPr>
                <w:rFonts w:ascii="宋体" w:hAnsi="宋体" w:eastAsia="宋体"/>
                <w:sz w:val="16"/>
              </w:rPr>
              <w:t>促进疏附县经济实力的长远的发展</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C7618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D2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E5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9F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1D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7D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8C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47E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BB739">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4D262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03F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5D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C632">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63F0A8">
            <w:pPr>
              <w:jc w:val="center"/>
            </w:pPr>
            <w:r>
              <w:rPr>
                <w:rFonts w:ascii="宋体" w:hAnsi="宋体" w:eastAsia="宋体"/>
                <w:sz w:val="16"/>
              </w:rPr>
              <w:t>受益企业满意度（%）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F2D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F2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9E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04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58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DA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2EA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20E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12DFF">
            <w:pPr>
              <w:jc w:val="center"/>
            </w:pPr>
            <w:r>
              <w:rPr>
                <w:rFonts w:ascii="宋体" w:hAnsi="宋体" w:eastAsia="宋体"/>
                <w:sz w:val="16"/>
              </w:rPr>
              <w:t>偏差原因：资金申请支付进度较慢改进措施：按项目进度及时上会研究，办理资金申请和拨付手续，确保资金及时</w:t>
            </w:r>
            <w:r>
              <w:rPr>
                <w:rFonts w:hint="eastAsia" w:ascii="宋体" w:hAnsi="宋体"/>
                <w:sz w:val="16"/>
                <w:lang w:eastAsia="zh-CN"/>
              </w:rPr>
              <w:t>支出</w:t>
            </w:r>
            <w:r>
              <w:rPr>
                <w:rFonts w:ascii="宋体" w:hAnsi="宋体" w:eastAsia="宋体"/>
                <w:sz w:val="16"/>
              </w:rPr>
              <w:t>。</w:t>
            </w:r>
          </w:p>
        </w:tc>
      </w:tr>
      <w:tr w14:paraId="1E8BC180">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A448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1DF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68F4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1A56">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D00E012"/>
        </w:tc>
      </w:tr>
    </w:tbl>
    <w:p w14:paraId="638A35B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47E1CAC">
        <w:tblPrEx>
          <w:tblCellMar>
            <w:top w:w="0" w:type="dxa"/>
            <w:left w:w="108" w:type="dxa"/>
            <w:bottom w:w="0" w:type="dxa"/>
            <w:right w:w="108" w:type="dxa"/>
          </w:tblCellMar>
        </w:tblPrEx>
        <w:tc>
          <w:tcPr>
            <w:tcW w:w="8912" w:type="dxa"/>
            <w:gridSpan w:val="14"/>
            <w:vAlign w:val="center"/>
          </w:tcPr>
          <w:p w14:paraId="00C162E9">
            <w:pPr>
              <w:jc w:val="center"/>
            </w:pPr>
            <w:r>
              <w:rPr>
                <w:rFonts w:ascii="宋体" w:hAnsi="宋体" w:eastAsia="宋体"/>
                <w:sz w:val="24"/>
              </w:rPr>
              <w:t>项目支出绩效自评表</w:t>
            </w:r>
          </w:p>
        </w:tc>
      </w:tr>
      <w:tr w14:paraId="6C23E65E">
        <w:tblPrEx>
          <w:tblCellMar>
            <w:top w:w="0" w:type="dxa"/>
            <w:left w:w="108" w:type="dxa"/>
            <w:bottom w:w="0" w:type="dxa"/>
            <w:right w:w="108" w:type="dxa"/>
          </w:tblCellMar>
        </w:tblPrEx>
        <w:tc>
          <w:tcPr>
            <w:tcW w:w="8912" w:type="dxa"/>
            <w:gridSpan w:val="14"/>
            <w:vAlign w:val="center"/>
          </w:tcPr>
          <w:p w14:paraId="6EF6F33A">
            <w:pPr>
              <w:jc w:val="center"/>
            </w:pPr>
            <w:r>
              <w:rPr>
                <w:rFonts w:ascii="宋体" w:hAnsi="宋体" w:eastAsia="宋体"/>
                <w:sz w:val="24"/>
              </w:rPr>
              <w:t>(2024年度)</w:t>
            </w:r>
          </w:p>
        </w:tc>
      </w:tr>
      <w:tr w14:paraId="5BB71C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C2FE">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A267E5">
            <w:pPr>
              <w:jc w:val="center"/>
            </w:pPr>
            <w:r>
              <w:rPr>
                <w:rFonts w:ascii="宋体" w:hAnsi="宋体" w:eastAsia="宋体"/>
                <w:sz w:val="16"/>
              </w:rPr>
              <w:t>疏附广州工业城（园区）水资源论证报告项目</w:t>
            </w:r>
          </w:p>
        </w:tc>
      </w:tr>
      <w:tr w14:paraId="598BEA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111E">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06C268">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9D8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9B3CFC">
            <w:pPr>
              <w:jc w:val="center"/>
            </w:pPr>
            <w:r>
              <w:rPr>
                <w:rFonts w:ascii="宋体" w:hAnsi="宋体" w:eastAsia="宋体"/>
                <w:sz w:val="16"/>
              </w:rPr>
              <w:t>疏附广州工业城（园区）管理委员会</w:t>
            </w:r>
          </w:p>
        </w:tc>
      </w:tr>
      <w:tr w14:paraId="4986EF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67D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F4DD1">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B8F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E05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85A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FF3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819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B0F5">
            <w:pPr>
              <w:jc w:val="center"/>
            </w:pPr>
            <w:r>
              <w:rPr>
                <w:rFonts w:ascii="宋体" w:hAnsi="宋体" w:eastAsia="宋体"/>
                <w:sz w:val="16"/>
              </w:rPr>
              <w:t>得分</w:t>
            </w:r>
          </w:p>
        </w:tc>
      </w:tr>
      <w:tr w14:paraId="31857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7A4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DA559">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0A4E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D99DB">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E617D">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268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8F04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9AE6">
            <w:pPr>
              <w:jc w:val="center"/>
            </w:pPr>
            <w:r>
              <w:rPr>
                <w:rFonts w:ascii="宋体" w:hAnsi="宋体" w:eastAsia="宋体"/>
                <w:sz w:val="16"/>
              </w:rPr>
              <w:t>10.00分</w:t>
            </w:r>
          </w:p>
        </w:tc>
      </w:tr>
      <w:tr w14:paraId="7EA28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3CB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DFA83">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C03E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5EA7A">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4079B">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4A8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350C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187E">
            <w:pPr>
              <w:jc w:val="center"/>
            </w:pPr>
            <w:r>
              <w:rPr>
                <w:rFonts w:ascii="宋体" w:hAnsi="宋体" w:eastAsia="宋体"/>
                <w:sz w:val="16"/>
              </w:rPr>
              <w:t>—</w:t>
            </w:r>
          </w:p>
        </w:tc>
      </w:tr>
      <w:tr w14:paraId="2E06E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DC9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16851">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5FB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3F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386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4E7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3060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D0BB">
            <w:pPr>
              <w:jc w:val="center"/>
            </w:pPr>
            <w:r>
              <w:rPr>
                <w:rFonts w:ascii="宋体" w:hAnsi="宋体" w:eastAsia="宋体"/>
                <w:sz w:val="16"/>
              </w:rPr>
              <w:t>—</w:t>
            </w:r>
          </w:p>
        </w:tc>
      </w:tr>
      <w:tr w14:paraId="0C2BD8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AA367">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C6F2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6E6800">
            <w:pPr>
              <w:jc w:val="center"/>
            </w:pPr>
            <w:r>
              <w:rPr>
                <w:rFonts w:ascii="宋体" w:hAnsi="宋体" w:eastAsia="宋体"/>
                <w:sz w:val="16"/>
              </w:rPr>
              <w:t>实际完成情况</w:t>
            </w:r>
          </w:p>
        </w:tc>
      </w:tr>
      <w:tr w14:paraId="37E14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F9B8B"/>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716055">
            <w:pPr>
              <w:jc w:val="both"/>
            </w:pPr>
            <w:r>
              <w:rPr>
                <w:rFonts w:ascii="宋体" w:hAnsi="宋体" w:eastAsia="宋体"/>
                <w:sz w:val="16"/>
              </w:rPr>
              <w:t>本项目预算金额为29万元，主要用于一是完成论证报告1份，二是水资源有效利用率达到95%以上，三是资金拨付及时率达到95%以上，项目完成时间为2024年6月底。论证报告使用资金金额为29万元。通过本项目的实施有效提高了水资源的节约，使受益企业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AF67F9">
            <w:pPr>
              <w:jc w:val="both"/>
            </w:pPr>
            <w:r>
              <w:rPr>
                <w:rFonts w:hint="eastAsia" w:ascii="宋体" w:hAnsi="宋体"/>
                <w:sz w:val="16"/>
                <w:lang w:eastAsia="zh-CN"/>
              </w:rPr>
              <w:t>截至</w:t>
            </w:r>
            <w:r>
              <w:rPr>
                <w:rFonts w:ascii="宋体" w:hAnsi="宋体" w:eastAsia="宋体"/>
                <w:sz w:val="16"/>
              </w:rPr>
              <w:t>2024年12月31日，全年预算数29万元，全年执行数29万元，全年执行率100%。该项目投入29万元，完成论证报告1份，支付29万元，因项目未完成未达到预期目标，受益企业</w:t>
            </w:r>
            <w:r>
              <w:rPr>
                <w:rFonts w:hint="eastAsia" w:ascii="宋体" w:hAnsi="宋体"/>
                <w:sz w:val="16"/>
                <w:lang w:eastAsia="zh-CN"/>
              </w:rPr>
              <w:t>满意度</w:t>
            </w:r>
            <w:r>
              <w:rPr>
                <w:rFonts w:ascii="宋体" w:hAnsi="宋体" w:eastAsia="宋体"/>
                <w:sz w:val="16"/>
              </w:rPr>
              <w:t>达到95%。</w:t>
            </w:r>
          </w:p>
        </w:tc>
      </w:tr>
      <w:tr w14:paraId="67AA66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363E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6A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F4F8">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2EF7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A1A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15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E2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EE5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516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F4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B02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BC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C3A1A">
            <w:pPr>
              <w:jc w:val="center"/>
            </w:pPr>
            <w:r>
              <w:rPr>
                <w:rFonts w:ascii="宋体" w:hAnsi="宋体" w:eastAsia="宋体"/>
                <w:sz w:val="16"/>
              </w:rPr>
              <w:t>偏差原因分析及改进措施</w:t>
            </w:r>
          </w:p>
        </w:tc>
      </w:tr>
      <w:tr w14:paraId="1479B9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BCA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A829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3102">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D07A84">
            <w:pPr>
              <w:jc w:val="center"/>
            </w:pPr>
            <w:r>
              <w:rPr>
                <w:rFonts w:ascii="宋体" w:hAnsi="宋体" w:eastAsia="宋体"/>
                <w:sz w:val="16"/>
              </w:rPr>
              <w:t>论证报告完成数量（份）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6FB8">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9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EF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87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F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888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D040">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2A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1B12D">
            <w:pPr>
              <w:jc w:val="center"/>
            </w:pPr>
          </w:p>
        </w:tc>
      </w:tr>
      <w:tr w14:paraId="61DD78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E0C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EBB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0618">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955867">
            <w:pPr>
              <w:jc w:val="center"/>
            </w:pPr>
            <w:r>
              <w:rPr>
                <w:rFonts w:ascii="宋体" w:hAnsi="宋体" w:eastAsia="宋体"/>
                <w:sz w:val="16"/>
              </w:rPr>
              <w:t>水资源有效利用率（%）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BB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0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4A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B0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25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84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10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6E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C9A57">
            <w:pPr>
              <w:jc w:val="center"/>
            </w:pPr>
          </w:p>
        </w:tc>
      </w:tr>
      <w:tr w14:paraId="7A4B5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FFF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F53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57C2D">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101201">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0A46">
            <w:pPr>
              <w:jc w:val="center"/>
            </w:pPr>
            <w:r>
              <w:rPr>
                <w:rFonts w:ascii="宋体" w:hAnsi="宋体" w:eastAsia="宋体"/>
                <w:sz w:val="16"/>
              </w:rPr>
              <w:t>2024年6月底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E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CA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92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88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1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D2C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29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C3E82">
            <w:pPr>
              <w:jc w:val="center"/>
            </w:pPr>
          </w:p>
        </w:tc>
      </w:tr>
      <w:tr w14:paraId="51BAB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91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88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95AE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E14C8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3B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CF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26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C0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B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E2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98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1B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8C77B">
            <w:pPr>
              <w:jc w:val="center"/>
            </w:pPr>
          </w:p>
        </w:tc>
      </w:tr>
      <w:tr w14:paraId="5E807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1A0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DA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51B9">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118DD3">
            <w:pPr>
              <w:jc w:val="center"/>
            </w:pPr>
            <w:r>
              <w:rPr>
                <w:rFonts w:ascii="宋体" w:hAnsi="宋体" w:eastAsia="宋体"/>
                <w:sz w:val="16"/>
              </w:rPr>
              <w:t>论证报告使用资金金额（万元）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546E">
            <w:pPr>
              <w:jc w:val="center"/>
            </w:pPr>
            <w:r>
              <w:rPr>
                <w:rFonts w:ascii="宋体" w:hAnsi="宋体" w:eastAsia="宋体"/>
                <w:sz w:val="16"/>
              </w:rPr>
              <w:t>&lt;=29万元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BF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8E5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F3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3B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15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09BE">
            <w:pPr>
              <w:jc w:val="center"/>
            </w:pPr>
            <w:r>
              <w:rPr>
                <w:rFonts w:ascii="宋体" w:hAnsi="宋体" w:eastAsia="宋体"/>
                <w:sz w:val="16"/>
              </w:rPr>
              <w: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A0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B284E">
            <w:pPr>
              <w:jc w:val="center"/>
            </w:pPr>
          </w:p>
        </w:tc>
      </w:tr>
      <w:tr w14:paraId="40C9B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59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6BF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AD2A">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157423">
            <w:pPr>
              <w:jc w:val="center"/>
            </w:pPr>
            <w:r>
              <w:rPr>
                <w:rFonts w:ascii="宋体" w:hAnsi="宋体" w:eastAsia="宋体"/>
                <w:sz w:val="16"/>
              </w:rPr>
              <w:t>提高水资源节约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BCA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C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8F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6F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26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F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B65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444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B28FB">
            <w:pPr>
              <w:jc w:val="center"/>
            </w:pPr>
          </w:p>
        </w:tc>
      </w:tr>
      <w:tr w14:paraId="39C34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F9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2A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ED82">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779140">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FA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74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11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A2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3B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A2C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20B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A5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5CB68">
            <w:pPr>
              <w:jc w:val="center"/>
            </w:pPr>
          </w:p>
        </w:tc>
      </w:tr>
      <w:tr w14:paraId="727DF792">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324A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D40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FC89B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501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9E45CEC"/>
        </w:tc>
      </w:tr>
    </w:tbl>
    <w:p w14:paraId="73FBB2ED">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413F966D">
        <w:tblPrEx>
          <w:tblCellMar>
            <w:top w:w="0" w:type="dxa"/>
            <w:left w:w="108" w:type="dxa"/>
            <w:bottom w:w="0" w:type="dxa"/>
            <w:right w:w="108" w:type="dxa"/>
          </w:tblCellMar>
        </w:tblPrEx>
        <w:tc>
          <w:tcPr>
            <w:tcW w:w="8848" w:type="dxa"/>
            <w:gridSpan w:val="14"/>
            <w:vAlign w:val="center"/>
          </w:tcPr>
          <w:p w14:paraId="3EE57900">
            <w:pPr>
              <w:jc w:val="center"/>
            </w:pPr>
            <w:r>
              <w:rPr>
                <w:rFonts w:ascii="宋体" w:hAnsi="宋体" w:eastAsia="宋体"/>
                <w:sz w:val="24"/>
              </w:rPr>
              <w:t>项目支出绩效自评表</w:t>
            </w:r>
          </w:p>
        </w:tc>
      </w:tr>
      <w:tr w14:paraId="256BE4B6">
        <w:tblPrEx>
          <w:tblCellMar>
            <w:top w:w="0" w:type="dxa"/>
            <w:left w:w="108" w:type="dxa"/>
            <w:bottom w:w="0" w:type="dxa"/>
            <w:right w:w="108" w:type="dxa"/>
          </w:tblCellMar>
        </w:tblPrEx>
        <w:tc>
          <w:tcPr>
            <w:tcW w:w="8848" w:type="dxa"/>
            <w:gridSpan w:val="14"/>
            <w:vAlign w:val="center"/>
          </w:tcPr>
          <w:p w14:paraId="43C5A4A0">
            <w:pPr>
              <w:jc w:val="center"/>
            </w:pPr>
            <w:r>
              <w:rPr>
                <w:rFonts w:ascii="宋体" w:hAnsi="宋体" w:eastAsia="宋体"/>
                <w:sz w:val="24"/>
              </w:rPr>
              <w:t>(2024年度)</w:t>
            </w:r>
          </w:p>
        </w:tc>
      </w:tr>
      <w:tr w14:paraId="6B7446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03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C4AD59">
            <w:pPr>
              <w:jc w:val="center"/>
            </w:pPr>
            <w:r>
              <w:rPr>
                <w:rFonts w:ascii="宋体" w:hAnsi="宋体" w:eastAsia="宋体"/>
                <w:sz w:val="16"/>
              </w:rPr>
              <w:t>疏附广州工业城（园区）管理委员会2024年单位资金项目</w:t>
            </w:r>
          </w:p>
        </w:tc>
      </w:tr>
      <w:tr w14:paraId="6F335E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E1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CF2D64">
            <w:pPr>
              <w:jc w:val="center"/>
            </w:pPr>
            <w:r>
              <w:rPr>
                <w:rFonts w:ascii="宋体" w:hAnsi="宋体" w:eastAsia="宋体"/>
                <w:sz w:val="16"/>
              </w:rPr>
              <w:t>新疆维吾尔自治区工业和信息化厅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55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BF482F">
            <w:pPr>
              <w:jc w:val="center"/>
            </w:pPr>
            <w:r>
              <w:rPr>
                <w:rFonts w:ascii="宋体" w:hAnsi="宋体" w:eastAsia="宋体"/>
                <w:sz w:val="16"/>
              </w:rPr>
              <w:t>疏附广州工业城（园区）管理委员会</w:t>
            </w:r>
          </w:p>
        </w:tc>
      </w:tr>
      <w:tr w14:paraId="58F74F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F93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CA7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023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A27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AD4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EFD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2D4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12FD">
            <w:pPr>
              <w:jc w:val="center"/>
            </w:pPr>
            <w:r>
              <w:rPr>
                <w:rFonts w:ascii="宋体" w:hAnsi="宋体" w:eastAsia="宋体"/>
                <w:sz w:val="16"/>
              </w:rPr>
              <w:t>得分</w:t>
            </w:r>
          </w:p>
        </w:tc>
      </w:tr>
      <w:tr w14:paraId="4F5E1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FB8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96B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FF0CC">
            <w:pPr>
              <w:jc w:val="center"/>
            </w:pPr>
            <w:r>
              <w:rPr>
                <w:rFonts w:ascii="宋体" w:hAnsi="宋体" w:eastAsia="宋体"/>
                <w:sz w:val="16"/>
              </w:rPr>
              <w:t>298.58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816DF">
            <w:pPr>
              <w:jc w:val="center"/>
            </w:pPr>
            <w:r>
              <w:rPr>
                <w:rFonts w:ascii="宋体" w:hAnsi="宋体" w:eastAsia="宋体"/>
                <w:sz w:val="16"/>
              </w:rPr>
              <w:t>298.58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4E743">
            <w:pPr>
              <w:jc w:val="center"/>
            </w:pPr>
            <w:r>
              <w:rPr>
                <w:rFonts w:ascii="宋体" w:hAnsi="宋体" w:eastAsia="宋体"/>
                <w:sz w:val="16"/>
              </w:rPr>
              <w:t>298.58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53C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49EA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CBDB">
            <w:pPr>
              <w:jc w:val="center"/>
            </w:pPr>
            <w:r>
              <w:rPr>
                <w:rFonts w:ascii="宋体" w:hAnsi="宋体" w:eastAsia="宋体"/>
                <w:sz w:val="16"/>
              </w:rPr>
              <w:t>10.00分</w:t>
            </w:r>
          </w:p>
        </w:tc>
      </w:tr>
      <w:tr w14:paraId="49F06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1C5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7A2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336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E6D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48B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F62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F986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EEC1">
            <w:pPr>
              <w:jc w:val="center"/>
            </w:pPr>
            <w:r>
              <w:rPr>
                <w:rFonts w:ascii="宋体" w:hAnsi="宋体" w:eastAsia="宋体"/>
                <w:sz w:val="16"/>
              </w:rPr>
              <w:t>—</w:t>
            </w:r>
          </w:p>
        </w:tc>
      </w:tr>
      <w:tr w14:paraId="60498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20E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EF2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7725D">
            <w:pPr>
              <w:jc w:val="center"/>
            </w:pPr>
            <w:r>
              <w:rPr>
                <w:rFonts w:ascii="宋体" w:hAnsi="宋体" w:eastAsia="宋体"/>
                <w:sz w:val="16"/>
              </w:rPr>
              <w:t>298.58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05205">
            <w:pPr>
              <w:jc w:val="center"/>
            </w:pPr>
            <w:r>
              <w:rPr>
                <w:rFonts w:ascii="宋体" w:hAnsi="宋体" w:eastAsia="宋体"/>
                <w:sz w:val="16"/>
              </w:rPr>
              <w:t>298.58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FC07E">
            <w:pPr>
              <w:jc w:val="center"/>
            </w:pPr>
            <w:r>
              <w:rPr>
                <w:rFonts w:ascii="宋体" w:hAnsi="宋体" w:eastAsia="宋体"/>
                <w:sz w:val="16"/>
              </w:rPr>
              <w:t>298.58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ADD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D653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10DC">
            <w:pPr>
              <w:jc w:val="center"/>
            </w:pPr>
            <w:r>
              <w:rPr>
                <w:rFonts w:ascii="宋体" w:hAnsi="宋体" w:eastAsia="宋体"/>
                <w:sz w:val="16"/>
              </w:rPr>
              <w:t>—</w:t>
            </w:r>
          </w:p>
        </w:tc>
      </w:tr>
      <w:tr w14:paraId="2F9C49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EC5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F64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2C448D">
            <w:pPr>
              <w:jc w:val="center"/>
            </w:pPr>
            <w:r>
              <w:rPr>
                <w:rFonts w:ascii="宋体" w:hAnsi="宋体" w:eastAsia="宋体"/>
                <w:sz w:val="16"/>
              </w:rPr>
              <w:t>实际完成情况</w:t>
            </w:r>
          </w:p>
        </w:tc>
      </w:tr>
      <w:tr w14:paraId="27764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B54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D98811">
            <w:pPr>
              <w:jc w:val="both"/>
            </w:pPr>
            <w:r>
              <w:rPr>
                <w:rFonts w:ascii="宋体" w:hAnsi="宋体" w:eastAsia="宋体"/>
                <w:sz w:val="16"/>
              </w:rPr>
              <w:t>通过投入250万元援疆资金实施2023年疏附县少数民族国家通用语言文字培训交流活动项目，聘请6名专职国通语教师、2名专职国通语指导员、16名党建指导员（党建信息员）开展国语培训项目，2024年园区内有超过26家劳动密集型企业开展国家通用语言文字培训，企业学员按时参加培训，年底考核结业人数达到200人，提高园区企业务工人员的国家通用语言文字水平，提高务工人员就业收入、将达到企业学员满意度95%以上，最终达到深入推广普及国家通用语言文字，提升园区务工人员国家通用语言文字应用能力，助力铸牢中华民族共同体意识。安排1890元基层工会经费，用于支付参加职工互助医疗保险。安排10万元用于开展疏附县吾库萨克镇6村农民培训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FA9289">
            <w:pPr>
              <w:jc w:val="both"/>
            </w:pPr>
            <w:r>
              <w:rPr>
                <w:rFonts w:hint="eastAsia" w:ascii="宋体" w:hAnsi="宋体"/>
                <w:sz w:val="16"/>
                <w:lang w:eastAsia="zh-CN"/>
              </w:rPr>
              <w:t>截至</w:t>
            </w:r>
            <w:r>
              <w:rPr>
                <w:rFonts w:ascii="宋体" w:hAnsi="宋体" w:eastAsia="宋体"/>
                <w:sz w:val="16"/>
              </w:rPr>
              <w:t>2024年12月31日，年初预算数298.58万元，全年预算数298.58万元，全年执行数298.58万元，全年执行率100%。已完成聘请6名专职国通语教师、2名专职国通语指导员、12名党建指导员（党建信息员）开展国语培训项目，参加职工互助医疗人数21人，国语培训年底考核结业人数939人，工会经费0.19万元，培训费成本282.83万元，其他成本15.56万元。逐步提高园区务工人员的国语水平，参加职工互助医疗保险职工满意度95%。</w:t>
            </w:r>
          </w:p>
        </w:tc>
      </w:tr>
      <w:tr w14:paraId="24C069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A40B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47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50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F3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44D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BC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5A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53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D4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C3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52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9C2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2492F">
            <w:pPr>
              <w:jc w:val="center"/>
            </w:pPr>
            <w:r>
              <w:rPr>
                <w:rFonts w:ascii="宋体" w:hAnsi="宋体" w:eastAsia="宋体"/>
                <w:sz w:val="16"/>
              </w:rPr>
              <w:t>偏差原因分析及改进措施</w:t>
            </w:r>
          </w:p>
        </w:tc>
      </w:tr>
      <w:tr w14:paraId="28C2E6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6D1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7311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E76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CB3B">
            <w:pPr>
              <w:jc w:val="center"/>
            </w:pPr>
            <w:r>
              <w:rPr>
                <w:rFonts w:ascii="宋体" w:hAnsi="宋体" w:eastAsia="宋体"/>
                <w:sz w:val="16"/>
              </w:rPr>
              <w:t>聘请国语老师人数（人）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2473">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4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F1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09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C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4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A9A2">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820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956A9">
            <w:pPr>
              <w:jc w:val="center"/>
            </w:pPr>
          </w:p>
        </w:tc>
      </w:tr>
      <w:tr w14:paraId="045B1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52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070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9E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0205">
            <w:pPr>
              <w:jc w:val="center"/>
            </w:pPr>
            <w:r>
              <w:rPr>
                <w:rFonts w:ascii="宋体" w:hAnsi="宋体" w:eastAsia="宋体"/>
                <w:sz w:val="16"/>
              </w:rPr>
              <w:t>聘请专职国语辅导员（人）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FFC0">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1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9C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2BE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FA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A6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6CC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3F1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DC056">
            <w:pPr>
              <w:jc w:val="center"/>
            </w:pPr>
          </w:p>
        </w:tc>
      </w:tr>
      <w:tr w14:paraId="4C401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55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48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4B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48B1">
            <w:pPr>
              <w:jc w:val="center"/>
            </w:pPr>
            <w:r>
              <w:rPr>
                <w:rFonts w:ascii="宋体" w:hAnsi="宋体" w:eastAsia="宋体"/>
                <w:sz w:val="16"/>
              </w:rPr>
              <w:t>聘请党建信息员（人）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B1E1">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2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E8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07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C5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5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DAE4">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7DD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FC668">
            <w:pPr>
              <w:jc w:val="center"/>
            </w:pPr>
          </w:p>
        </w:tc>
      </w:tr>
      <w:tr w14:paraId="2E026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93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1E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00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2090">
            <w:pPr>
              <w:jc w:val="center"/>
            </w:pPr>
            <w:r>
              <w:rPr>
                <w:rFonts w:ascii="宋体" w:hAnsi="宋体" w:eastAsia="宋体"/>
                <w:sz w:val="16"/>
              </w:rPr>
              <w:t>参加职工互助医疗人数（人）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218B">
            <w:pPr>
              <w:jc w:val="center"/>
            </w:pPr>
            <w:r>
              <w:rPr>
                <w:rFonts w:ascii="宋体" w:hAnsi="宋体" w:eastAsia="宋体"/>
                <w:sz w:val="16"/>
              </w:rPr>
              <w:t>&gt;=21人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8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7D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ED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FA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5C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6E38">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DD7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25647">
            <w:pPr>
              <w:jc w:val="center"/>
            </w:pPr>
          </w:p>
        </w:tc>
      </w:tr>
      <w:tr w14:paraId="42E6D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21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42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420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A9D9">
            <w:pPr>
              <w:jc w:val="center"/>
            </w:pPr>
            <w:r>
              <w:rPr>
                <w:rFonts w:ascii="宋体" w:hAnsi="宋体" w:eastAsia="宋体"/>
                <w:sz w:val="16"/>
              </w:rPr>
              <w:t>国语培训年底考核结业人数（人）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3CEC">
            <w:pPr>
              <w:jc w:val="center"/>
            </w:pPr>
            <w:r>
              <w:rPr>
                <w:rFonts w:ascii="宋体" w:hAnsi="宋体" w:eastAsia="宋体"/>
                <w:sz w:val="16"/>
              </w:rPr>
              <w:t>&gt;=939人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E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6E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2A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FC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5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5CC6">
            <w:pPr>
              <w:jc w:val="center"/>
            </w:pPr>
            <w:r>
              <w:rPr>
                <w:rFonts w:ascii="宋体" w:hAnsi="宋体" w:eastAsia="宋体"/>
                <w:sz w:val="16"/>
              </w:rPr>
              <w:t>=939人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DD3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C0536">
            <w:pPr>
              <w:jc w:val="center"/>
            </w:pPr>
          </w:p>
        </w:tc>
      </w:tr>
      <w:tr w14:paraId="0F33A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4E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9D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8B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8134">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9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4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9B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2C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E4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0B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C0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4FA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ECB22">
            <w:pPr>
              <w:jc w:val="center"/>
            </w:pPr>
          </w:p>
        </w:tc>
      </w:tr>
      <w:tr w14:paraId="29BD6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B78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2A8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2B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78D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115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5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2C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D0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9F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82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C1B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E4A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4212B">
            <w:pPr>
              <w:jc w:val="center"/>
            </w:pPr>
          </w:p>
        </w:tc>
      </w:tr>
      <w:tr w14:paraId="2820E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2E3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790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62D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7B21">
            <w:pPr>
              <w:jc w:val="center"/>
            </w:pPr>
            <w:r>
              <w:rPr>
                <w:rFonts w:ascii="宋体" w:hAnsi="宋体" w:eastAsia="宋体"/>
                <w:sz w:val="16"/>
              </w:rPr>
              <w:t>工会经费（万元）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65AA">
            <w:pPr>
              <w:jc w:val="center"/>
            </w:pPr>
            <w:r>
              <w:rPr>
                <w:rFonts w:ascii="宋体" w:hAnsi="宋体" w:eastAsia="宋体"/>
                <w:sz w:val="16"/>
              </w:rPr>
              <w:t>&lt;=0.19万元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36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97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4C8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1A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7D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9BC7">
            <w:pPr>
              <w:jc w:val="center"/>
            </w:pPr>
            <w:r>
              <w:rPr>
                <w:rFonts w:ascii="宋体" w:hAnsi="宋体" w:eastAsia="宋体"/>
                <w:sz w:val="16"/>
              </w:rPr>
              <w:t>=0.19万元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8BD3">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6FBC2">
            <w:pPr>
              <w:jc w:val="center"/>
            </w:pPr>
          </w:p>
        </w:tc>
      </w:tr>
      <w:tr w14:paraId="50A9F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EC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5A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E6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2F53">
            <w:pPr>
              <w:jc w:val="center"/>
            </w:pPr>
            <w:r>
              <w:rPr>
                <w:rFonts w:ascii="宋体" w:hAnsi="宋体" w:eastAsia="宋体"/>
                <w:sz w:val="16"/>
              </w:rPr>
              <w:t>培训费成本（万元）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11A4">
            <w:pPr>
              <w:jc w:val="center"/>
            </w:pPr>
            <w:r>
              <w:rPr>
                <w:rFonts w:ascii="宋体" w:hAnsi="宋体" w:eastAsia="宋体"/>
                <w:sz w:val="16"/>
              </w:rPr>
              <w:t>&lt;=282.83万元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6D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09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3418">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5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A5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45BA">
            <w:pPr>
              <w:jc w:val="center"/>
            </w:pPr>
            <w:r>
              <w:rPr>
                <w:rFonts w:ascii="宋体" w:hAnsi="宋体" w:eastAsia="宋体"/>
                <w:sz w:val="16"/>
              </w:rPr>
              <w:t>=282.83万元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4E13">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C9A1E">
            <w:pPr>
              <w:jc w:val="center"/>
            </w:pPr>
          </w:p>
        </w:tc>
      </w:tr>
      <w:tr w14:paraId="67F34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7F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A5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EE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9050">
            <w:pPr>
              <w:jc w:val="center"/>
            </w:pPr>
            <w:r>
              <w:rPr>
                <w:rFonts w:ascii="宋体" w:hAnsi="宋体" w:eastAsia="宋体"/>
                <w:sz w:val="16"/>
              </w:rPr>
              <w:t>其他支出（万元）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01B5">
            <w:pPr>
              <w:jc w:val="center"/>
            </w:pPr>
            <w:r>
              <w:rPr>
                <w:rFonts w:ascii="宋体" w:hAnsi="宋体" w:eastAsia="宋体"/>
                <w:sz w:val="16"/>
              </w:rPr>
              <w:t>&lt;=15.56万元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61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5F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98F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C4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D9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D6DE">
            <w:pPr>
              <w:jc w:val="center"/>
            </w:pPr>
            <w:r>
              <w:rPr>
                <w:rFonts w:ascii="宋体" w:hAnsi="宋体" w:eastAsia="宋体"/>
                <w:sz w:val="16"/>
              </w:rPr>
              <w:t>=15.56万元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5BFD">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08E73">
            <w:pPr>
              <w:jc w:val="center"/>
            </w:pPr>
          </w:p>
        </w:tc>
      </w:tr>
      <w:tr w14:paraId="25A03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7C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204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F9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EC60">
            <w:pPr>
              <w:jc w:val="center"/>
            </w:pPr>
            <w:r>
              <w:rPr>
                <w:rFonts w:ascii="宋体" w:hAnsi="宋体" w:eastAsia="宋体"/>
                <w:sz w:val="16"/>
              </w:rPr>
              <w:t>提高园区务工人员的国语水平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61AB">
            <w:pPr>
              <w:jc w:val="center"/>
            </w:pPr>
            <w:r>
              <w:rPr>
                <w:rFonts w:ascii="宋体" w:hAnsi="宋体" w:eastAsia="宋体"/>
                <w:sz w:val="16"/>
              </w:rPr>
              <w:t>逐渐提高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13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8A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65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EC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E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B992">
            <w:pPr>
              <w:jc w:val="center"/>
            </w:pPr>
            <w:r>
              <w:rPr>
                <w:rFonts w:ascii="宋体" w:hAnsi="宋体" w:eastAsia="宋体"/>
                <w:sz w:val="16"/>
              </w:rPr>
              <w:t>逐渐提高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92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BD14C">
            <w:pPr>
              <w:jc w:val="center"/>
            </w:pPr>
          </w:p>
        </w:tc>
      </w:tr>
      <w:tr w14:paraId="43946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91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EA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49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E660">
            <w:pPr>
              <w:jc w:val="center"/>
            </w:pPr>
            <w:r>
              <w:rPr>
                <w:rFonts w:ascii="宋体" w:hAnsi="宋体" w:eastAsia="宋体"/>
                <w:sz w:val="16"/>
              </w:rPr>
              <w:t>参加职工互助医疗保险职工满意度（%）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1F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F0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34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F3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73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4D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A54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04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E6753">
            <w:pPr>
              <w:jc w:val="center"/>
            </w:pPr>
          </w:p>
        </w:tc>
      </w:tr>
      <w:tr w14:paraId="4328A2F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2F9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78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97D3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63C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1B4B233"/>
        </w:tc>
      </w:tr>
    </w:tbl>
    <w:p w14:paraId="567B2A98">
      <w:r>
        <w:br w:type="page"/>
      </w:r>
    </w:p>
    <w:p w14:paraId="72F11819">
      <w:pPr>
        <w:spacing w:line="640" w:lineRule="exact"/>
        <w:ind w:firstLine="640"/>
        <w:jc w:val="both"/>
        <w:outlineLvl w:val="2"/>
      </w:pPr>
      <w:r>
        <w:rPr>
          <w:rFonts w:ascii="黑体" w:hAnsi="黑体" w:eastAsia="黑体"/>
          <w:sz w:val="32"/>
        </w:rPr>
        <w:t>十二、其他需说明的事项</w:t>
      </w:r>
    </w:p>
    <w:p w14:paraId="72169890">
      <w:pPr>
        <w:spacing w:line="580" w:lineRule="exact"/>
        <w:ind w:firstLine="640"/>
        <w:jc w:val="both"/>
      </w:pPr>
      <w:r>
        <w:rPr>
          <w:rFonts w:ascii="仿宋_GB2312" w:hAnsi="仿宋_GB2312" w:eastAsia="仿宋_GB2312"/>
          <w:b w:val="0"/>
          <w:sz w:val="32"/>
        </w:rPr>
        <w:t>本年本单位SM项目1个，全年预算数10.00万元，全年执行数5.00万元。</w:t>
      </w:r>
    </w:p>
    <w:p w14:paraId="6343FB45">
      <w:r>
        <w:br w:type="page"/>
      </w:r>
    </w:p>
    <w:p w14:paraId="0AA3A76F">
      <w:pPr>
        <w:spacing w:line="240" w:lineRule="auto"/>
        <w:jc w:val="center"/>
        <w:outlineLvl w:val="1"/>
      </w:pPr>
      <w:r>
        <w:rPr>
          <w:rFonts w:ascii="黑体" w:hAnsi="黑体" w:eastAsia="黑体"/>
          <w:sz w:val="32"/>
        </w:rPr>
        <w:t>第三部分 专业名词解释</w:t>
      </w:r>
    </w:p>
    <w:p w14:paraId="33DB87D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2CDDD0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386FEC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04E680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3B28FC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26F9A8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AFAC96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BB7258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07A5F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334416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C96446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E45E2A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85E9E3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1EBC4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399FCCF">
      <w:r>
        <w:br w:type="page"/>
      </w:r>
    </w:p>
    <w:p w14:paraId="74D86BFB">
      <w:pPr>
        <w:spacing w:line="240" w:lineRule="auto"/>
        <w:jc w:val="center"/>
        <w:outlineLvl w:val="1"/>
      </w:pPr>
      <w:r>
        <w:rPr>
          <w:rFonts w:ascii="黑体" w:hAnsi="黑体" w:eastAsia="黑体"/>
          <w:sz w:val="32"/>
        </w:rPr>
        <w:t>第四部分 部门决算报表（见附表）</w:t>
      </w:r>
    </w:p>
    <w:p w14:paraId="3AB70E26">
      <w:pPr>
        <w:spacing w:line="240" w:lineRule="auto"/>
        <w:ind w:firstLine="640"/>
        <w:jc w:val="both"/>
      </w:pPr>
      <w:r>
        <w:rPr>
          <w:rFonts w:ascii="仿宋_GB2312" w:hAnsi="仿宋_GB2312" w:eastAsia="仿宋_GB2312"/>
          <w:b w:val="0"/>
          <w:sz w:val="32"/>
        </w:rPr>
        <w:t>一、《收入支出决算总表》</w:t>
      </w:r>
    </w:p>
    <w:p w14:paraId="105ED1FC">
      <w:pPr>
        <w:spacing w:line="240" w:lineRule="auto"/>
        <w:ind w:firstLine="640"/>
        <w:jc w:val="both"/>
      </w:pPr>
      <w:r>
        <w:rPr>
          <w:rFonts w:ascii="仿宋_GB2312" w:hAnsi="仿宋_GB2312" w:eastAsia="仿宋_GB2312"/>
          <w:b w:val="0"/>
          <w:sz w:val="32"/>
        </w:rPr>
        <w:t>二、《收入决算表》</w:t>
      </w:r>
    </w:p>
    <w:p w14:paraId="6F55F8BF">
      <w:pPr>
        <w:spacing w:line="240" w:lineRule="auto"/>
        <w:ind w:firstLine="640"/>
        <w:jc w:val="both"/>
      </w:pPr>
      <w:r>
        <w:rPr>
          <w:rFonts w:ascii="仿宋_GB2312" w:hAnsi="仿宋_GB2312" w:eastAsia="仿宋_GB2312"/>
          <w:b w:val="0"/>
          <w:sz w:val="32"/>
        </w:rPr>
        <w:t>三、《支出决算表》</w:t>
      </w:r>
    </w:p>
    <w:p w14:paraId="5EF4E7BB">
      <w:pPr>
        <w:spacing w:line="240" w:lineRule="auto"/>
        <w:ind w:firstLine="640"/>
        <w:jc w:val="both"/>
      </w:pPr>
      <w:r>
        <w:rPr>
          <w:rFonts w:ascii="仿宋_GB2312" w:hAnsi="仿宋_GB2312" w:eastAsia="仿宋_GB2312"/>
          <w:b w:val="0"/>
          <w:sz w:val="32"/>
        </w:rPr>
        <w:t>四、《财政拨款收入支出决算总表》</w:t>
      </w:r>
    </w:p>
    <w:p w14:paraId="58A42E6F">
      <w:pPr>
        <w:spacing w:line="240" w:lineRule="auto"/>
        <w:ind w:firstLine="640"/>
        <w:jc w:val="both"/>
      </w:pPr>
      <w:r>
        <w:rPr>
          <w:rFonts w:ascii="仿宋_GB2312" w:hAnsi="仿宋_GB2312" w:eastAsia="仿宋_GB2312"/>
          <w:b w:val="0"/>
          <w:sz w:val="32"/>
        </w:rPr>
        <w:t>五、《一般公共预算财政拨款支出决算表》</w:t>
      </w:r>
    </w:p>
    <w:p w14:paraId="5C97B7A2">
      <w:pPr>
        <w:spacing w:line="240" w:lineRule="auto"/>
        <w:ind w:firstLine="640"/>
        <w:jc w:val="both"/>
      </w:pPr>
      <w:r>
        <w:rPr>
          <w:rFonts w:ascii="仿宋_GB2312" w:hAnsi="仿宋_GB2312" w:eastAsia="仿宋_GB2312"/>
          <w:b w:val="0"/>
          <w:sz w:val="32"/>
        </w:rPr>
        <w:t>六、《一般公共预算财政拨款基本支出决算表》</w:t>
      </w:r>
    </w:p>
    <w:p w14:paraId="5E6A0010">
      <w:pPr>
        <w:spacing w:line="240" w:lineRule="auto"/>
        <w:ind w:firstLine="640"/>
        <w:jc w:val="both"/>
      </w:pPr>
      <w:r>
        <w:rPr>
          <w:rFonts w:ascii="仿宋_GB2312" w:hAnsi="仿宋_GB2312" w:eastAsia="仿宋_GB2312"/>
          <w:b w:val="0"/>
          <w:sz w:val="32"/>
        </w:rPr>
        <w:t>七、《政府性基金预算财政拨款收入支出决算表》</w:t>
      </w:r>
    </w:p>
    <w:p w14:paraId="2D9A0FEB">
      <w:pPr>
        <w:spacing w:line="240" w:lineRule="auto"/>
        <w:ind w:firstLine="640"/>
        <w:jc w:val="both"/>
      </w:pPr>
      <w:r>
        <w:rPr>
          <w:rFonts w:ascii="仿宋_GB2312" w:hAnsi="仿宋_GB2312" w:eastAsia="仿宋_GB2312"/>
          <w:b w:val="0"/>
          <w:sz w:val="32"/>
        </w:rPr>
        <w:t>八、《国有资本经营预算财政拨款收入支出决算表》</w:t>
      </w:r>
    </w:p>
    <w:p w14:paraId="4AEB4844">
      <w:pPr>
        <w:spacing w:line="240" w:lineRule="auto"/>
        <w:ind w:firstLine="640"/>
        <w:jc w:val="both"/>
      </w:pPr>
      <w:r>
        <w:rPr>
          <w:rFonts w:ascii="仿宋_GB2312" w:hAnsi="仿宋_GB2312" w:eastAsia="仿宋_GB2312"/>
          <w:b w:val="0"/>
          <w:sz w:val="32"/>
        </w:rPr>
        <w:t>九、《财政拨款“三公”经费支出决算表》</w:t>
      </w:r>
    </w:p>
    <w:p w14:paraId="3EBAC63B">
      <w:pPr>
        <w:spacing w:line="240" w:lineRule="auto"/>
        <w:ind w:firstLine="640"/>
        <w:jc w:val="both"/>
      </w:pPr>
    </w:p>
    <w:p w14:paraId="6548C165">
      <w:pPr>
        <w:spacing w:line="240" w:lineRule="auto"/>
        <w:ind w:firstLine="640"/>
        <w:jc w:val="both"/>
      </w:pPr>
    </w:p>
    <w:p w14:paraId="14D520AF">
      <w:pPr>
        <w:spacing w:line="240" w:lineRule="auto"/>
        <w:ind w:firstLine="640"/>
        <w:jc w:val="both"/>
      </w:pPr>
    </w:p>
    <w:p w14:paraId="43440AB5">
      <w:pPr>
        <w:spacing w:line="240" w:lineRule="auto"/>
        <w:ind w:firstLine="640"/>
        <w:jc w:val="both"/>
      </w:pPr>
    </w:p>
    <w:p w14:paraId="6F31826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CD1B5D1-BE78-4AA9-9312-99B60205EB6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CA917F5-6C72-46BD-B8E1-DD62F233249D}"/>
  </w:font>
  <w:font w:name="仿宋_GB2312">
    <w:panose1 w:val="02010609030101010101"/>
    <w:charset w:val="86"/>
    <w:family w:val="modern"/>
    <w:pitch w:val="default"/>
    <w:sig w:usb0="00000001" w:usb1="080E0000" w:usb2="00000000" w:usb3="00000000" w:csb0="00040000" w:csb1="00000000"/>
    <w:embedRegular r:id="rId3" w:fontKey="{4FA7BF4D-CF9E-4B5B-999C-EC2354C3CB2F}"/>
  </w:font>
  <w:font w:name="楷体_GB2312">
    <w:panose1 w:val="02010609030101010101"/>
    <w:charset w:val="86"/>
    <w:family w:val="auto"/>
    <w:pitch w:val="default"/>
    <w:sig w:usb0="00000001" w:usb1="080E0000" w:usb2="00000000" w:usb3="00000000" w:csb0="00040000" w:csb1="00000000"/>
    <w:embedRegular r:id="rId4" w:fontKey="{41D7D02A-A88E-4F64-8508-3CA7D10ED5F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56653D3"/>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110F05"/>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6930</Words>
  <Characters>8028</Characters>
  <Lines>0</Lines>
  <Paragraphs>0</Paragraphs>
  <TotalTime>7</TotalTime>
  <ScaleCrop>false</ScaleCrop>
  <LinksUpToDate>false</LinksUpToDate>
  <CharactersWithSpaces>8036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2025-09-16T03:56:32Z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