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2024年疏附县“四园一区一基地”配套设施维护维修项目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疏附广州工业城（园区）</w:t>
      </w:r>
      <w:r>
        <w:rPr>
          <w:rStyle w:val="Strong"/>
          <w:rFonts w:ascii="仿宋" w:eastAsia="仿宋" w:hAnsi="仿宋" w:cs="仿宋" w:hint="eastAsia"/>
          <w:b w:val="0"/>
          <w:bCs w:val="0"/>
          <w:spacing w:val="-4"/>
          <w:sz w:val="32"/>
          <w:szCs w:val="32"/>
        </w:rPr>
        <w:t xml:space="preserve">管理委员会</w:t>
      </w:r>
      <w:r>
        <w:rPr>
          <w:rStyle w:val="Strong"/>
          <w:rFonts w:ascii="仿宋" w:eastAsia="仿宋" w:hAnsi="仿宋" w:cs="仿宋" w:hint="eastAsia"/>
          <w:b w:val="0"/>
          <w:bCs w:val="0"/>
          <w:spacing w:val="-4"/>
          <w:sz w:val="32"/>
          <w:szCs w:val="32"/>
        </w:rPr>
        <w:t xml:space="preserve">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新疆维吾尔自治区工业和信息化厅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刘浩然</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疏附县四园一区一基地”基础设施，引导县域工业相对集中、连片发展，是推进工业化进程，提高城镇化水平的有效途径，是加快发展市域经济的重要载体，是提高市域工业集聚水平、培育新的经济增长点的重要举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发展现状:中小企业在新疆疏附县国民经济中扮演着重要的角色，在经济结构调整、经济发展、劳动就业等方面都起到了不可替代的作用。但是，随着经济体制改革逐步深入和国内外宏观经济环境的重大变化，新疆疏附县中小企业在发展中也面临着许多严重的困难和挑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区域发展背景:近年来，疏附县经济发展迅猛，但其城市建设相对滞后，制约着城镇产业集聚、辐射功能的发挥。为此，疏附县方面进行城市环境建设，对影响城市环境的企业进行拆迁“腾笼换鸟”，将土地集约利用起来，改善城市环境:另一方面，在疏附县“四园一区一基地"内积极规划建设基础设施“筑巢引凤”，将有发展潜力的企业引入园区，实现集约式发展。疏附县“四园一区一基地”是未来绿色产业新城、绿色生态新城，区位优势明显、发展空间广阔、交通便捷、物流发达、人才聚集、开发潜力大。中小企业园区的建设，有利于疏附县中小企业的集聚，形成产业园区，将为促进城区被拆迁中小企业实现集约化、规模化发展构建创业平台，成为吸引带动周边区域经济发展的新增长点，成为引领小微型企业创业孵化和培育中小企业成长的示范基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(三)政策背景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国家支持中小企业发展的政策:中小企业是我国国民经济和社会发展的重要力量，促进中小企业发展，是保持国民经济平稳较快发展的重要基础，是关系民生和社会稳定的重大战略任务。国家高度重视中小企业的发展，先后出台了《中华人民共和国中小企业促进法》、《国务院关于进一步促进中小企业发展的若干意见》售《国务院关于进一步支撑小型微型企业健康发展的意见》等一系列法律法规和扶持政策，要求加快中小企业公共服务基础设施建设、支持中小企业创业基地建设、改善创业和发展环境，进步推动并支持中小企业健康、有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新疆维吾尔自治区出台关于促进中小企业发展的实施意见中小企业是自治区国民经济和社会发展的重要组成部分，是推进新疆新型工业化、农牧业现代化、新型城镇化的重要力量。促进中小企业发展，有利于繁荣经济、活跃市场、促进就业、防范风险，是推动新疆跨越式发展和长治久安的一项重大战略任务。为深入贯彻中央新疆工作座谈会精神，落实《国务院关于进步促进中小企业发展的若干意见》政策措施，将自治区中小企业发展提升到战略高度加以推进，加快实施中小企业成长工程，帮助中小企业解决发展中存在的困难和问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旨在评价疏附县“四园一区一基地”配套设施建设项目实施前期、过程及效果，评价财政预算资金使用的效率及效益。通过该项目的实施，建成后促进中小企业、非公有制经济快速健康发展，对推动经济发展，缓解就业压力，构建和谐社会有着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基础设施的发展。完善疏附县工业园区基础设施建设项目，走的是集中开发的规模经营之路，从道路、供水、供电、供热、供气、提供社会大生产的服务，到科技开发的协调、职工培训的组织、企业污染的综合治理与环境美化、企业与企业之间开展协作联合、生态文明建设等都可以在园区内得到较好地解决，充分实现资源共享，信息化与工业化融合，走集约化经营之路，方便了企业运作，降低了企业的创业成本，使社会资源得到优化配置，大大提高了资源的产出效率。本项目建设符合工业布局规律和工业企业在城镇聚集的规律，符合党的十八大报告精神，同时也符合当前产业发展和转移的趋势，是加快新型工业化进程，强化现有工业园区改造，实现经济结构优化升级的客观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疏附广州工业城（园区）管理委员会为全额事业单位，纳入2024年部门决算编制范围的有5个办公室：综合办公室、就业服务中心、招商发展中心、政务服务中心、财务中心。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编制人数26人，其中：行政人员编制0人、工勤0人、参公0人、事业编制26人。实有在职人数26人，其中：行政在职0人、工勤0人、参公0人、事业在职26人。离退休人员0人，其中：行政退休人员0人、事业退休0人。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疏项办函【2024】45号共安排下达资金3200万元，为2024年援疆资金，最终确定项目资金总数为3200万元。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截至2024年12月31日，实际支出2450.99万元，预算执行率76.6%。</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疏附县建设的疏附县“四园一区一基地”配套设施建设项目，完善疏附县工业园区基础设施建设项目林地报批，走的是集中开发的规模经营之路，从道路、供水、供电、供热、供气、提供社会大生产的服务，到科技开发的协调、职工培训的组织、企业污染的综合治理与环境美化、企业与企业之间开展协作联合、生态文明建设等都可以在园区内得到较好地解决，充分实现资源共享，信息化与工业化融合，走集约化经营之路，方便了企业运作，降低了企业的创业成本，使社会资源得到优化配置，大大提高了资源的产出效率。本项目建设符合工业布局规律和工业企业在城镇聚集的规律，符合党的十八大报告精神，同时也符合当前产业发展和转移的趋势，是加快新型工业化进程，强化现有工业园区改造，实现经济结构优化升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按照财政资金管理办法及资金支付审批流程，按要求提请县领导小组研究资金来源，依据项目计划和实施进度,提出支付申请并提供相关真实、合规的证明材料，制定资金使用计划，经审核后按照国库集中支付管理制度的规定和程序及时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疏附广州工业城（园区）管理委员会将严格落实项目管理制度，组建项目管理专班，由招商发展中心整体负责此项工作推进并统一协调解决存在的各类问题，围绕疏附县“四园一区一基地”配套设施建设项目，促进经济社会发展，确保项目的顺利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验收阶段的具体工作：本项目坚持项目竣工验收制度，遵照属地管理，“谁审批、谁验收”的原则。由疏附广州工业城（园区）管委会负责牵头组织验收，经园区党工委研究，推进验收。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疏附县“四园一区一基地”配套设施建设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2024年疏附县“四园一区一基地”配套设施维护维修项目综合评分表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产出质量（10分）  质量达标率（10分）            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产出时效（10分）  完成及时性（10分）            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产出成本（15分）  成本节约率（15分）            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权重分值：100分                     总得分      73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孟虎任评价组组长，绩效评价工作职责为负责全盘工作。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刘浩然任评价组副组长，绩效评价工作职责为为对项目实施情况进行实地调查。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约尔柯孜·马木提任评价组成员，绩效评价工作职责为负责资料审核等工作。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通过实施疏附县“四园一区一基地”配套设施建设项目新建2公里道路、有效提升工业城营商环境效益。项目实施主要通过项目决策、项目过程、项目产出以及项目效益等方面进行评价，其中：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项目决策：该项目主要通过发改委文件立项，项目实施符合立项要求，项目立项依据充分，立项程序规范。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疏附县“四园一区一基地”配套设施建设项目项目预算安排3200万元，实际支出2450.99万元，预算执行率76.6%。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项目产出：项目实施建设道路两公里以及配套附属设施，建设质量达标资金及时支付。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项目效益：通过实施疏附县“四园一区一基地”配套设施建设项目新建2公里道路、有效提升工业城营商环境效益。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四园一区一基地”配套设施建设项目进行客观评价，最终评分结果：评价总分73分，绩效等级为“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2.项目过程指标权重为20分，得分为17分，得分率为85%。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3.项目产出指标权重为45分，得分为26分，得分率为57.78%。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5.项目满意度指标权重为10分，得分为5分，得分率为50%。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17.00   26.00    10.00        5.00        73.00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    85.00%         57.78%   100.00%        50.00%       73.00%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（1）立项依据充分性：为提升园区招</w:t>
      </w:r>
      <w:r>
        <w:rPr>
          <w:rStyle w:val="Strong"/>
          <w:rFonts w:ascii="仿宋" w:eastAsia="仿宋" w:hAnsi="仿宋" w:cs="仿宋" w:hint="eastAsia"/>
          <w:b w:val="0"/>
          <w:bCs w:val="0"/>
          <w:spacing w:val="-4"/>
          <w:sz w:val="32"/>
          <w:szCs w:val="32"/>
        </w:rPr>
        <w:t xml:space="preserve">招商引资</w:t>
      </w:r>
      <w:r>
        <w:rPr>
          <w:rStyle w:val="Strong"/>
          <w:rFonts w:ascii="仿宋" w:eastAsia="仿宋" w:hAnsi="仿宋" w:cs="仿宋" w:hint="eastAsia"/>
          <w:b w:val="0"/>
          <w:bCs w:val="0"/>
          <w:spacing w:val="-4"/>
          <w:sz w:val="32"/>
          <w:szCs w:val="32"/>
        </w:rPr>
        <w:t xml:space="preserve">环境，促进园区经济发展，申请出具项目立项，文号疏发改援投资{2024}16号出具《关于2024年疏附县“四园一区一基地”配套设施建设项目立项复函》，关于该指标不扣分，得3分。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①该项目已设置年度绩效目标，具体内容为“疏附县广州工业城(园区)配套建设约2公里道路及供排水管网、电力等配套附属设施，对金穗路、穗疏大道、开发大道进行提升改造。”。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②该项目实际工作内容为：疏附县广州工业城(园区)配套建设约2公里道路及供排水管网、电力等配套附属设施，对金穗路、穗疏大道、开发大道进行提升改造。绩效目标与实际工作内容一致，两者具有相关性。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③该项目按照绩效目标完成数量指标、质量指标、时效指标、成本指标，完成了2公里道路建设，达到建设道路两公里的效益，预期产出效益和效果是否符合正常的业绩水平。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④该项目批复的预算金额为3200万元，《项目支出绩效目标表》中预算金额为3200万元，预算确定的项目资金与预算确定的项目投资额相匹配。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⑤本单位制定了实施方案，明确了总体思路及目标、并对任务进行了详细分解，对目标进行了细化，根据评分标准，该项目不扣分，得3分。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预算申请资金3200万元，我单位在预算申请中严格按照项目实施内容及测算标准进行核算，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（6）资金分配合理性：根据（疏发改援投资〔2024〕16号），本项目实际到位资金3200万元，资金分配额度合理，与我单位实际需求相适应。资金分配与实际相适应，根据评分标准，不扣分，得2分。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项目过程类指标包括资金管理和组织实施两方面的内容，由5个三级指标构成，权重分为20分，实际得分17分，得分率为85%。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3200万元，其中：财政安排资金0万元，其他资金3200万元，实际到位资金3200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2450.99万元，预算执行率=（实际支出资金/实际到位资金）×100.0%=76.6%；通过分析可知，该项目预算编制较为详细，项目资金支出总体能够按照预算执行，根据评分标准，该指标扣1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援疆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援疆资金管理办法》相关制度均符合行政事业单位内控管理要求，财务和业务管理制度合法、合规、完整，本项目执行符合上述制度规定。根据评分标准，该指标扣1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援疆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③该项目是否存在调整，调整手续是否齐全，如未调整，则填“该项目实施过程中不存在调整事项”。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疏附县“四园一区一基地”配套设施建设项目工作领导小组，由孟虎任组长，负责项目的组织工作；刘浩然任副组长，负责项目的实施工作；组员包括：蔡龙科和约尔柯孜·马木提，主要负责项目监督管理、验收以及资金核拨等工作。根据评分标准，该指标扣1分，得4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项目产出类指标包括数量指标、质量指标、时效指标，成本指标4个方面的内容，由6个三级指标构成，权重分为45分，实际得分26分，得分率为57.78%。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新增建设道路长度指标，预期指标值为2公里，实际完成值为1.8公里，指标完成率为90%，与预期目标不一致，根据评分标准，该指标扣4分，得6分。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偏差原因：项目进度较慢，未完成，导致有偏差  整改措施：加快项目实施进度，保证按时保质保量完成项目。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项目验收合格率指标，预期指标值为100%，实际完成值为76.59%，指标完成率为76.59%，与预期目标不一致，根据评分标准，该指标扣4分，得6分。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偏差原因：项目进度较慢，未完成，导致项目验收合格率有偏差  整改措施：加快项目实施进度，保证按时保质保量完成项目。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资金拨付及时率指标，预期指标值为100%，实际完成值为90%，指标完成率为90%，与预期目标不一致，根据评分标准，该指标扣3分，得2分。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偏差原因：项目进度较慢，未完成，导致项目完成时间有偏差  整改措施：加快项目实施进度，保证按时保质保量完成项目。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项目建设总投资额指标，预期指标值为3200万元，实际完成值为2450.99万元，指标完成率为76.59%，与预期目标不一致，根据评分标准，该指标扣7分，得3分。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偏差原因：项目进度较慢，未完成，导致项目建设总投资额有偏差。  整改措施：加快项目实施进度，保证按时保质保量完成项目。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成本控制率指标，预期指标值为100%，实际完成值为76.59%，指标完成率为76.59%，与预期目标不一致，根据评分标准，该指标扣1分，得4分。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偏差原因：项目进度较慢，未完成支付，导致成本控制率有偏差。  整改措施：加快项目实施进度，保证资金按时支付。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有效提升工业城营商环境指标，该指标预期指标值为有效提升，实际完成值为有效提升，指标完成率为100%，与预期指标一致，根据评分标准，该指标不扣分，得10分。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项目满意度指标包括项目满意度1个方面的内容，由1个三级指标构成，权重分为10分，实际得分5分，得分率为50%。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对于“满意度指标：债权公司满意度100%，该指标预期指标值为95%，实际完成值为80%，指标完成率为80%，与预期目标不一致，根据评分标准，该指标扣5分,得5分。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偏差原因：项目进度较慢，未完成项目，导致有-20%偏差 。 整改措施：加快项目实施进度，保证按时保质保量完成项目。</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疏附县“四园一区一基地”配套设施项目预算3200万元，到位3200万元，实际支出2450.99万元，预算执行率为76.6%，项目绩效指标总体完成率为86.2%，偏差率为9.6%。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偏差原因为目前该项目未完工，采取的措施是加快项目建设，确保资金及时支付完成。</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