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7CF7D0">
      <w:r>
        <w:br w:type="page"/>
      </w:r>
    </w:p>
    <w:p w14:paraId="59519479">
      <w:pPr>
        <w:spacing w:line="640" w:lineRule="exact"/>
        <w:jc w:val="center"/>
        <w:outlineLvl w:val="1"/>
      </w:pPr>
      <w:r>
        <w:rPr>
          <w:rFonts w:ascii="黑体" w:hAnsi="黑体" w:eastAsia="黑体"/>
          <w:sz w:val="32"/>
        </w:rPr>
        <w:t>第一部分 单位概况</w:t>
      </w:r>
    </w:p>
    <w:p w14:paraId="1963CDA2">
      <w:pPr>
        <w:spacing w:line="640" w:lineRule="exact"/>
        <w:ind w:firstLine="640"/>
        <w:jc w:val="both"/>
        <w:outlineLvl w:val="2"/>
      </w:pPr>
      <w:r>
        <w:rPr>
          <w:rFonts w:ascii="黑体" w:hAnsi="黑体" w:eastAsia="黑体"/>
          <w:sz w:val="32"/>
        </w:rPr>
        <w:t>一、主要职能</w:t>
      </w:r>
    </w:p>
    <w:p w14:paraId="2492D854">
      <w:pPr>
        <w:spacing w:line="580" w:lineRule="exact"/>
        <w:ind w:firstLine="640"/>
        <w:jc w:val="both"/>
      </w:pPr>
      <w:r>
        <w:rPr>
          <w:rFonts w:ascii="仿宋_GB2312" w:hAnsi="仿宋_GB2312" w:eastAsia="仿宋_GB2312"/>
          <w:sz w:val="32"/>
        </w:rPr>
        <w:t>负责组织实施国家统计局和自治区、地区统计局及县委、县政府规定和下达的各项统计调查任务，编制统计现代化建设规划；组织、领导和综合协调各乡镇、各部门的统计和国民经济核算工作。在县政府统一领导下，会同有关部门组织实施重大的国情国力普查；负责组织协调各乡镇、各部门的统计调查、社会经济调查、社会监测；审查和审批各乡镇、各部门统计调查计划、调查方案；组织全县统计报表的管理工作。搜集、整理、提供全县性的基本统计资料，并对国民经济、社会发展和科技进步情况进行统计分析、统计预测和统计监督，向县委、县政府及有关部门提供咨询建议。统一核定、管理、公布、出版全县性的基本统计资料，定期发布全县国民经济和社会发展情况统计公报；积极培育和发展统计信息咨询市场。逐步建立、健全和管理全县统计信息自动化系统和全县统计数据数据库体系；组织协调和统一管理各乡镇、各部门的统计数据库网络。</w:t>
      </w:r>
    </w:p>
    <w:p w14:paraId="13FC74B5">
      <w:pPr>
        <w:spacing w:line="640" w:lineRule="exact"/>
        <w:ind w:firstLine="640"/>
        <w:jc w:val="both"/>
        <w:outlineLvl w:val="2"/>
      </w:pPr>
      <w:r>
        <w:rPr>
          <w:rFonts w:ascii="黑体" w:hAnsi="黑体" w:eastAsia="黑体"/>
          <w:sz w:val="32"/>
        </w:rPr>
        <w:t>二、机构设置及人员情况</w:t>
      </w:r>
    </w:p>
    <w:p w14:paraId="6A7E8ED5">
      <w:pPr>
        <w:spacing w:line="580" w:lineRule="exact"/>
        <w:ind w:firstLine="640"/>
        <w:jc w:val="both"/>
      </w:pPr>
      <w:r>
        <w:rPr>
          <w:rFonts w:ascii="仿宋_GB2312" w:hAnsi="仿宋_GB2312" w:eastAsia="仿宋_GB2312"/>
          <w:sz w:val="32"/>
        </w:rPr>
        <w:t>疏附县统计局2024年度，实有人数14人，其中：在职人员10人，增加3人；离休人员0人，增加0人；退休人员4人,增加1人。</w:t>
      </w:r>
    </w:p>
    <w:p w14:paraId="0C7AF5B6">
      <w:pPr>
        <w:spacing w:line="580" w:lineRule="exact"/>
        <w:ind w:firstLine="640"/>
        <w:jc w:val="both"/>
      </w:pPr>
      <w:r>
        <w:rPr>
          <w:rFonts w:ascii="仿宋_GB2312" w:hAnsi="仿宋_GB2312" w:eastAsia="仿宋_GB2312"/>
          <w:sz w:val="32"/>
        </w:rPr>
        <w:t>疏附县统计局无下属预算单位，下设3个科室，分别是：行政办公室、财务室、业务室。</w:t>
      </w:r>
    </w:p>
    <w:p w14:paraId="7DA21324">
      <w:r>
        <w:br w:type="page"/>
      </w:r>
    </w:p>
    <w:p w14:paraId="3FFBF146">
      <w:pPr>
        <w:spacing w:line="240" w:lineRule="auto"/>
        <w:jc w:val="center"/>
        <w:outlineLvl w:val="1"/>
      </w:pPr>
      <w:r>
        <w:rPr>
          <w:rFonts w:ascii="黑体" w:hAnsi="黑体" w:eastAsia="黑体"/>
          <w:sz w:val="32"/>
        </w:rPr>
        <w:t>第二部分 部门决算情况说明</w:t>
      </w:r>
    </w:p>
    <w:p w14:paraId="2633EBBE">
      <w:pPr>
        <w:spacing w:line="640" w:lineRule="exact"/>
        <w:ind w:firstLine="640"/>
        <w:jc w:val="both"/>
        <w:outlineLvl w:val="2"/>
      </w:pPr>
      <w:r>
        <w:rPr>
          <w:rFonts w:ascii="黑体" w:hAnsi="黑体" w:eastAsia="黑体"/>
          <w:sz w:val="32"/>
        </w:rPr>
        <w:t>一、收入支出决算总体情况说明</w:t>
      </w:r>
    </w:p>
    <w:p w14:paraId="57B9204B">
      <w:pPr>
        <w:spacing w:line="580" w:lineRule="exact"/>
        <w:ind w:firstLine="640"/>
        <w:jc w:val="both"/>
      </w:pPr>
      <w:r>
        <w:rPr>
          <w:rFonts w:ascii="仿宋_GB2312" w:hAnsi="仿宋_GB2312" w:eastAsia="仿宋_GB2312"/>
          <w:b/>
          <w:sz w:val="32"/>
        </w:rPr>
        <w:t>2024年度收入总计326.62万元，</w:t>
      </w:r>
      <w:r>
        <w:rPr>
          <w:rFonts w:ascii="仿宋_GB2312" w:hAnsi="仿宋_GB2312" w:eastAsia="仿宋_GB2312"/>
          <w:b w:val="0"/>
          <w:sz w:val="32"/>
        </w:rPr>
        <w:t>其中：本年收入合计326.62万元，使用非财政拨款结余（含专用结余）0.00万元，年初结转和结余0.00万元。</w:t>
      </w:r>
    </w:p>
    <w:p w14:paraId="78AD36A8">
      <w:pPr>
        <w:spacing w:line="580" w:lineRule="exact"/>
        <w:ind w:firstLine="640"/>
        <w:jc w:val="both"/>
      </w:pPr>
      <w:r>
        <w:rPr>
          <w:rFonts w:ascii="仿宋_GB2312" w:hAnsi="仿宋_GB2312" w:eastAsia="仿宋_GB2312"/>
          <w:b/>
          <w:sz w:val="32"/>
        </w:rPr>
        <w:t>2024年度支出总计326.62万元，</w:t>
      </w:r>
      <w:r>
        <w:rPr>
          <w:rFonts w:ascii="仿宋_GB2312" w:hAnsi="仿宋_GB2312" w:eastAsia="仿宋_GB2312"/>
          <w:b w:val="0"/>
          <w:sz w:val="32"/>
        </w:rPr>
        <w:t>其中：本年支出合计326.62万元，结余分配0.00万元，年末结转和结余0.00万元。</w:t>
      </w:r>
    </w:p>
    <w:p w14:paraId="2BA888FF">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增加186.62万元，增长133.30%，主要原因是：本年在职人员增加，在职人员工资调增、社保、公积金基数调增，人员经费增加。本年度增加2023年、2024年人口抽样调查工作经费项目，2024年自治区第五次全国经济普查经费项目。</w:t>
      </w:r>
      <w:r>
        <w:rPr>
          <w:rFonts w:hint="eastAsia" w:ascii="仿宋_GB2312" w:hAnsi="仿宋_GB2312" w:eastAsia="仿宋_GB2312"/>
          <w:b w:val="0"/>
          <w:sz w:val="32"/>
          <w:lang w:val="en-US" w:eastAsia="zh-CN"/>
        </w:rPr>
        <w:t>较上年增加退休人员职业年金支出。</w:t>
      </w:r>
    </w:p>
    <w:p w14:paraId="45760B77">
      <w:pPr>
        <w:spacing w:line="640" w:lineRule="exact"/>
        <w:ind w:firstLine="640"/>
        <w:jc w:val="both"/>
        <w:outlineLvl w:val="2"/>
      </w:pPr>
      <w:r>
        <w:rPr>
          <w:rFonts w:ascii="黑体" w:hAnsi="黑体" w:eastAsia="黑体"/>
          <w:sz w:val="32"/>
        </w:rPr>
        <w:t>二、收入决算情况说明</w:t>
      </w:r>
    </w:p>
    <w:p w14:paraId="33440C3A">
      <w:pPr>
        <w:spacing w:line="580" w:lineRule="exact"/>
        <w:ind w:firstLine="640"/>
        <w:jc w:val="both"/>
      </w:pPr>
      <w:r>
        <w:rPr>
          <w:rFonts w:ascii="仿宋_GB2312" w:hAnsi="仿宋_GB2312" w:eastAsia="仿宋_GB2312"/>
          <w:b/>
          <w:sz w:val="32"/>
        </w:rPr>
        <w:t>本年收入326.62万元，</w:t>
      </w:r>
      <w:r>
        <w:rPr>
          <w:rFonts w:ascii="仿宋_GB2312" w:hAnsi="仿宋_GB2312" w:eastAsia="仿宋_GB2312"/>
          <w:b w:val="0"/>
          <w:sz w:val="32"/>
        </w:rPr>
        <w:t>其中：财政拨款收入326.62万元，占100.00%；上级补助收入0.00万元，占0.00%；事业收入0.00万元，占0.00%；经营收入0.00万元，占0.00%；附属单位上缴收入0.00万元，占0.00%；其他收入0.00万元，占0.00%。</w:t>
      </w:r>
    </w:p>
    <w:p w14:paraId="728338DA">
      <w:pPr>
        <w:spacing w:line="640" w:lineRule="exact"/>
        <w:ind w:firstLine="640"/>
        <w:jc w:val="both"/>
        <w:outlineLvl w:val="2"/>
      </w:pPr>
      <w:r>
        <w:rPr>
          <w:rFonts w:ascii="黑体" w:hAnsi="黑体" w:eastAsia="黑体"/>
          <w:sz w:val="32"/>
        </w:rPr>
        <w:t>三、支出决算情况说明</w:t>
      </w:r>
    </w:p>
    <w:p w14:paraId="7E1AA544">
      <w:pPr>
        <w:spacing w:line="580" w:lineRule="exact"/>
        <w:ind w:firstLine="640"/>
        <w:jc w:val="both"/>
      </w:pPr>
      <w:r>
        <w:rPr>
          <w:rFonts w:ascii="仿宋_GB2312" w:hAnsi="仿宋_GB2312" w:eastAsia="仿宋_GB2312"/>
          <w:b/>
          <w:sz w:val="32"/>
        </w:rPr>
        <w:t>本年支出326.62万元，</w:t>
      </w:r>
      <w:r>
        <w:rPr>
          <w:rFonts w:ascii="仿宋_GB2312" w:hAnsi="仿宋_GB2312" w:eastAsia="仿宋_GB2312"/>
          <w:b w:val="0"/>
          <w:sz w:val="32"/>
        </w:rPr>
        <w:t>其中：基本支出202.23万元，占61.92%；项目支出124.38万元，占38.08%；上缴上级支出0.00万元，占0.00%；经营支出0.00万元，占0.00%；对附属单位补助支出0.00万元，占0.00%。</w:t>
      </w:r>
    </w:p>
    <w:p w14:paraId="25139185">
      <w:pPr>
        <w:spacing w:line="640" w:lineRule="exact"/>
        <w:ind w:firstLine="640"/>
        <w:jc w:val="both"/>
        <w:outlineLvl w:val="2"/>
      </w:pPr>
      <w:r>
        <w:rPr>
          <w:rFonts w:ascii="黑体" w:hAnsi="黑体" w:eastAsia="黑体"/>
          <w:sz w:val="32"/>
        </w:rPr>
        <w:t>四、财政拨款收入支出决算总体情况说明</w:t>
      </w:r>
    </w:p>
    <w:p w14:paraId="1505DD22">
      <w:pPr>
        <w:spacing w:line="580" w:lineRule="exact"/>
        <w:ind w:firstLine="640"/>
        <w:jc w:val="both"/>
      </w:pPr>
      <w:r>
        <w:rPr>
          <w:rFonts w:ascii="仿宋_GB2312" w:hAnsi="仿宋_GB2312" w:eastAsia="仿宋_GB2312"/>
          <w:b/>
          <w:sz w:val="32"/>
        </w:rPr>
        <w:t>2024年度财政拨款收入总计326.62万元，</w:t>
      </w:r>
      <w:r>
        <w:rPr>
          <w:rFonts w:ascii="仿宋_GB2312" w:hAnsi="仿宋_GB2312" w:eastAsia="仿宋_GB2312"/>
          <w:b w:val="0"/>
          <w:sz w:val="32"/>
        </w:rPr>
        <w:t>其中：年初财政拨款结转和结余0.00万元，本年财政拨款收入326.62万元。</w:t>
      </w:r>
      <w:r>
        <w:rPr>
          <w:rFonts w:ascii="仿宋_GB2312" w:hAnsi="仿宋_GB2312" w:eastAsia="仿宋_GB2312"/>
          <w:b/>
          <w:sz w:val="32"/>
        </w:rPr>
        <w:t>财政拨款支出总计326.62万元，</w:t>
      </w:r>
      <w:r>
        <w:rPr>
          <w:rFonts w:ascii="仿宋_GB2312" w:hAnsi="仿宋_GB2312" w:eastAsia="仿宋_GB2312"/>
          <w:b w:val="0"/>
          <w:sz w:val="32"/>
        </w:rPr>
        <w:t>其中：年末财政拨款结转和结余0.00万元，本年财政拨款支出326.62万元。</w:t>
      </w:r>
    </w:p>
    <w:p w14:paraId="769B8B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186.62万元，增长133.30%，主要原因是：本年在职人员增加，在职人员工资调增、社保、公积金基数调增，人员经费增加。本年度增加2023年、2024年人口抽样调查工作经费项目，2024年自治区第五次全国经济普查经费项目，</w:t>
      </w:r>
      <w:r>
        <w:rPr>
          <w:rFonts w:hint="eastAsia" w:ascii="仿宋_GB2312" w:hAnsi="仿宋_GB2312" w:eastAsia="仿宋_GB2312"/>
          <w:b w:val="0"/>
          <w:sz w:val="32"/>
          <w:lang w:val="en-US" w:eastAsia="zh-CN"/>
        </w:rPr>
        <w:t>较上年增加退休人员职业年金支出</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152.50万元，决算数326.62万元，预决算差异率114.18%，主要原因是：本年在职人员增加，年中追加人员经费及人员工资、社保、公积金基数调增部分资金；年中追加2023年、2024年人口抽样调查工作经费项目，2024年自治区第五次全国经济普查经费项目，</w:t>
      </w:r>
      <w:r>
        <w:rPr>
          <w:rFonts w:hint="eastAsia" w:ascii="仿宋_GB2312" w:hAnsi="仿宋_GB2312" w:eastAsia="仿宋_GB2312"/>
          <w:b w:val="0"/>
          <w:sz w:val="32"/>
          <w:lang w:val="en-US" w:eastAsia="zh-CN"/>
        </w:rPr>
        <w:t>退休人员职业年金</w:t>
      </w:r>
      <w:r>
        <w:rPr>
          <w:rFonts w:ascii="仿宋_GB2312" w:hAnsi="仿宋_GB2312" w:eastAsia="仿宋_GB2312"/>
          <w:b w:val="0"/>
          <w:sz w:val="32"/>
        </w:rPr>
        <w:t>，导致预决算存在差异。</w:t>
      </w:r>
    </w:p>
    <w:p w14:paraId="34C34746">
      <w:pPr>
        <w:spacing w:line="640" w:lineRule="exact"/>
        <w:ind w:firstLine="640"/>
        <w:jc w:val="both"/>
        <w:outlineLvl w:val="2"/>
      </w:pPr>
      <w:r>
        <w:rPr>
          <w:rFonts w:ascii="黑体" w:hAnsi="黑体" w:eastAsia="黑体"/>
          <w:sz w:val="32"/>
        </w:rPr>
        <w:t>五、一般公共预算财政拨款支出决算情况说明</w:t>
      </w:r>
    </w:p>
    <w:p w14:paraId="7F12211B">
      <w:pPr>
        <w:spacing w:line="640" w:lineRule="exact"/>
        <w:ind w:firstLine="640"/>
        <w:jc w:val="both"/>
        <w:outlineLvl w:val="3"/>
      </w:pPr>
      <w:r>
        <w:rPr>
          <w:rFonts w:ascii="楷体_GB2312" w:hAnsi="楷体_GB2312" w:eastAsia="楷体_GB2312"/>
          <w:b/>
          <w:sz w:val="32"/>
        </w:rPr>
        <w:t>（一）一般公共预算财政拨款支出决算总体情况</w:t>
      </w:r>
    </w:p>
    <w:p w14:paraId="1D083AFC">
      <w:pPr>
        <w:spacing w:line="580" w:lineRule="exact"/>
        <w:ind w:firstLine="640"/>
        <w:jc w:val="both"/>
      </w:pPr>
      <w:r>
        <w:rPr>
          <w:rFonts w:ascii="仿宋_GB2312" w:hAnsi="仿宋_GB2312" w:eastAsia="仿宋_GB2312"/>
          <w:b/>
          <w:sz w:val="32"/>
        </w:rPr>
        <w:t>2024年度一般公共预算财政拨款支出326.62万元，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186.62万元，增长133.30%，主要原因是：本年在职人员增加，在职人员工资调增、社保、公积金基数调增，人员经费增加。本年度增加2023年、2024年人口抽样调查工作经费项目，2024年自治区第五次全国经济普查经费项目，</w:t>
      </w:r>
      <w:r>
        <w:rPr>
          <w:rFonts w:hint="eastAsia" w:ascii="仿宋_GB2312" w:hAnsi="仿宋_GB2312" w:eastAsia="仿宋_GB2312"/>
          <w:b w:val="0"/>
          <w:sz w:val="32"/>
          <w:lang w:val="en-US" w:eastAsia="zh-CN"/>
        </w:rPr>
        <w:t>较上年增加退休人员职业年金支出</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152.50万元，决算数326.62万元，预决算差异率114.18%，主要原因是：本年在职人员增加，年中追加人员经费及人员工资、社保、公积金基数调增部分资金；年中追加2023年、2024年人口抽样调查工作经费项目，2024年自治区第五次全国经济普查经费项目，</w:t>
      </w:r>
      <w:r>
        <w:rPr>
          <w:rFonts w:hint="eastAsia" w:ascii="仿宋_GB2312" w:hAnsi="仿宋_GB2312" w:eastAsia="仿宋_GB2312"/>
          <w:b w:val="0"/>
          <w:sz w:val="32"/>
          <w:lang w:val="en-US" w:eastAsia="zh-CN"/>
        </w:rPr>
        <w:t>退休人员职业年金</w:t>
      </w:r>
      <w:r>
        <w:rPr>
          <w:rFonts w:ascii="仿宋_GB2312" w:hAnsi="仿宋_GB2312" w:eastAsia="仿宋_GB2312"/>
          <w:b w:val="0"/>
          <w:sz w:val="32"/>
        </w:rPr>
        <w:t>，导致预决算存在差异。</w:t>
      </w:r>
    </w:p>
    <w:p w14:paraId="59F2D8A9">
      <w:pPr>
        <w:spacing w:line="640" w:lineRule="exact"/>
        <w:ind w:firstLine="640"/>
        <w:jc w:val="both"/>
        <w:outlineLvl w:val="3"/>
      </w:pPr>
      <w:r>
        <w:rPr>
          <w:rFonts w:ascii="楷体_GB2312" w:hAnsi="楷体_GB2312" w:eastAsia="楷体_GB2312"/>
          <w:b/>
          <w:sz w:val="32"/>
        </w:rPr>
        <w:t>（二）一般公共预算财政拨款支出决算结构情况</w:t>
      </w:r>
    </w:p>
    <w:p w14:paraId="65BCA2B8">
      <w:pPr>
        <w:spacing w:line="580" w:lineRule="exact"/>
        <w:ind w:firstLine="640"/>
        <w:jc w:val="both"/>
      </w:pPr>
      <w:r>
        <w:rPr>
          <w:rFonts w:ascii="仿宋_GB2312" w:hAnsi="仿宋_GB2312" w:eastAsia="仿宋_GB2312"/>
          <w:b w:val="0"/>
          <w:sz w:val="32"/>
        </w:rPr>
        <w:t>1.一般公共服务支出(类)254.76万元,占78.00%。</w:t>
      </w:r>
    </w:p>
    <w:p w14:paraId="2F5FBC1A">
      <w:pPr>
        <w:spacing w:line="580" w:lineRule="exact"/>
        <w:ind w:firstLine="640"/>
        <w:jc w:val="both"/>
      </w:pPr>
      <w:r>
        <w:rPr>
          <w:rFonts w:ascii="仿宋_GB2312" w:hAnsi="仿宋_GB2312" w:eastAsia="仿宋_GB2312"/>
          <w:b w:val="0"/>
          <w:sz w:val="32"/>
        </w:rPr>
        <w:t>2.社会保障和就业支出(类)49.08万元,占15.03%。</w:t>
      </w:r>
    </w:p>
    <w:p w14:paraId="45F83415">
      <w:pPr>
        <w:spacing w:line="580" w:lineRule="exact"/>
        <w:ind w:firstLine="640"/>
        <w:jc w:val="both"/>
      </w:pPr>
      <w:r>
        <w:rPr>
          <w:rFonts w:ascii="仿宋_GB2312" w:hAnsi="仿宋_GB2312" w:eastAsia="仿宋_GB2312"/>
          <w:b w:val="0"/>
          <w:sz w:val="32"/>
        </w:rPr>
        <w:t>3.卫生健康支出(类)6.74万元,占2.06%。</w:t>
      </w:r>
    </w:p>
    <w:p w14:paraId="18C6EFE7">
      <w:pPr>
        <w:spacing w:line="580" w:lineRule="exact"/>
        <w:ind w:firstLine="640"/>
        <w:jc w:val="both"/>
      </w:pPr>
      <w:r>
        <w:rPr>
          <w:rFonts w:ascii="仿宋_GB2312" w:hAnsi="仿宋_GB2312" w:eastAsia="仿宋_GB2312"/>
          <w:b w:val="0"/>
          <w:sz w:val="32"/>
        </w:rPr>
        <w:t>4.住房保障支出(类)13.06万元,占4.00%。</w:t>
      </w:r>
    </w:p>
    <w:p w14:paraId="5C3D7958">
      <w:pPr>
        <w:spacing w:line="580" w:lineRule="exact"/>
        <w:ind w:firstLine="640"/>
        <w:jc w:val="both"/>
      </w:pPr>
      <w:r>
        <w:rPr>
          <w:rFonts w:ascii="仿宋_GB2312" w:hAnsi="仿宋_GB2312" w:eastAsia="仿宋_GB2312"/>
          <w:b w:val="0"/>
          <w:sz w:val="32"/>
        </w:rPr>
        <w:t>5.其他支出(类)2.97万元,占0.91%。</w:t>
      </w:r>
    </w:p>
    <w:p w14:paraId="5584D6DD">
      <w:pPr>
        <w:spacing w:line="640" w:lineRule="exact"/>
        <w:ind w:firstLine="640"/>
        <w:jc w:val="both"/>
        <w:outlineLvl w:val="3"/>
      </w:pPr>
      <w:r>
        <w:rPr>
          <w:rFonts w:ascii="楷体_GB2312" w:hAnsi="楷体_GB2312" w:eastAsia="楷体_GB2312"/>
          <w:b/>
          <w:sz w:val="32"/>
        </w:rPr>
        <w:t>（三）一般公共预算财政拨款支出决算具体情况</w:t>
      </w:r>
    </w:p>
    <w:p w14:paraId="715F6E8A">
      <w:pPr>
        <w:spacing w:line="580" w:lineRule="exact"/>
        <w:ind w:firstLine="640"/>
        <w:jc w:val="both"/>
      </w:pPr>
      <w:r>
        <w:rPr>
          <w:rFonts w:ascii="仿宋_GB2312" w:hAnsi="仿宋_GB2312" w:eastAsia="仿宋_GB2312"/>
          <w:b w:val="0"/>
          <w:sz w:val="32"/>
        </w:rPr>
        <w:t>1.一般公共服务支出(类)统计信息事务(款)行政运行(项):支出决算数为133.35万元，比上年决算增加24.78万元，增长22.82%,主要原因是：本年人员增加，人员工资调薪，相关人员经费增加。</w:t>
      </w:r>
    </w:p>
    <w:p w14:paraId="4ED52324">
      <w:pPr>
        <w:spacing w:line="580" w:lineRule="exact"/>
        <w:ind w:firstLine="640"/>
        <w:jc w:val="both"/>
      </w:pPr>
      <w:r>
        <w:rPr>
          <w:rFonts w:ascii="仿宋_GB2312" w:hAnsi="仿宋_GB2312" w:eastAsia="仿宋_GB2312"/>
          <w:b w:val="0"/>
          <w:sz w:val="32"/>
        </w:rPr>
        <w:t>2.一般公共服务支出(类)统计信息事务(款)一般行政管理事务(项):支出决算数为30.94万元，比上年决算增加30.94万元，增长100.00%,主要原因是：本年度增加2023年、2024年人口抽样调查工作经费项目。</w:t>
      </w:r>
    </w:p>
    <w:p w14:paraId="655C3EF9">
      <w:pPr>
        <w:spacing w:line="580" w:lineRule="exact"/>
        <w:ind w:firstLine="640"/>
        <w:jc w:val="both"/>
      </w:pPr>
      <w:r>
        <w:rPr>
          <w:rFonts w:ascii="仿宋_GB2312" w:hAnsi="仿宋_GB2312" w:eastAsia="仿宋_GB2312"/>
          <w:b w:val="0"/>
          <w:sz w:val="32"/>
        </w:rPr>
        <w:t>3.一般公共服务支出(类)统计信息事务(款)专项普查活动(项):支出决算数为64.22万元，比上年决算增加64.22万元，增长100.00%,主要原因是：本年度增加2024年自治区第五次全国经济普查经费项目。</w:t>
      </w:r>
    </w:p>
    <w:p w14:paraId="7E710AA7">
      <w:pPr>
        <w:spacing w:line="580" w:lineRule="exact"/>
        <w:ind w:firstLine="640"/>
        <w:jc w:val="both"/>
      </w:pPr>
      <w:r>
        <w:rPr>
          <w:rFonts w:ascii="仿宋_GB2312" w:hAnsi="仿宋_GB2312" w:eastAsia="仿宋_GB2312"/>
          <w:b w:val="0"/>
          <w:sz w:val="32"/>
        </w:rPr>
        <w:t>4.一般公共服务支出(类)统计信息事务(款)统计抽样调查(项):支出决算数为26.26万元，比上年决算增加26.26万元，增长100.00%,主要原因是：本年度增加2024年人口抽样调查工作经费项目。</w:t>
      </w:r>
    </w:p>
    <w:p w14:paraId="59C3CF7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5.社会保障和就业支出(类)行政事业单位养老支出(款)行政单位离退休(项):支出决算数为5.14万元，比上年决算增加3.93万元，增长324.79%,主要原因是：本年退休人员增加，退休费支出增加。</w:t>
      </w:r>
    </w:p>
    <w:p w14:paraId="0B82381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16.29万元，比上年决算增加3.39万元，增长26.28%,主要原因是：本年在职人员工资基数调增，养老缴费基数上涨，相应支出增加。</w:t>
      </w:r>
    </w:p>
    <w:p w14:paraId="303BC8B0">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7.社会保障和就业支出(类)行政事业单位养老支出(款)机关事业单位职业年金缴费支出(项):支出决算数为27.66万元，比上年决算增加27.66万元，增长100.00%,主要原因是：本年新增退休人员，职业年金缴费支出增加。</w:t>
      </w:r>
    </w:p>
    <w:p w14:paraId="2A8674C9">
      <w:pPr>
        <w:spacing w:line="580" w:lineRule="exact"/>
        <w:ind w:firstLine="640"/>
        <w:jc w:val="both"/>
      </w:pPr>
      <w:r>
        <w:rPr>
          <w:rFonts w:ascii="仿宋_GB2312" w:hAnsi="仿宋_GB2312" w:eastAsia="仿宋_GB2312"/>
          <w:b w:val="0"/>
          <w:sz w:val="32"/>
        </w:rPr>
        <w:t>8.卫生健康支出(类)行政事业单位医疗(款)行政单位医疗(项):支出决算数为5.90万元，比上年决算增加1.03万元，增长21.15%,主要原因是：本年在职人员工资基数调增，医疗缴费基数上涨，相应支出增加。</w:t>
      </w:r>
    </w:p>
    <w:p w14:paraId="7A44F671">
      <w:pPr>
        <w:spacing w:line="580" w:lineRule="exact"/>
        <w:ind w:firstLine="640"/>
        <w:jc w:val="both"/>
      </w:pPr>
      <w:r>
        <w:rPr>
          <w:rFonts w:ascii="仿宋_GB2312" w:hAnsi="仿宋_GB2312" w:eastAsia="仿宋_GB2312"/>
          <w:b w:val="0"/>
          <w:sz w:val="32"/>
        </w:rPr>
        <w:t>9.卫生健康支出(类)行政事业单位医疗(款)事业单位医疗(项):支出决算数为0.00万元，比上年决算减少0.65万元，下降100.00%,主要原因是：本年功能科目调整，事业单位医疗支出上年度单独列支，本年调整至行政单位医疗科目列支，导致经费较上年减少。</w:t>
      </w:r>
    </w:p>
    <w:p w14:paraId="60256DE7">
      <w:pPr>
        <w:spacing w:line="580" w:lineRule="exact"/>
        <w:ind w:firstLine="640"/>
        <w:jc w:val="both"/>
      </w:pPr>
      <w:r>
        <w:rPr>
          <w:rFonts w:ascii="仿宋_GB2312" w:hAnsi="仿宋_GB2312" w:eastAsia="仿宋_GB2312"/>
          <w:b w:val="0"/>
          <w:sz w:val="32"/>
        </w:rPr>
        <w:t>10.卫生健康支出(类)行政事业单位医疗(款)公务员医疗补助(项):支出决算数为0.84万元，比上年决算减少0.27万元，下降24.32%,主要原因是：因退休人员医疗保险制度改革，退休人员公务员医疗补助不再由单位缴纳，导致经费较上年减少。</w:t>
      </w:r>
    </w:p>
    <w:p w14:paraId="325C36B9">
      <w:pPr>
        <w:spacing w:line="580" w:lineRule="exact"/>
        <w:ind w:firstLine="640"/>
        <w:jc w:val="both"/>
      </w:pPr>
      <w:r>
        <w:rPr>
          <w:rFonts w:ascii="仿宋_GB2312" w:hAnsi="仿宋_GB2312" w:eastAsia="仿宋_GB2312"/>
          <w:b w:val="0"/>
          <w:sz w:val="32"/>
        </w:rPr>
        <w:t>11.住房保障支出(类)住房改革支出(款)住房公积金(项):支出决算数为13.06万元，比上年决算增加2.38万元，增长22.28%,主要原因是：本年在职人员工资调薪，住房公积金缴费增加。</w:t>
      </w:r>
    </w:p>
    <w:p w14:paraId="2F90ABE0">
      <w:pPr>
        <w:spacing w:line="580" w:lineRule="exact"/>
        <w:ind w:firstLine="640"/>
        <w:jc w:val="both"/>
      </w:pPr>
      <w:r>
        <w:rPr>
          <w:rFonts w:ascii="仿宋_GB2312" w:hAnsi="仿宋_GB2312" w:eastAsia="仿宋_GB2312"/>
          <w:b w:val="0"/>
          <w:sz w:val="32"/>
        </w:rPr>
        <w:t>12.其他支出(类)其他支出(款)其他支出(项):支出决算数为2.97万元，比上年决算增加2.97万元，增长100.00%,主要原因是：本年增加为民办实事项目。</w:t>
      </w:r>
    </w:p>
    <w:p w14:paraId="21ED85DD">
      <w:pPr>
        <w:spacing w:line="640" w:lineRule="exact"/>
        <w:ind w:firstLine="640"/>
        <w:jc w:val="both"/>
        <w:outlineLvl w:val="2"/>
      </w:pPr>
      <w:r>
        <w:rPr>
          <w:rFonts w:ascii="黑体" w:hAnsi="黑体" w:eastAsia="黑体"/>
          <w:sz w:val="32"/>
        </w:rPr>
        <w:t>六、一般公共预算财政拨款基本支出决算情况说明</w:t>
      </w:r>
    </w:p>
    <w:p w14:paraId="48166164">
      <w:pPr>
        <w:spacing w:line="580" w:lineRule="exact"/>
        <w:ind w:firstLine="640"/>
        <w:jc w:val="both"/>
      </w:pPr>
      <w:r>
        <w:rPr>
          <w:rFonts w:ascii="仿宋_GB2312" w:hAnsi="仿宋_GB2312" w:eastAsia="仿宋_GB2312"/>
          <w:b w:val="0"/>
          <w:sz w:val="32"/>
        </w:rPr>
        <w:t>2024年度一般公共预算财政拨款基本支出202.23万元，其中：</w:t>
      </w:r>
      <w:r>
        <w:rPr>
          <w:rFonts w:ascii="仿宋_GB2312" w:hAnsi="仿宋_GB2312" w:eastAsia="仿宋_GB2312"/>
          <w:b/>
          <w:sz w:val="32"/>
        </w:rPr>
        <w:t>人员经费198.93万元，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472BCA8C">
      <w:pPr>
        <w:spacing w:line="580" w:lineRule="exact"/>
        <w:ind w:firstLine="640"/>
        <w:jc w:val="both"/>
      </w:pPr>
      <w:r>
        <w:rPr>
          <w:rFonts w:ascii="仿宋_GB2312" w:hAnsi="仿宋_GB2312" w:eastAsia="仿宋_GB2312"/>
          <w:b/>
          <w:sz w:val="32"/>
        </w:rPr>
        <w:t>公用经费3.30万元，</w:t>
      </w:r>
      <w:r>
        <w:rPr>
          <w:rFonts w:ascii="仿宋_GB2312" w:hAnsi="仿宋_GB2312" w:eastAsia="仿宋_GB2312"/>
          <w:b w:val="0"/>
          <w:sz w:val="32"/>
        </w:rPr>
        <w:t>包括：办公费、印刷费、差旅费、公务用车运行维护费。</w:t>
      </w:r>
    </w:p>
    <w:p w14:paraId="14C353B5">
      <w:pPr>
        <w:spacing w:line="640" w:lineRule="exact"/>
        <w:ind w:firstLine="640"/>
        <w:jc w:val="both"/>
        <w:outlineLvl w:val="2"/>
      </w:pPr>
      <w:r>
        <w:rPr>
          <w:rFonts w:ascii="黑体" w:hAnsi="黑体" w:eastAsia="黑体"/>
          <w:sz w:val="32"/>
        </w:rPr>
        <w:t>七、政府性基金预算财政拨款收入支出决算情况说明</w:t>
      </w:r>
    </w:p>
    <w:p w14:paraId="13FF58F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72827A7">
      <w:pPr>
        <w:spacing w:line="640" w:lineRule="exact"/>
        <w:ind w:firstLine="640"/>
        <w:jc w:val="both"/>
        <w:outlineLvl w:val="2"/>
      </w:pPr>
      <w:r>
        <w:rPr>
          <w:rFonts w:ascii="黑体" w:hAnsi="黑体" w:eastAsia="黑体"/>
          <w:sz w:val="32"/>
        </w:rPr>
        <w:t>八、国有资本经营预算财政拨款收入支出决算情况说明</w:t>
      </w:r>
    </w:p>
    <w:p w14:paraId="11A8EA0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A434D5">
      <w:pPr>
        <w:spacing w:line="640" w:lineRule="exact"/>
        <w:ind w:firstLine="640"/>
        <w:jc w:val="both"/>
        <w:outlineLvl w:val="2"/>
      </w:pPr>
      <w:r>
        <w:rPr>
          <w:rFonts w:ascii="黑体" w:hAnsi="黑体" w:eastAsia="黑体"/>
          <w:sz w:val="32"/>
        </w:rPr>
        <w:t>九、财政拨款“三公”经费支出决算情况说明</w:t>
      </w:r>
    </w:p>
    <w:p w14:paraId="142424FA">
      <w:pPr>
        <w:spacing w:line="580" w:lineRule="exact"/>
        <w:ind w:firstLine="640"/>
        <w:jc w:val="both"/>
      </w:pPr>
      <w:r>
        <w:rPr>
          <w:rFonts w:ascii="仿宋_GB2312" w:hAnsi="仿宋_GB2312" w:eastAsia="仿宋_GB2312"/>
          <w:b/>
          <w:sz w:val="32"/>
        </w:rPr>
        <w:t>2024年度财政拨款“三公”经费支出1.55万元，</w:t>
      </w:r>
      <w:r>
        <w:rPr>
          <w:rFonts w:ascii="仿宋_GB2312" w:hAnsi="仿宋_GB2312" w:eastAsia="仿宋_GB2312"/>
          <w:b w:val="0"/>
          <w:sz w:val="32"/>
        </w:rPr>
        <w:t>比上年增加0.35万元，增长29.17%，主要原因是：本单位车辆老化，增加维修车辆支出。其中：因公出国（境）费支出0.00万元，占0.00%，比上年增加0.00万元，增长0.00%，主要原因是：2023年与2024年均未安排因公出国（境）费支出。公务用车购置及运行维护费支出1.55万元，占100.00%，比上年增加0.35万元，增长29.17%，主要原因是：本单位车辆老化，增加维修车辆支出。公务接待费支出0.00万元，占0.00%，比上年增加0.00万元，增长0.00%，主要原因是：2023年与2024年均未安排公务接待费支出。</w:t>
      </w:r>
    </w:p>
    <w:p w14:paraId="0E996B3B">
      <w:pPr>
        <w:spacing w:line="580" w:lineRule="exact"/>
        <w:ind w:firstLine="640"/>
        <w:jc w:val="both"/>
      </w:pPr>
      <w:r>
        <w:rPr>
          <w:rFonts w:ascii="仿宋_GB2312" w:hAnsi="仿宋_GB2312" w:eastAsia="仿宋_GB2312"/>
          <w:b/>
          <w:sz w:val="32"/>
        </w:rPr>
        <w:t>具体情况如下：</w:t>
      </w:r>
    </w:p>
    <w:p w14:paraId="3746718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FCC1A2">
      <w:pPr>
        <w:spacing w:line="580" w:lineRule="exact"/>
        <w:ind w:firstLine="640"/>
        <w:jc w:val="both"/>
      </w:pPr>
      <w:r>
        <w:rPr>
          <w:rFonts w:ascii="仿宋_GB2312" w:hAnsi="仿宋_GB2312" w:eastAsia="仿宋_GB2312"/>
          <w:b w:val="0"/>
          <w:sz w:val="32"/>
        </w:rPr>
        <w:t>公务用车购置及运行维护费1.55万元，其中：公务用车购置费0.00万元，公务用车运行维护费1.55万元。公务用车运行维护费开支内容包括车辆维修，加油费等支出。公务用车购置数0辆，公务用车保有量2辆。国有资产占用情况中固定资产车辆2辆，与公务用车保有量差异原因是：本单位固定资产车辆与公务用车保有量一致无差异。</w:t>
      </w:r>
    </w:p>
    <w:p w14:paraId="47572B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05A6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1.55万元，决算数1.55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1.55万元，决算数1.55万元，预决算差异率0.00%，主要原因是：严格按照预算执行，预决算无差异。公务接待费全年预算数0.00万元，决算数0.00万元，预决算差异率0.00%，主要原因是：本单位无公务接待费。</w:t>
      </w:r>
    </w:p>
    <w:p w14:paraId="7D5EC0F6">
      <w:pPr>
        <w:spacing w:line="640" w:lineRule="exact"/>
        <w:ind w:firstLine="640"/>
        <w:jc w:val="both"/>
        <w:outlineLvl w:val="2"/>
      </w:pPr>
      <w:r>
        <w:rPr>
          <w:rFonts w:ascii="黑体" w:hAnsi="黑体" w:eastAsia="黑体"/>
          <w:sz w:val="32"/>
        </w:rPr>
        <w:t>十、其他重要事项的情况说明</w:t>
      </w:r>
    </w:p>
    <w:p w14:paraId="293E934A">
      <w:pPr>
        <w:spacing w:line="640" w:lineRule="exact"/>
        <w:ind w:firstLine="640"/>
        <w:jc w:val="both"/>
        <w:outlineLvl w:val="3"/>
      </w:pPr>
      <w:r>
        <w:rPr>
          <w:rFonts w:ascii="楷体_GB2312" w:hAnsi="楷体_GB2312" w:eastAsia="楷体_GB2312"/>
          <w:b/>
          <w:sz w:val="32"/>
        </w:rPr>
        <w:t>（一）机关运行经费及公用经费支出情况</w:t>
      </w:r>
    </w:p>
    <w:p w14:paraId="555242BB">
      <w:pPr>
        <w:spacing w:line="580" w:lineRule="exact"/>
        <w:ind w:firstLine="640"/>
        <w:jc w:val="both"/>
      </w:pPr>
      <w:r>
        <w:rPr>
          <w:rFonts w:ascii="仿宋_GB2312" w:hAnsi="仿宋_GB2312" w:eastAsia="仿宋_GB2312"/>
          <w:b w:val="0"/>
          <w:sz w:val="32"/>
        </w:rPr>
        <w:t>2024年度疏附县统计局（行政单位和参照公务员法管理事业单位）机关运行经费支出3.30万元，比上年减少0.66万元，下降16.67%，主要原因是：严控经费支出，厉行节约，减少经费支出。</w:t>
      </w:r>
    </w:p>
    <w:p w14:paraId="2FFF4F19">
      <w:pPr>
        <w:spacing w:line="640" w:lineRule="exact"/>
        <w:ind w:firstLine="640"/>
        <w:jc w:val="both"/>
        <w:outlineLvl w:val="3"/>
      </w:pPr>
      <w:r>
        <w:rPr>
          <w:rFonts w:ascii="楷体_GB2312" w:hAnsi="楷体_GB2312" w:eastAsia="楷体_GB2312"/>
          <w:b/>
          <w:sz w:val="32"/>
        </w:rPr>
        <w:t>（二）政府采购情况</w:t>
      </w:r>
    </w:p>
    <w:p w14:paraId="6AB228CB">
      <w:pPr>
        <w:spacing w:line="580" w:lineRule="exact"/>
        <w:ind w:firstLine="640"/>
        <w:jc w:val="both"/>
      </w:pPr>
      <w:r>
        <w:rPr>
          <w:rFonts w:ascii="仿宋_GB2312" w:hAnsi="仿宋_GB2312" w:eastAsia="仿宋_GB2312"/>
          <w:b w:val="0"/>
          <w:sz w:val="32"/>
        </w:rPr>
        <w:t>2024年度政府采购支出总额0.08万元，其中：政府采购货物支出0.08万元、政府采购工程支出0.00万元、政府采购服务支出0.00万元。</w:t>
      </w:r>
    </w:p>
    <w:p w14:paraId="6488A5D6">
      <w:pPr>
        <w:spacing w:line="580" w:lineRule="exact"/>
        <w:ind w:firstLine="640"/>
        <w:jc w:val="both"/>
      </w:pPr>
      <w:r>
        <w:rPr>
          <w:rFonts w:ascii="仿宋_GB2312" w:hAnsi="仿宋_GB2312" w:eastAsia="仿宋_GB2312"/>
          <w:b w:val="0"/>
          <w:sz w:val="32"/>
        </w:rPr>
        <w:t>授予中小企业合同金额0.08万元，占政府采购支出总额的100.00%，其中：授予小微企业合同金额0.00万元，占政府采购支出总额的0.00%。</w:t>
      </w:r>
    </w:p>
    <w:p w14:paraId="5490B08C">
      <w:pPr>
        <w:spacing w:line="640" w:lineRule="exact"/>
        <w:ind w:firstLine="640"/>
        <w:jc w:val="both"/>
        <w:outlineLvl w:val="3"/>
      </w:pPr>
      <w:r>
        <w:rPr>
          <w:rFonts w:ascii="楷体_GB2312" w:hAnsi="楷体_GB2312" w:eastAsia="楷体_GB2312"/>
          <w:b/>
          <w:sz w:val="32"/>
        </w:rPr>
        <w:t>（三）国有资产占用情况说明</w:t>
      </w:r>
    </w:p>
    <w:p w14:paraId="3B41B017">
      <w:pPr>
        <w:spacing w:line="580" w:lineRule="exact"/>
        <w:ind w:firstLine="640"/>
        <w:jc w:val="both"/>
      </w:pPr>
      <w:r>
        <w:rPr>
          <w:rFonts w:ascii="仿宋_GB2312" w:hAnsi="仿宋_GB2312" w:eastAsia="仿宋_GB2312"/>
          <w:b w:val="0"/>
          <w:sz w:val="32"/>
        </w:rPr>
        <w:t>截至2024年12月31日，房屋0.00平方米，价值0.00万元。车辆2辆，价值27.78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95AF302">
      <w:pPr>
        <w:spacing w:line="640" w:lineRule="exact"/>
        <w:ind w:firstLine="640"/>
        <w:jc w:val="both"/>
        <w:outlineLvl w:val="2"/>
      </w:pPr>
      <w:r>
        <w:rPr>
          <w:rFonts w:ascii="黑体" w:hAnsi="黑体" w:eastAsia="黑体"/>
          <w:sz w:val="32"/>
        </w:rPr>
        <w:t>十一、预算绩效的情况说明</w:t>
      </w:r>
    </w:p>
    <w:p w14:paraId="7DA8B0E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根据预算绩效管理要求，本单位2024年度预算绩效管理形成整体支出绩效自评表1个，全年预算总额349.25万元，实际执行总额326.62万元；预算绩效评价项目</w:t>
      </w:r>
      <w:r>
        <w:rPr>
          <w:rFonts w:hint="eastAsia" w:ascii="仿宋_GB2312" w:hAnsi="仿宋_GB2312" w:eastAsia="仿宋_GB2312"/>
          <w:b w:val="0"/>
          <w:sz w:val="32"/>
          <w:lang w:val="en-US" w:eastAsia="zh-CN"/>
        </w:rPr>
        <w:t>10</w:t>
      </w:r>
      <w:r>
        <w:rPr>
          <w:rFonts w:ascii="仿宋_GB2312" w:hAnsi="仿宋_GB2312" w:eastAsia="仿宋_GB2312"/>
          <w:b w:val="0"/>
          <w:sz w:val="32"/>
        </w:rPr>
        <w:t>个，全年预算数1</w:t>
      </w:r>
      <w:r>
        <w:rPr>
          <w:rFonts w:hint="eastAsia" w:ascii="仿宋_GB2312" w:hAnsi="仿宋_GB2312" w:eastAsia="仿宋_GB2312"/>
          <w:b w:val="0"/>
          <w:sz w:val="32"/>
          <w:lang w:val="en-US" w:eastAsia="zh-CN"/>
        </w:rPr>
        <w:t>67</w:t>
      </w:r>
      <w:r>
        <w:rPr>
          <w:rFonts w:ascii="仿宋_GB2312" w:hAnsi="仿宋_GB2312" w:eastAsia="仿宋_GB2312"/>
          <w:b w:val="0"/>
          <w:sz w:val="32"/>
        </w:rPr>
        <w:t>.59万元，全年执行数14</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62</w:t>
      </w:r>
      <w:r>
        <w:rPr>
          <w:rFonts w:ascii="仿宋_GB2312" w:hAnsi="仿宋_GB2312" w:eastAsia="仿宋_GB2312"/>
          <w:b w:val="0"/>
          <w:sz w:val="32"/>
        </w:rPr>
        <w:t>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2B16C5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B2CF53">
        <w:tblPrEx>
          <w:tblCellMar>
            <w:top w:w="0" w:type="dxa"/>
            <w:left w:w="108" w:type="dxa"/>
            <w:bottom w:w="0" w:type="dxa"/>
            <w:right w:w="108" w:type="dxa"/>
          </w:tblCellMar>
        </w:tblPrEx>
        <w:tc>
          <w:tcPr>
            <w:tcW w:w="8847" w:type="dxa"/>
            <w:gridSpan w:val="9"/>
            <w:vAlign w:val="center"/>
          </w:tcPr>
          <w:p w14:paraId="05E1DEAE">
            <w:pPr>
              <w:jc w:val="center"/>
            </w:pPr>
            <w:r>
              <w:rPr>
                <w:rFonts w:ascii="宋体" w:hAnsi="宋体" w:eastAsia="宋体"/>
                <w:sz w:val="24"/>
              </w:rPr>
              <w:t>单位整体支出绩效自评表</w:t>
            </w:r>
          </w:p>
        </w:tc>
      </w:tr>
      <w:tr w14:paraId="3EE1B9BE">
        <w:tblPrEx>
          <w:tblCellMar>
            <w:top w:w="0" w:type="dxa"/>
            <w:left w:w="108" w:type="dxa"/>
            <w:bottom w:w="0" w:type="dxa"/>
            <w:right w:w="108" w:type="dxa"/>
          </w:tblCellMar>
        </w:tblPrEx>
        <w:tc>
          <w:tcPr>
            <w:tcW w:w="8847" w:type="dxa"/>
            <w:gridSpan w:val="9"/>
            <w:vAlign w:val="center"/>
          </w:tcPr>
          <w:p w14:paraId="7BB78155">
            <w:pPr>
              <w:jc w:val="center"/>
            </w:pPr>
            <w:r>
              <w:rPr>
                <w:rFonts w:ascii="宋体" w:hAnsi="宋体" w:eastAsia="宋体"/>
                <w:sz w:val="24"/>
              </w:rPr>
              <w:t>（2024年度）</w:t>
            </w:r>
          </w:p>
        </w:tc>
      </w:tr>
      <w:tr w14:paraId="4BBCFB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3CE7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8EAD44">
            <w:pPr>
              <w:jc w:val="center"/>
            </w:pPr>
            <w:r>
              <w:rPr>
                <w:rFonts w:ascii="宋体" w:hAnsi="宋体" w:eastAsia="宋体"/>
                <w:sz w:val="16"/>
              </w:rPr>
              <w:t>疏附县统计局</w:t>
            </w:r>
          </w:p>
        </w:tc>
      </w:tr>
      <w:tr w14:paraId="3C975E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8F20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B0E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384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7622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28DB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C301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A34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D1C7">
            <w:pPr>
              <w:jc w:val="center"/>
            </w:pPr>
            <w:r>
              <w:rPr>
                <w:rFonts w:ascii="宋体" w:hAnsi="宋体" w:eastAsia="宋体"/>
                <w:sz w:val="16"/>
              </w:rPr>
              <w:t>得分</w:t>
            </w:r>
          </w:p>
        </w:tc>
      </w:tr>
      <w:tr w14:paraId="11883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648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B9B2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143BA">
            <w:pPr>
              <w:jc w:val="center"/>
            </w:pPr>
            <w:r>
              <w:rPr>
                <w:rFonts w:ascii="宋体" w:hAnsi="宋体" w:eastAsia="宋体"/>
                <w:sz w:val="16"/>
              </w:rPr>
              <w:t>202.10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4DA8">
            <w:pPr>
              <w:jc w:val="center"/>
            </w:pPr>
            <w:r>
              <w:rPr>
                <w:rFonts w:ascii="宋体" w:hAnsi="宋体" w:eastAsia="宋体"/>
                <w:sz w:val="16"/>
              </w:rPr>
              <w:t>349.25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20FD3">
            <w:pPr>
              <w:jc w:val="center"/>
            </w:pPr>
            <w:r>
              <w:rPr>
                <w:rFonts w:ascii="宋体" w:hAnsi="宋体" w:eastAsia="宋体"/>
                <w:sz w:val="16"/>
              </w:rPr>
              <w:t>326.62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03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5350">
            <w:pPr>
              <w:jc w:val="center"/>
            </w:pPr>
            <w:r>
              <w:rPr>
                <w:rFonts w:ascii="宋体" w:hAnsi="宋体" w:eastAsia="宋体"/>
                <w:sz w:val="16"/>
              </w:rPr>
              <w:t>93.52%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7C88">
            <w:pPr>
              <w:jc w:val="center"/>
            </w:pPr>
            <w:r>
              <w:rPr>
                <w:rFonts w:ascii="宋体" w:hAnsi="宋体" w:eastAsia="宋体"/>
                <w:sz w:val="16"/>
              </w:rPr>
              <w:t>9.4</w:t>
            </w:r>
          </w:p>
        </w:tc>
      </w:tr>
      <w:tr w14:paraId="28CD6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C4C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7EF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33F78">
            <w:pPr>
              <w:jc w:val="center"/>
            </w:pP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F6F8">
            <w:pPr>
              <w:jc w:val="center"/>
            </w:pPr>
            <w:r>
              <w:rPr>
                <w:rFonts w:ascii="宋体" w:hAnsi="宋体" w:eastAsia="宋体"/>
                <w:sz w:val="16"/>
              </w:rPr>
              <w:t>61.15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A2DB3">
            <w:pPr>
              <w:jc w:val="center"/>
            </w:pPr>
            <w:r>
              <w:rPr>
                <w:rFonts w:ascii="宋体" w:hAnsi="宋体" w:eastAsia="宋体"/>
                <w:sz w:val="16"/>
              </w:rPr>
              <w:t>61.15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8D1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B43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D26A">
            <w:pPr>
              <w:jc w:val="center"/>
            </w:pPr>
            <w:r>
              <w:rPr>
                <w:rFonts w:ascii="宋体" w:hAnsi="宋体" w:eastAsia="宋体"/>
                <w:sz w:val="16"/>
              </w:rPr>
              <w:t>—</w:t>
            </w:r>
          </w:p>
        </w:tc>
      </w:tr>
      <w:tr w14:paraId="026C0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5AA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4F1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FA7BA">
            <w:pPr>
              <w:jc w:val="center"/>
            </w:pPr>
            <w:r>
              <w:rPr>
                <w:rFonts w:ascii="宋体" w:hAnsi="宋体" w:eastAsia="宋体"/>
                <w:sz w:val="16"/>
              </w:rPr>
              <w:t>150.55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48DA">
            <w:pPr>
              <w:jc w:val="center"/>
            </w:pPr>
            <w:r>
              <w:rPr>
                <w:rFonts w:ascii="宋体" w:hAnsi="宋体" w:eastAsia="宋体"/>
                <w:sz w:val="16"/>
              </w:rPr>
              <w:t>288.10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1288">
            <w:pPr>
              <w:jc w:val="center"/>
            </w:pPr>
            <w:r>
              <w:rPr>
                <w:rFonts w:ascii="宋体" w:hAnsi="宋体" w:eastAsia="宋体"/>
                <w:sz w:val="16"/>
              </w:rPr>
              <w:t>265.47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85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18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7C1C">
            <w:pPr>
              <w:jc w:val="center"/>
            </w:pPr>
            <w:r>
              <w:rPr>
                <w:rFonts w:ascii="宋体" w:hAnsi="宋体" w:eastAsia="宋体"/>
                <w:sz w:val="16"/>
              </w:rPr>
              <w:t>—</w:t>
            </w:r>
          </w:p>
        </w:tc>
      </w:tr>
      <w:tr w14:paraId="12CAD3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4CD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410A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2890">
            <w:pPr>
              <w:jc w:val="center"/>
            </w:pPr>
            <w:r>
              <w:rPr>
                <w:rFonts w:ascii="宋体" w:hAnsi="宋体" w:eastAsia="宋体"/>
                <w:sz w:val="16"/>
              </w:rPr>
              <w:t>49.60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402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3A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CA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B70A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350E">
            <w:pPr>
              <w:jc w:val="center"/>
            </w:pPr>
            <w:r>
              <w:rPr>
                <w:rFonts w:ascii="宋体" w:hAnsi="宋体" w:eastAsia="宋体"/>
                <w:sz w:val="16"/>
              </w:rPr>
              <w:t>—</w:t>
            </w:r>
          </w:p>
        </w:tc>
      </w:tr>
      <w:tr w14:paraId="6E59E7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148A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3B62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99C4C">
            <w:pPr>
              <w:jc w:val="center"/>
            </w:pPr>
            <w:r>
              <w:rPr>
                <w:rFonts w:ascii="宋体" w:hAnsi="宋体" w:eastAsia="宋体"/>
                <w:sz w:val="16"/>
              </w:rPr>
              <w:t>实际完成情况</w:t>
            </w:r>
          </w:p>
        </w:tc>
      </w:tr>
      <w:tr w14:paraId="764614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6DB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C50A33">
            <w:pPr>
              <w:jc w:val="both"/>
            </w:pPr>
            <w:r>
              <w:rPr>
                <w:rFonts w:ascii="宋体" w:hAnsi="宋体" w:eastAsia="宋体"/>
                <w:sz w:val="16"/>
              </w:rPr>
              <w:t>我局将认真学习贯彻党的二十大精神、习近平总书记关于统计工作重要讲话精神，按照自治区、地区统计局的工作部署，紧紧围绕县委、县政府中心工作，结合统计工作实际，进一步增强大局意识和服务意识，团结奋进，开拓创新，积极开展统计调查、统计监督和统计分析，进一步提升统计数据质量和优质服务水平，努力发挥好统计“数库”和“智库”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E0BCC">
            <w:pPr>
              <w:jc w:val="both"/>
            </w:pPr>
            <w:r>
              <w:rPr>
                <w:rFonts w:ascii="宋体" w:hAnsi="宋体" w:eastAsia="宋体"/>
                <w:sz w:val="16"/>
              </w:rPr>
              <w:t>我局将认真学习贯彻党的二十大精神、习近平总书记关于统计工作重要讲话指示批示精神，按照自治区、地区统计局的工作部署，紧紧围绕县委、县政府中心工作，结合统计工作实际，进一步增强大局意识和服务意识，团结奋进，开拓创新，积极开展统计调查、统计监督和统计分析，进一步提升统计数据质量和优质服务水平，努力发挥好统计“数库”和“智库”作用。全年报送统计分析材料12期，开展统计宣传3次，开展统计数据质量核查企业20家，开展统计业务培训2次，上报疏附县37项指标分析3篇，确保县委、县政府及时了解我县经济最新情况及问题。</w:t>
            </w:r>
          </w:p>
        </w:tc>
      </w:tr>
      <w:tr w14:paraId="4DB181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F31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C353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6B8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A8E9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D61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AE5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7A9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B718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1A26">
            <w:pPr>
              <w:jc w:val="center"/>
            </w:pPr>
            <w:r>
              <w:rPr>
                <w:rFonts w:ascii="宋体" w:hAnsi="宋体" w:eastAsia="宋体"/>
                <w:sz w:val="16"/>
              </w:rPr>
              <w:t>得分</w:t>
            </w:r>
          </w:p>
        </w:tc>
      </w:tr>
      <w:tr w14:paraId="1F2BDE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B1B7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262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7F0F6">
            <w:pPr>
              <w:jc w:val="center"/>
            </w:pPr>
            <w:r>
              <w:rPr>
                <w:rFonts w:ascii="宋体" w:hAnsi="宋体" w:eastAsia="宋体"/>
                <w:sz w:val="16"/>
              </w:rPr>
              <w:t>报送疏附县统计分析材料期数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DFB5">
            <w:pPr>
              <w:jc w:val="center"/>
            </w:pPr>
            <w:r>
              <w:rPr>
                <w:rFonts w:ascii="宋体" w:hAnsi="宋体" w:eastAsia="宋体"/>
                <w:sz w:val="16"/>
              </w:rPr>
              <w:t>&gt;=12期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A7430">
            <w:pPr>
              <w:jc w:val="center"/>
            </w:pPr>
            <w:r>
              <w:rPr>
                <w:rFonts w:ascii="宋体" w:hAnsi="宋体" w:eastAsia="宋体"/>
                <w:sz w:val="16"/>
              </w:rPr>
              <w:t>统计局2024年度工作计划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BB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894AB">
            <w:pPr>
              <w:jc w:val="center"/>
            </w:pPr>
            <w:r>
              <w:rPr>
                <w:rFonts w:ascii="宋体" w:hAnsi="宋体" w:eastAsia="宋体"/>
                <w:sz w:val="16"/>
              </w:rPr>
              <w:t>=12期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47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183F5">
            <w:pPr>
              <w:jc w:val="center"/>
            </w:pPr>
            <w:r>
              <w:rPr>
                <w:rFonts w:ascii="宋体" w:hAnsi="宋体" w:eastAsia="宋体"/>
                <w:sz w:val="16"/>
              </w:rPr>
              <w:t>20</w:t>
            </w:r>
          </w:p>
        </w:tc>
      </w:tr>
      <w:tr w14:paraId="492C53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9B8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69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624C">
            <w:pPr>
              <w:jc w:val="center"/>
            </w:pPr>
            <w:r>
              <w:rPr>
                <w:rFonts w:ascii="宋体" w:hAnsi="宋体" w:eastAsia="宋体"/>
                <w:sz w:val="16"/>
              </w:rPr>
              <w:t>开展统计宣传次数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1188">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65CA">
            <w:pPr>
              <w:jc w:val="center"/>
            </w:pPr>
            <w:r>
              <w:rPr>
                <w:rFonts w:ascii="宋体" w:hAnsi="宋体" w:eastAsia="宋体"/>
                <w:sz w:val="16"/>
              </w:rPr>
              <w:t>统计局2024年度工作计划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8D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0926">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15A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8629">
            <w:pPr>
              <w:jc w:val="center"/>
            </w:pPr>
            <w:r>
              <w:rPr>
                <w:rFonts w:ascii="宋体" w:hAnsi="宋体" w:eastAsia="宋体"/>
                <w:sz w:val="16"/>
              </w:rPr>
              <w:t>20</w:t>
            </w:r>
          </w:p>
        </w:tc>
      </w:tr>
      <w:tr w14:paraId="6CFD3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275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92D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0986">
            <w:pPr>
              <w:jc w:val="center"/>
            </w:pPr>
            <w:r>
              <w:rPr>
                <w:rFonts w:ascii="宋体" w:hAnsi="宋体" w:eastAsia="宋体"/>
                <w:sz w:val="16"/>
              </w:rPr>
              <w:t>开展统计数据质量核查企业数量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4818">
            <w:pPr>
              <w:jc w:val="center"/>
            </w:pPr>
            <w:r>
              <w:rPr>
                <w:rFonts w:ascii="宋体" w:hAnsi="宋体" w:eastAsia="宋体"/>
                <w:sz w:val="16"/>
              </w:rPr>
              <w:t>&gt;=20家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AC9F">
            <w:pPr>
              <w:jc w:val="center"/>
            </w:pPr>
            <w:r>
              <w:rPr>
                <w:rFonts w:ascii="宋体" w:hAnsi="宋体" w:eastAsia="宋体"/>
                <w:sz w:val="16"/>
              </w:rPr>
              <w:t>统计局2024年度工作计划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D6D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0C984">
            <w:pPr>
              <w:jc w:val="center"/>
            </w:pPr>
            <w:r>
              <w:rPr>
                <w:rFonts w:ascii="宋体" w:hAnsi="宋体" w:eastAsia="宋体"/>
                <w:sz w:val="16"/>
              </w:rPr>
              <w: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BE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60956">
            <w:pPr>
              <w:jc w:val="center"/>
            </w:pPr>
            <w:r>
              <w:rPr>
                <w:rFonts w:ascii="宋体" w:hAnsi="宋体" w:eastAsia="宋体"/>
                <w:sz w:val="16"/>
              </w:rPr>
              <w:t>20</w:t>
            </w:r>
          </w:p>
        </w:tc>
      </w:tr>
      <w:tr w14:paraId="75FCE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5B1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1A1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7AF14">
            <w:pPr>
              <w:jc w:val="center"/>
            </w:pPr>
            <w:r>
              <w:rPr>
                <w:rFonts w:ascii="宋体" w:hAnsi="宋体" w:eastAsia="宋体"/>
                <w:sz w:val="16"/>
              </w:rPr>
              <w:t>开展统计业务培训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159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BE1B">
            <w:pPr>
              <w:jc w:val="center"/>
            </w:pPr>
            <w:r>
              <w:rPr>
                <w:rFonts w:ascii="宋体" w:hAnsi="宋体" w:eastAsia="宋体"/>
                <w:sz w:val="16"/>
              </w:rPr>
              <w:t>统计局2024年度工作计划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B37B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20D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F2C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5477F">
            <w:pPr>
              <w:jc w:val="center"/>
            </w:pPr>
            <w:r>
              <w:rPr>
                <w:rFonts w:ascii="宋体" w:hAnsi="宋体" w:eastAsia="宋体"/>
                <w:sz w:val="16"/>
              </w:rPr>
              <w:t>15</w:t>
            </w:r>
          </w:p>
        </w:tc>
      </w:tr>
    </w:tbl>
    <w:p w14:paraId="2CACE7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B52DC70">
        <w:tblPrEx>
          <w:tblCellMar>
            <w:top w:w="0" w:type="dxa"/>
            <w:left w:w="108" w:type="dxa"/>
            <w:bottom w:w="0" w:type="dxa"/>
            <w:right w:w="108" w:type="dxa"/>
          </w:tblCellMar>
        </w:tblPrEx>
        <w:tc>
          <w:tcPr>
            <w:tcW w:w="8848" w:type="dxa"/>
            <w:gridSpan w:val="14"/>
            <w:vAlign w:val="center"/>
          </w:tcPr>
          <w:p w14:paraId="1D3BC62C">
            <w:pPr>
              <w:jc w:val="center"/>
            </w:pPr>
            <w:r>
              <w:rPr>
                <w:rFonts w:ascii="宋体" w:hAnsi="宋体" w:eastAsia="宋体"/>
                <w:sz w:val="24"/>
              </w:rPr>
              <w:t>项目支出绩效自评表</w:t>
            </w:r>
          </w:p>
        </w:tc>
      </w:tr>
      <w:tr w14:paraId="3A6AAC8C">
        <w:tblPrEx>
          <w:tblCellMar>
            <w:top w:w="0" w:type="dxa"/>
            <w:left w:w="108" w:type="dxa"/>
            <w:bottom w:w="0" w:type="dxa"/>
            <w:right w:w="108" w:type="dxa"/>
          </w:tblCellMar>
        </w:tblPrEx>
        <w:tc>
          <w:tcPr>
            <w:tcW w:w="8848" w:type="dxa"/>
            <w:gridSpan w:val="14"/>
            <w:vAlign w:val="center"/>
          </w:tcPr>
          <w:p w14:paraId="4FCC65FB">
            <w:pPr>
              <w:jc w:val="center"/>
            </w:pPr>
            <w:r>
              <w:rPr>
                <w:rFonts w:ascii="宋体" w:hAnsi="宋体" w:eastAsia="宋体"/>
                <w:sz w:val="24"/>
              </w:rPr>
              <w:t>(2024年度)</w:t>
            </w:r>
          </w:p>
        </w:tc>
      </w:tr>
      <w:tr w14:paraId="524AEF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FB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C90598">
            <w:pPr>
              <w:jc w:val="center"/>
            </w:pPr>
            <w:r>
              <w:rPr>
                <w:rFonts w:ascii="宋体" w:hAnsi="宋体" w:eastAsia="宋体"/>
                <w:sz w:val="16"/>
              </w:rPr>
              <w:t>2023年、2024年人口抽样调查工作经费项目</w:t>
            </w:r>
          </w:p>
        </w:tc>
      </w:tr>
      <w:tr w14:paraId="56DCD0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10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F8F67">
            <w:pPr>
              <w:jc w:val="center"/>
            </w:pPr>
            <w:r>
              <w:rPr>
                <w:rFonts w:ascii="宋体" w:hAnsi="宋体" w:eastAsia="宋体"/>
                <w:sz w:val="16"/>
              </w:rPr>
              <w:t>新疆维吾尔自治区统计局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26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07131">
            <w:pPr>
              <w:jc w:val="center"/>
            </w:pPr>
            <w:r>
              <w:rPr>
                <w:rFonts w:ascii="宋体" w:hAnsi="宋体" w:eastAsia="宋体"/>
                <w:sz w:val="16"/>
              </w:rPr>
              <w:t>疏附县统计局</w:t>
            </w:r>
          </w:p>
        </w:tc>
      </w:tr>
      <w:tr w14:paraId="7E7A3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00F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62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84F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5D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79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32F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ED8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34D8">
            <w:pPr>
              <w:jc w:val="center"/>
            </w:pPr>
            <w:r>
              <w:rPr>
                <w:rFonts w:ascii="宋体" w:hAnsi="宋体" w:eastAsia="宋体"/>
                <w:sz w:val="16"/>
              </w:rPr>
              <w:t>得分</w:t>
            </w:r>
          </w:p>
        </w:tc>
      </w:tr>
      <w:tr w14:paraId="2D403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1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EE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B1AA">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46EDB">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3012">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58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A4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965C">
            <w:pPr>
              <w:jc w:val="center"/>
            </w:pPr>
            <w:r>
              <w:rPr>
                <w:rFonts w:ascii="宋体" w:hAnsi="宋体" w:eastAsia="宋体"/>
                <w:sz w:val="16"/>
              </w:rPr>
              <w:t>10.00分</w:t>
            </w:r>
          </w:p>
        </w:tc>
      </w:tr>
      <w:tr w14:paraId="37B02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1D8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919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54A13">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7336">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D008">
            <w:pPr>
              <w:jc w:val="center"/>
            </w:pPr>
            <w:r>
              <w:rPr>
                <w:rFonts w:ascii="宋体" w:hAnsi="宋体" w:eastAsia="宋体"/>
                <w:sz w:val="16"/>
              </w:rPr>
              <w:t>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7F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D7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861A">
            <w:pPr>
              <w:jc w:val="center"/>
            </w:pPr>
            <w:r>
              <w:rPr>
                <w:rFonts w:ascii="宋体" w:hAnsi="宋体" w:eastAsia="宋体"/>
                <w:sz w:val="16"/>
              </w:rPr>
              <w:t>—</w:t>
            </w:r>
          </w:p>
        </w:tc>
      </w:tr>
      <w:tr w14:paraId="4360F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F0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97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5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C70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72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4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15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ACBD">
            <w:pPr>
              <w:jc w:val="center"/>
            </w:pPr>
            <w:r>
              <w:rPr>
                <w:rFonts w:ascii="宋体" w:hAnsi="宋体" w:eastAsia="宋体"/>
                <w:sz w:val="16"/>
              </w:rPr>
              <w:t>—</w:t>
            </w:r>
          </w:p>
        </w:tc>
      </w:tr>
      <w:tr w14:paraId="43D243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FB4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85E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391FB">
            <w:pPr>
              <w:jc w:val="center"/>
            </w:pPr>
            <w:r>
              <w:rPr>
                <w:rFonts w:ascii="宋体" w:hAnsi="宋体" w:eastAsia="宋体"/>
                <w:sz w:val="16"/>
              </w:rPr>
              <w:t>实际完成情况</w:t>
            </w:r>
          </w:p>
        </w:tc>
      </w:tr>
      <w:tr w14:paraId="359D9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FF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65A81">
            <w:pPr>
              <w:jc w:val="both"/>
            </w:pPr>
            <w:r>
              <w:rPr>
                <w:rFonts w:ascii="宋体" w:hAnsi="宋体" w:eastAsia="宋体"/>
                <w:sz w:val="16"/>
              </w:rPr>
              <w:t>本项目预算金额为4.08万元，项目主要用于人口抽样调查指导员和普查员保险购买和补助发放。发放补助人数20人，工作开展合格率达到95%以上，调查工作完成及时性达到100%，项目完成时间2024年12月25日前，发放补助金额2040元/人，通过项目的实施有效提高人口普查精确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1676D">
            <w:pPr>
              <w:jc w:val="both"/>
            </w:pPr>
            <w:r>
              <w:rPr>
                <w:rFonts w:hint="eastAsia" w:ascii="宋体" w:hAnsi="宋体"/>
                <w:sz w:val="16"/>
                <w:lang w:eastAsia="zh-CN"/>
              </w:rPr>
              <w:t>截至</w:t>
            </w:r>
            <w:r>
              <w:rPr>
                <w:rFonts w:ascii="宋体" w:hAnsi="宋体" w:eastAsia="宋体"/>
                <w:sz w:val="16"/>
              </w:rPr>
              <w:t>2024年12月31日，本项目预算金额为4.08万元，全年执行金额为4.08万元，全年执行率为100%，项目主要用于人口抽样调查指导员和普查员保险购买和补助发放。按照2040元/人的标准对20人发放补助合计4.08万元，通过项目的实施有效提高人口抽样普查精确性。</w:t>
            </w:r>
          </w:p>
        </w:tc>
      </w:tr>
      <w:tr w14:paraId="756DE9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B52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E3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AF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55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D2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43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E4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3D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06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EF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D4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46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0171">
            <w:pPr>
              <w:jc w:val="center"/>
            </w:pPr>
            <w:r>
              <w:rPr>
                <w:rFonts w:ascii="宋体" w:hAnsi="宋体" w:eastAsia="宋体"/>
                <w:sz w:val="16"/>
              </w:rPr>
              <w:t>偏差原因分析及改进措施</w:t>
            </w:r>
          </w:p>
        </w:tc>
      </w:tr>
      <w:tr w14:paraId="79E0EF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DE4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1F4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24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2686">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B38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9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8D2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D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A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C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83F4">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A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E8CD6">
            <w:pPr>
              <w:jc w:val="center"/>
            </w:pPr>
          </w:p>
        </w:tc>
      </w:tr>
      <w:tr w14:paraId="77F56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9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8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4C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2A65">
            <w:pPr>
              <w:jc w:val="center"/>
            </w:pPr>
            <w:r>
              <w:rPr>
                <w:rFonts w:ascii="宋体" w:hAnsi="宋体" w:eastAsia="宋体"/>
                <w:sz w:val="16"/>
              </w:rPr>
              <w:t>工作开展合格率（%）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E6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C0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294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C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0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5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E0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7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516E">
            <w:pPr>
              <w:jc w:val="center"/>
            </w:pPr>
          </w:p>
        </w:tc>
      </w:tr>
      <w:tr w14:paraId="0226D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BD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71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236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7001">
            <w:pPr>
              <w:jc w:val="center"/>
            </w:pPr>
            <w:r>
              <w:rPr>
                <w:rFonts w:ascii="宋体" w:hAnsi="宋体" w:eastAsia="宋体"/>
                <w:sz w:val="16"/>
              </w:rPr>
              <w:t>调查工作完成及时性（%）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B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F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7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4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E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C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6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F1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3BD7">
            <w:pPr>
              <w:jc w:val="center"/>
            </w:pPr>
          </w:p>
        </w:tc>
      </w:tr>
      <w:tr w14:paraId="18F0A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E3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C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9A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855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72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7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0AA1">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2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2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9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4BA9">
            <w:pPr>
              <w:jc w:val="center"/>
            </w:pPr>
            <w:r>
              <w:rPr>
                <w:rFonts w:ascii="宋体" w:hAnsi="宋体" w:eastAsia="宋体"/>
                <w:sz w:val="16"/>
              </w:rPr>
              <w:t>=2024年9月2日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D1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2A4E">
            <w:pPr>
              <w:jc w:val="center"/>
            </w:pPr>
          </w:p>
        </w:tc>
      </w:tr>
      <w:tr w14:paraId="19855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026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E5F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CF3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FFB7">
            <w:pPr>
              <w:jc w:val="center"/>
            </w:pPr>
            <w:r>
              <w:rPr>
                <w:rFonts w:ascii="宋体" w:hAnsi="宋体" w:eastAsia="宋体"/>
                <w:sz w:val="16"/>
              </w:rPr>
              <w:t>发放补助金额（元/人）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56DF">
            <w:pPr>
              <w:jc w:val="center"/>
            </w:pPr>
            <w:r>
              <w:rPr>
                <w:rFonts w:ascii="宋体" w:hAnsi="宋体" w:eastAsia="宋体"/>
                <w:sz w:val="16"/>
              </w:rPr>
              <w:t>&lt;=2040元/人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A8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7426">
            <w:pPr>
              <w:jc w:val="center"/>
            </w:pPr>
            <w:r>
              <w:rPr>
                <w:rFonts w:ascii="宋体" w:hAnsi="宋体" w:eastAsia="宋体"/>
                <w:sz w:val="16"/>
              </w:rPr>
              <w:t>4500元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2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7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DC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162E">
            <w:pPr>
              <w:jc w:val="center"/>
            </w:pPr>
            <w:r>
              <w:rPr>
                <w:rFonts w:ascii="宋体" w:hAnsi="宋体" w:eastAsia="宋体"/>
                <w:sz w:val="16"/>
              </w:rPr>
              <w:t>&lt;=2040元/人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7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98EC">
            <w:pPr>
              <w:jc w:val="center"/>
            </w:pPr>
          </w:p>
        </w:tc>
      </w:tr>
      <w:tr w14:paraId="35467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5B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F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5C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85C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F59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95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0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A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0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46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7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F8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2F04B">
            <w:pPr>
              <w:jc w:val="center"/>
            </w:pPr>
          </w:p>
        </w:tc>
      </w:tr>
      <w:tr w14:paraId="45A8B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D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4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61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D308">
            <w:pPr>
              <w:jc w:val="center"/>
            </w:pPr>
            <w:r>
              <w:rPr>
                <w:rFonts w:ascii="宋体" w:hAnsi="宋体" w:eastAsia="宋体"/>
                <w:sz w:val="16"/>
              </w:rPr>
              <w:t>提高人口普查准确性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21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8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8E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67D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04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61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116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30A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857F">
            <w:pPr>
              <w:jc w:val="center"/>
            </w:pPr>
          </w:p>
        </w:tc>
      </w:tr>
      <w:tr w14:paraId="03176D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FAC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226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3EC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E17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F303D4"/>
        </w:tc>
      </w:tr>
    </w:tbl>
    <w:p w14:paraId="7508786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B7E7AED">
        <w:tblPrEx>
          <w:tblCellMar>
            <w:top w:w="0" w:type="dxa"/>
            <w:left w:w="108" w:type="dxa"/>
            <w:bottom w:w="0" w:type="dxa"/>
            <w:right w:w="108" w:type="dxa"/>
          </w:tblCellMar>
        </w:tblPrEx>
        <w:tc>
          <w:tcPr>
            <w:tcW w:w="8848" w:type="dxa"/>
            <w:gridSpan w:val="14"/>
            <w:vAlign w:val="center"/>
          </w:tcPr>
          <w:p w14:paraId="69207C6D">
            <w:pPr>
              <w:jc w:val="center"/>
            </w:pPr>
            <w:r>
              <w:rPr>
                <w:rFonts w:ascii="宋体" w:hAnsi="宋体" w:eastAsia="宋体"/>
                <w:sz w:val="24"/>
              </w:rPr>
              <w:t>项目支出绩效自评表</w:t>
            </w:r>
          </w:p>
        </w:tc>
      </w:tr>
      <w:tr w14:paraId="05029F6D">
        <w:tblPrEx>
          <w:tblCellMar>
            <w:top w:w="0" w:type="dxa"/>
            <w:left w:w="108" w:type="dxa"/>
            <w:bottom w:w="0" w:type="dxa"/>
            <w:right w:w="108" w:type="dxa"/>
          </w:tblCellMar>
        </w:tblPrEx>
        <w:tc>
          <w:tcPr>
            <w:tcW w:w="8848" w:type="dxa"/>
            <w:gridSpan w:val="14"/>
            <w:vAlign w:val="center"/>
          </w:tcPr>
          <w:p w14:paraId="30454C2E">
            <w:pPr>
              <w:jc w:val="center"/>
            </w:pPr>
            <w:r>
              <w:rPr>
                <w:rFonts w:ascii="宋体" w:hAnsi="宋体" w:eastAsia="宋体"/>
                <w:sz w:val="24"/>
              </w:rPr>
              <w:t>(2024年度)</w:t>
            </w:r>
          </w:p>
        </w:tc>
      </w:tr>
      <w:tr w14:paraId="7A818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22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5AD88B">
            <w:pPr>
              <w:jc w:val="center"/>
            </w:pPr>
            <w:r>
              <w:rPr>
                <w:rFonts w:ascii="宋体" w:hAnsi="宋体" w:eastAsia="宋体"/>
                <w:sz w:val="16"/>
              </w:rPr>
              <w:t>2024年度城乡居民可支配收入调查工作经费项目</w:t>
            </w:r>
          </w:p>
        </w:tc>
      </w:tr>
      <w:tr w14:paraId="7DB65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93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C9DEA">
            <w:pPr>
              <w:jc w:val="center"/>
            </w:pPr>
            <w:r>
              <w:rPr>
                <w:rFonts w:ascii="宋体" w:hAnsi="宋体" w:eastAsia="宋体"/>
                <w:sz w:val="16"/>
              </w:rPr>
              <w:t>国家统计局新疆调查总队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57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616DE">
            <w:pPr>
              <w:jc w:val="center"/>
            </w:pPr>
            <w:r>
              <w:rPr>
                <w:rFonts w:ascii="宋体" w:hAnsi="宋体" w:eastAsia="宋体"/>
                <w:sz w:val="16"/>
              </w:rPr>
              <w:t>疏附县统计局</w:t>
            </w:r>
          </w:p>
        </w:tc>
      </w:tr>
      <w:tr w14:paraId="170877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651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9C6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D0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5D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1B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29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05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5D13">
            <w:pPr>
              <w:jc w:val="center"/>
            </w:pPr>
            <w:r>
              <w:rPr>
                <w:rFonts w:ascii="宋体" w:hAnsi="宋体" w:eastAsia="宋体"/>
                <w:sz w:val="16"/>
              </w:rPr>
              <w:t>得分</w:t>
            </w:r>
          </w:p>
        </w:tc>
      </w:tr>
      <w:tr w14:paraId="10F58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BB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413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D8E3">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1F55">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089C">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36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BB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AFB2">
            <w:pPr>
              <w:jc w:val="center"/>
            </w:pPr>
            <w:r>
              <w:rPr>
                <w:rFonts w:ascii="宋体" w:hAnsi="宋体" w:eastAsia="宋体"/>
                <w:sz w:val="16"/>
              </w:rPr>
              <w:t>10.00分</w:t>
            </w:r>
          </w:p>
        </w:tc>
      </w:tr>
      <w:tr w14:paraId="1E50C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0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5FF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BCEA">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041F">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A5DC">
            <w:pPr>
              <w:jc w:val="center"/>
            </w:pPr>
            <w:r>
              <w:rPr>
                <w:rFonts w:ascii="宋体" w:hAnsi="宋体" w:eastAsia="宋体"/>
                <w:sz w:val="16"/>
              </w:rPr>
              <w:t>44.88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CB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D24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FDF1">
            <w:pPr>
              <w:jc w:val="center"/>
            </w:pPr>
            <w:r>
              <w:rPr>
                <w:rFonts w:ascii="宋体" w:hAnsi="宋体" w:eastAsia="宋体"/>
                <w:sz w:val="16"/>
              </w:rPr>
              <w:t>—</w:t>
            </w:r>
          </w:p>
        </w:tc>
      </w:tr>
      <w:tr w14:paraId="0EADF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E1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97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9C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1C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1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782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65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21D3">
            <w:pPr>
              <w:jc w:val="center"/>
            </w:pPr>
            <w:r>
              <w:rPr>
                <w:rFonts w:ascii="宋体" w:hAnsi="宋体" w:eastAsia="宋体"/>
                <w:sz w:val="16"/>
              </w:rPr>
              <w:t>—</w:t>
            </w:r>
          </w:p>
        </w:tc>
      </w:tr>
      <w:tr w14:paraId="3ACC1B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E09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306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323F2E">
            <w:pPr>
              <w:jc w:val="center"/>
            </w:pPr>
            <w:r>
              <w:rPr>
                <w:rFonts w:ascii="宋体" w:hAnsi="宋体" w:eastAsia="宋体"/>
                <w:sz w:val="16"/>
              </w:rPr>
              <w:t>实际完成情况</w:t>
            </w:r>
          </w:p>
        </w:tc>
      </w:tr>
      <w:tr w14:paraId="5AA9E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C6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70152">
            <w:pPr>
              <w:jc w:val="both"/>
            </w:pPr>
            <w:r>
              <w:rPr>
                <w:rFonts w:ascii="宋体" w:hAnsi="宋体" w:eastAsia="宋体"/>
                <w:sz w:val="16"/>
              </w:rPr>
              <w:t>项目总资金44.88万元，项目主要是我县12名调查员对120户样本户进行调查，出具1440本账本，包括测算城乡居民人均可支配收入（每月居民现金和实物收支情况）、住户成员及劳动力从业情况、居民家庭食品和能源消费情况、住房和耐用消费品拥有情况、家庭经营和生产投资情况、社区基本情况以及其他民生状况等数据，项目实施后有效保障数据质</w:t>
            </w:r>
            <w:r>
              <w:rPr>
                <w:rFonts w:hint="eastAsia" w:ascii="宋体" w:hAnsi="宋体"/>
                <w:sz w:val="16"/>
                <w:lang w:eastAsia="zh-CN"/>
              </w:rPr>
              <w:t>量和</w:t>
            </w:r>
            <w:r>
              <w:rPr>
                <w:rFonts w:ascii="宋体" w:hAnsi="宋体" w:eastAsia="宋体"/>
                <w:sz w:val="16"/>
              </w:rPr>
              <w:t>真实性，群众及辅调员满意度预计能达到95%。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195C51">
            <w:pPr>
              <w:jc w:val="both"/>
            </w:pPr>
            <w:r>
              <w:rPr>
                <w:rFonts w:hint="eastAsia" w:ascii="宋体" w:hAnsi="宋体"/>
                <w:sz w:val="16"/>
                <w:lang w:eastAsia="zh-CN"/>
              </w:rPr>
              <w:t>截至</w:t>
            </w:r>
            <w:r>
              <w:rPr>
                <w:rFonts w:ascii="宋体" w:hAnsi="宋体" w:eastAsia="宋体"/>
                <w:sz w:val="16"/>
              </w:rPr>
              <w:t>2024年12月31日，本项目全年预算数为44.88万元，全年执行数为44.88万元，全年执行率为100%。已完成对我县12名调查员对120户样本户进行调查，记账户补助9.92万元；聘用人员劳务费13.20万元；辅助调查员补助23.76万元；抽样农户120户。通过实施项目有效保障了数据质量真实性，群众及辅调员满意度达到95%。</w:t>
            </w:r>
          </w:p>
        </w:tc>
      </w:tr>
      <w:tr w14:paraId="61DA3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9B2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76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65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25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DE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19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11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A2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50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F9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E7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C5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03A6">
            <w:pPr>
              <w:jc w:val="center"/>
            </w:pPr>
            <w:r>
              <w:rPr>
                <w:rFonts w:ascii="宋体" w:hAnsi="宋体" w:eastAsia="宋体"/>
                <w:sz w:val="16"/>
              </w:rPr>
              <w:t>偏差原因分析及改进措施</w:t>
            </w:r>
          </w:p>
        </w:tc>
      </w:tr>
      <w:tr w14:paraId="2E7C9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F3A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192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A10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745B">
            <w:pPr>
              <w:jc w:val="center"/>
            </w:pPr>
            <w:r>
              <w:rPr>
                <w:rFonts w:ascii="宋体" w:hAnsi="宋体" w:eastAsia="宋体"/>
                <w:sz w:val="16"/>
              </w:rPr>
              <w:t>抽样农户数量(户）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29A8">
            <w:pPr>
              <w:jc w:val="center"/>
            </w:pPr>
            <w:r>
              <w:rPr>
                <w:rFonts w:ascii="宋体" w:hAnsi="宋体" w:eastAsia="宋体"/>
                <w:sz w:val="16"/>
              </w:rPr>
              <w: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D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C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3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3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5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393F">
            <w:pPr>
              <w:jc w:val="center"/>
            </w:pPr>
            <w:r>
              <w:rPr>
                <w:rFonts w:ascii="宋体" w:hAnsi="宋体" w:eastAsia="宋体"/>
                <w:sz w:val="16"/>
              </w:rPr>
              <w: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9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E70E">
            <w:pPr>
              <w:jc w:val="center"/>
            </w:pPr>
          </w:p>
        </w:tc>
      </w:tr>
      <w:tr w14:paraId="3431A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D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18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B8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8726">
            <w:pPr>
              <w:jc w:val="center"/>
            </w:pPr>
            <w:r>
              <w:rPr>
                <w:rFonts w:ascii="宋体" w:hAnsi="宋体" w:eastAsia="宋体"/>
                <w:sz w:val="16"/>
              </w:rPr>
              <w:t>辅调员数量（人）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9FAD">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C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5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A3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0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1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CE01">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F2D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02C0">
            <w:pPr>
              <w:jc w:val="center"/>
            </w:pPr>
          </w:p>
        </w:tc>
      </w:tr>
      <w:tr w14:paraId="70938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6D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DC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20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97C8">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4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E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90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52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3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9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8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7A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BE3B">
            <w:pPr>
              <w:jc w:val="center"/>
            </w:pPr>
          </w:p>
        </w:tc>
      </w:tr>
      <w:tr w14:paraId="19679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46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858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78A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902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C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4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51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FF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5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1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6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EF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E1A3">
            <w:pPr>
              <w:jc w:val="center"/>
            </w:pPr>
          </w:p>
        </w:tc>
      </w:tr>
      <w:tr w14:paraId="6B056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7E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60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B0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96AD">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9704">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9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3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1F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C5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A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2E52">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D2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E216">
            <w:pPr>
              <w:jc w:val="center"/>
            </w:pPr>
          </w:p>
        </w:tc>
      </w:tr>
      <w:tr w14:paraId="0ABB5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1F0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585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CE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2227">
            <w:pPr>
              <w:jc w:val="center"/>
            </w:pPr>
            <w:r>
              <w:rPr>
                <w:rFonts w:ascii="宋体" w:hAnsi="宋体" w:eastAsia="宋体"/>
                <w:sz w:val="16"/>
              </w:rPr>
              <w:t>辅助调查员补助（万元）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6B2D">
            <w:pPr>
              <w:jc w:val="center"/>
            </w:pPr>
            <w:r>
              <w:rPr>
                <w:rFonts w:ascii="宋体" w:hAnsi="宋体" w:eastAsia="宋体"/>
                <w:sz w:val="16"/>
              </w:rPr>
              <w:t>&lt;=23.76万元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E8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5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1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3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A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37BD">
            <w:pPr>
              <w:jc w:val="center"/>
            </w:pPr>
            <w:r>
              <w:rPr>
                <w:rFonts w:ascii="宋体" w:hAnsi="宋体" w:eastAsia="宋体"/>
                <w:sz w:val="16"/>
              </w:rPr>
              <w:t>=23.76万元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F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7DFB3">
            <w:pPr>
              <w:jc w:val="center"/>
            </w:pPr>
          </w:p>
        </w:tc>
      </w:tr>
      <w:tr w14:paraId="361AE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B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CC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E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7445">
            <w:pPr>
              <w:jc w:val="center"/>
            </w:pPr>
            <w:r>
              <w:rPr>
                <w:rFonts w:ascii="宋体" w:hAnsi="宋体" w:eastAsia="宋体"/>
                <w:sz w:val="16"/>
              </w:rPr>
              <w:t>记账户补助（万元）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3C79">
            <w:pPr>
              <w:jc w:val="center"/>
            </w:pPr>
            <w:r>
              <w:rPr>
                <w:rFonts w:ascii="宋体" w:hAnsi="宋体" w:eastAsia="宋体"/>
                <w:sz w:val="16"/>
              </w:rPr>
              <w:t>&lt;=9.92万元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9E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9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7E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5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4B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05D8">
            <w:pPr>
              <w:jc w:val="center"/>
            </w:pPr>
            <w:r>
              <w:rPr>
                <w:rFonts w:ascii="宋体" w:hAnsi="宋体" w:eastAsia="宋体"/>
                <w:sz w:val="16"/>
              </w:rPr>
              <w:t>=9.92万元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AB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74C9">
            <w:pPr>
              <w:jc w:val="center"/>
            </w:pPr>
          </w:p>
        </w:tc>
      </w:tr>
      <w:tr w14:paraId="7506B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CF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E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F0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23CB">
            <w:pPr>
              <w:jc w:val="center"/>
            </w:pPr>
            <w:r>
              <w:rPr>
                <w:rFonts w:ascii="宋体" w:hAnsi="宋体" w:eastAsia="宋体"/>
                <w:sz w:val="16"/>
              </w:rPr>
              <w:t>聘用人员劳务费（万元）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FC02">
            <w:pPr>
              <w:jc w:val="center"/>
            </w:pPr>
            <w:r>
              <w:rPr>
                <w:rFonts w:ascii="宋体" w:hAnsi="宋体" w:eastAsia="宋体"/>
                <w:sz w:val="16"/>
              </w:rPr>
              <w:t>&lt;=13.20万元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42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AA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D5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0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5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E8BB">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53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62740">
            <w:pPr>
              <w:jc w:val="center"/>
            </w:pPr>
          </w:p>
        </w:tc>
      </w:tr>
      <w:tr w14:paraId="5A3A5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C3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4D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F4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C0ED">
            <w:pPr>
              <w:jc w:val="center"/>
            </w:pPr>
            <w:r>
              <w:rPr>
                <w:rFonts w:ascii="宋体" w:hAnsi="宋体" w:eastAsia="宋体"/>
                <w:sz w:val="16"/>
              </w:rPr>
              <w:t>有效保障数据质量真实性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804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0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2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C4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8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5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754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79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4077">
            <w:pPr>
              <w:jc w:val="center"/>
            </w:pPr>
          </w:p>
        </w:tc>
      </w:tr>
      <w:tr w14:paraId="631DE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A4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66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AB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924C">
            <w:pPr>
              <w:jc w:val="center"/>
            </w:pPr>
            <w:r>
              <w:rPr>
                <w:rFonts w:ascii="宋体" w:hAnsi="宋体" w:eastAsia="宋体"/>
                <w:sz w:val="16"/>
              </w:rPr>
              <w:t>群众及辅调员满意度（%）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AD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E0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AA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95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D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5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94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8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F477">
            <w:pPr>
              <w:jc w:val="center"/>
            </w:pPr>
            <w:r>
              <w:rPr>
                <w:rFonts w:ascii="宋体" w:hAnsi="宋体" w:eastAsia="宋体"/>
                <w:sz w:val="16"/>
              </w:rPr>
              <w:t>偏差原因：年初未精准估计满意度。改进措施：下一年度精准预计满意</w:t>
            </w:r>
          </w:p>
        </w:tc>
      </w:tr>
      <w:tr w14:paraId="17A5AB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F7F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2C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D21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794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9109DB"/>
        </w:tc>
      </w:tr>
    </w:tbl>
    <w:p w14:paraId="123306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86366A">
        <w:tblPrEx>
          <w:tblCellMar>
            <w:top w:w="0" w:type="dxa"/>
            <w:left w:w="108" w:type="dxa"/>
            <w:bottom w:w="0" w:type="dxa"/>
            <w:right w:w="108" w:type="dxa"/>
          </w:tblCellMar>
        </w:tblPrEx>
        <w:tc>
          <w:tcPr>
            <w:tcW w:w="8848" w:type="dxa"/>
            <w:gridSpan w:val="14"/>
            <w:vAlign w:val="center"/>
          </w:tcPr>
          <w:p w14:paraId="5FD68F79">
            <w:pPr>
              <w:jc w:val="center"/>
            </w:pPr>
            <w:r>
              <w:rPr>
                <w:rFonts w:ascii="宋体" w:hAnsi="宋体" w:eastAsia="宋体"/>
                <w:sz w:val="24"/>
              </w:rPr>
              <w:t>项目支出绩效自评表</w:t>
            </w:r>
          </w:p>
        </w:tc>
      </w:tr>
      <w:tr w14:paraId="4943D65B">
        <w:tblPrEx>
          <w:tblCellMar>
            <w:top w:w="0" w:type="dxa"/>
            <w:left w:w="108" w:type="dxa"/>
            <w:bottom w:w="0" w:type="dxa"/>
            <w:right w:w="108" w:type="dxa"/>
          </w:tblCellMar>
        </w:tblPrEx>
        <w:tc>
          <w:tcPr>
            <w:tcW w:w="8848" w:type="dxa"/>
            <w:gridSpan w:val="14"/>
            <w:vAlign w:val="center"/>
          </w:tcPr>
          <w:p w14:paraId="42AA4321">
            <w:pPr>
              <w:jc w:val="center"/>
            </w:pPr>
            <w:r>
              <w:rPr>
                <w:rFonts w:ascii="宋体" w:hAnsi="宋体" w:eastAsia="宋体"/>
                <w:sz w:val="24"/>
              </w:rPr>
              <w:t>(2024年度)</w:t>
            </w:r>
          </w:p>
        </w:tc>
      </w:tr>
      <w:tr w14:paraId="0BA982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18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5F5728">
            <w:pPr>
              <w:jc w:val="center"/>
            </w:pPr>
            <w:r>
              <w:rPr>
                <w:rFonts w:ascii="宋体" w:hAnsi="宋体" w:eastAsia="宋体"/>
                <w:sz w:val="16"/>
              </w:rPr>
              <w:t>2024年度月度调查失业率统计工作经费项目</w:t>
            </w:r>
          </w:p>
        </w:tc>
      </w:tr>
      <w:tr w14:paraId="68B957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8B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E0884">
            <w:pPr>
              <w:jc w:val="center"/>
            </w:pPr>
            <w:r>
              <w:rPr>
                <w:rFonts w:ascii="宋体" w:hAnsi="宋体" w:eastAsia="宋体"/>
                <w:sz w:val="16"/>
              </w:rPr>
              <w:t>国家统计局新疆调查总队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A3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C82E7">
            <w:pPr>
              <w:jc w:val="center"/>
            </w:pPr>
            <w:r>
              <w:rPr>
                <w:rFonts w:ascii="宋体" w:hAnsi="宋体" w:eastAsia="宋体"/>
                <w:sz w:val="16"/>
              </w:rPr>
              <w:t>疏附县统计局</w:t>
            </w:r>
          </w:p>
        </w:tc>
      </w:tr>
      <w:tr w14:paraId="017881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356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2B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22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562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2A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CB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73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8C62">
            <w:pPr>
              <w:jc w:val="center"/>
            </w:pPr>
            <w:r>
              <w:rPr>
                <w:rFonts w:ascii="宋体" w:hAnsi="宋体" w:eastAsia="宋体"/>
                <w:sz w:val="16"/>
              </w:rPr>
              <w:t>得分</w:t>
            </w:r>
          </w:p>
        </w:tc>
      </w:tr>
      <w:tr w14:paraId="5ADB4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36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9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AEA13">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0C1FD">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60844">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CB8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C8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9FFF">
            <w:pPr>
              <w:jc w:val="center"/>
            </w:pPr>
            <w:r>
              <w:rPr>
                <w:rFonts w:ascii="宋体" w:hAnsi="宋体" w:eastAsia="宋体"/>
                <w:sz w:val="16"/>
              </w:rPr>
              <w:t>10.00分</w:t>
            </w:r>
          </w:p>
        </w:tc>
      </w:tr>
      <w:tr w14:paraId="2123B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E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E77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019DD">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E6B7">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9E30">
            <w:pPr>
              <w:jc w:val="center"/>
            </w:pPr>
            <w:r>
              <w:rPr>
                <w:rFonts w:ascii="宋体" w:hAnsi="宋体" w:eastAsia="宋体"/>
                <w:sz w:val="16"/>
              </w:rPr>
              <w:t>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B0B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553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2CCD">
            <w:pPr>
              <w:jc w:val="center"/>
            </w:pPr>
            <w:r>
              <w:rPr>
                <w:rFonts w:ascii="宋体" w:hAnsi="宋体" w:eastAsia="宋体"/>
                <w:sz w:val="16"/>
              </w:rPr>
              <w:t>—</w:t>
            </w:r>
          </w:p>
        </w:tc>
      </w:tr>
      <w:tr w14:paraId="482C2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4E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AA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7D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139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B2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26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57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B395">
            <w:pPr>
              <w:jc w:val="center"/>
            </w:pPr>
            <w:r>
              <w:rPr>
                <w:rFonts w:ascii="宋体" w:hAnsi="宋体" w:eastAsia="宋体"/>
                <w:sz w:val="16"/>
              </w:rPr>
              <w:t>—</w:t>
            </w:r>
          </w:p>
        </w:tc>
      </w:tr>
      <w:tr w14:paraId="335F0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D8E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E54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BEFF9">
            <w:pPr>
              <w:jc w:val="center"/>
            </w:pPr>
            <w:r>
              <w:rPr>
                <w:rFonts w:ascii="宋体" w:hAnsi="宋体" w:eastAsia="宋体"/>
                <w:sz w:val="16"/>
              </w:rPr>
              <w:t>实际完成情况</w:t>
            </w:r>
          </w:p>
        </w:tc>
      </w:tr>
      <w:tr w14:paraId="3676C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067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D278E">
            <w:pPr>
              <w:jc w:val="both"/>
            </w:pPr>
            <w:r>
              <w:rPr>
                <w:rFonts w:ascii="宋体" w:hAnsi="宋体" w:eastAsia="宋体"/>
                <w:sz w:val="16"/>
              </w:rPr>
              <w:t>2024年城乡住户调查经费项目预算金额为1.72万元，主要用于保障辅调员数量1人，抽查率达到80%以上，项目资金拨付及时率达到100%，项目完成时间2024年12月25日前，辅助调查员补助共计1.72万元，预计通过项目的实施提高政府统计公信力，群众及辅调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095958">
            <w:pPr>
              <w:jc w:val="both"/>
            </w:pPr>
            <w:r>
              <w:rPr>
                <w:rFonts w:hint="eastAsia" w:ascii="宋体" w:hAnsi="宋体"/>
                <w:sz w:val="16"/>
                <w:lang w:eastAsia="zh-CN"/>
              </w:rPr>
              <w:t>截至</w:t>
            </w:r>
            <w:r>
              <w:rPr>
                <w:rFonts w:ascii="宋体" w:hAnsi="宋体" w:eastAsia="宋体"/>
                <w:sz w:val="16"/>
              </w:rPr>
              <w:t>2024年12月31日，本项目全年预算数为1.72万元，全年执行数为1.72万元，全年执行率为100%。完成保障了1位辅调员发放补助，辅助调查员补助1.72万元，通过项目的实施有力提高政府统计公信力，受益群众及辅调员满意度达到95%。</w:t>
            </w:r>
          </w:p>
        </w:tc>
      </w:tr>
      <w:tr w14:paraId="473D34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07B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AF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A4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5D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79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DA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8B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E4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FE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13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85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0E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802D8">
            <w:pPr>
              <w:jc w:val="center"/>
            </w:pPr>
            <w:r>
              <w:rPr>
                <w:rFonts w:ascii="宋体" w:hAnsi="宋体" w:eastAsia="宋体"/>
                <w:sz w:val="16"/>
              </w:rPr>
              <w:t>偏差原因分析及改进措施</w:t>
            </w:r>
          </w:p>
        </w:tc>
      </w:tr>
      <w:tr w14:paraId="735FC6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2E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CA29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6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951D">
            <w:pPr>
              <w:jc w:val="center"/>
            </w:pPr>
            <w:r>
              <w:rPr>
                <w:rFonts w:ascii="宋体" w:hAnsi="宋体" w:eastAsia="宋体"/>
                <w:sz w:val="16"/>
              </w:rPr>
              <w:t>辅调员数量（人）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83E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2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DF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16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A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4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2BB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45DC">
            <w:pPr>
              <w:jc w:val="center"/>
            </w:pPr>
          </w:p>
        </w:tc>
      </w:tr>
      <w:tr w14:paraId="6A72D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1E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81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26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32AE">
            <w:pPr>
              <w:jc w:val="center"/>
            </w:pPr>
            <w:r>
              <w:rPr>
                <w:rFonts w:ascii="宋体" w:hAnsi="宋体" w:eastAsia="宋体"/>
                <w:sz w:val="16"/>
              </w:rPr>
              <w:t>抽查率（%）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AEC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F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F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7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5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D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C88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7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BE20">
            <w:pPr>
              <w:jc w:val="center"/>
            </w:pPr>
          </w:p>
        </w:tc>
      </w:tr>
      <w:tr w14:paraId="7AA79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2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4E2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C18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CE5F">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9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6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F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0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8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9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C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9304">
            <w:pPr>
              <w:jc w:val="center"/>
            </w:pPr>
          </w:p>
        </w:tc>
      </w:tr>
      <w:tr w14:paraId="45B66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85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5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A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CC3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4DF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A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69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B5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A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5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4E6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A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C915">
            <w:pPr>
              <w:jc w:val="center"/>
            </w:pPr>
          </w:p>
        </w:tc>
      </w:tr>
      <w:tr w14:paraId="5B59D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A47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C79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F9C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2F61">
            <w:pPr>
              <w:jc w:val="center"/>
            </w:pPr>
            <w:r>
              <w:rPr>
                <w:rFonts w:ascii="宋体" w:hAnsi="宋体" w:eastAsia="宋体"/>
                <w:sz w:val="16"/>
              </w:rPr>
              <w:t>辅助调查员补助（万元）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EF51">
            <w:pPr>
              <w:jc w:val="center"/>
            </w:pPr>
            <w:r>
              <w:rPr>
                <w:rFonts w:ascii="宋体" w:hAnsi="宋体" w:eastAsia="宋体"/>
                <w:sz w:val="16"/>
              </w:rPr>
              <w:t>&lt;=1.72万元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A9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1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7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D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6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22FD">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4B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9BF42">
            <w:pPr>
              <w:jc w:val="center"/>
            </w:pPr>
          </w:p>
        </w:tc>
      </w:tr>
      <w:tr w14:paraId="090D3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8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83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9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2F9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2EC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4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BD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8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D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27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96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02FD">
            <w:pPr>
              <w:jc w:val="center"/>
            </w:pPr>
          </w:p>
        </w:tc>
      </w:tr>
      <w:tr w14:paraId="74830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1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8A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6D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0C66">
            <w:pPr>
              <w:jc w:val="center"/>
            </w:pPr>
            <w:r>
              <w:rPr>
                <w:rFonts w:ascii="宋体" w:hAnsi="宋体" w:eastAsia="宋体"/>
                <w:sz w:val="16"/>
              </w:rPr>
              <w:t>提高政府统计公信力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2F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7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FA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3A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A9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A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A9D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7E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1D569">
            <w:pPr>
              <w:jc w:val="center"/>
            </w:pPr>
          </w:p>
        </w:tc>
      </w:tr>
      <w:tr w14:paraId="24882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60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14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E4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935E">
            <w:pPr>
              <w:jc w:val="center"/>
            </w:pPr>
            <w:r>
              <w:rPr>
                <w:rFonts w:ascii="宋体" w:hAnsi="宋体" w:eastAsia="宋体"/>
                <w:sz w:val="16"/>
              </w:rPr>
              <w:t>群众及辅调员满意度（%）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A2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E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1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B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42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F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AA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4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7AD0">
            <w:pPr>
              <w:jc w:val="center"/>
            </w:pPr>
            <w:r>
              <w:rPr>
                <w:rFonts w:ascii="宋体" w:hAnsi="宋体" w:eastAsia="宋体"/>
                <w:sz w:val="16"/>
              </w:rPr>
              <w:t>偏差原因：年初未精准估计满意度。改进措施：下一年度精准预计满意度。</w:t>
            </w:r>
          </w:p>
        </w:tc>
      </w:tr>
      <w:tr w14:paraId="1F59B3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B07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0A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BC2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0B8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D7078E"/>
        </w:tc>
      </w:tr>
    </w:tbl>
    <w:p w14:paraId="2BD7324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053F6FAD">
        <w:tblPrEx>
          <w:tblCellMar>
            <w:top w:w="0" w:type="dxa"/>
            <w:left w:w="108" w:type="dxa"/>
            <w:bottom w:w="0" w:type="dxa"/>
            <w:right w:w="108" w:type="dxa"/>
          </w:tblCellMar>
        </w:tblPrEx>
        <w:tc>
          <w:tcPr>
            <w:tcW w:w="8848" w:type="dxa"/>
            <w:gridSpan w:val="14"/>
            <w:vAlign w:val="center"/>
          </w:tcPr>
          <w:p w14:paraId="0B146E50">
            <w:pPr>
              <w:jc w:val="center"/>
            </w:pPr>
            <w:r>
              <w:rPr>
                <w:rFonts w:ascii="宋体" w:hAnsi="宋体" w:eastAsia="宋体"/>
                <w:sz w:val="24"/>
              </w:rPr>
              <w:t>项目支出绩效自评表</w:t>
            </w:r>
          </w:p>
        </w:tc>
      </w:tr>
      <w:tr w14:paraId="31BED307">
        <w:tblPrEx>
          <w:tblCellMar>
            <w:top w:w="0" w:type="dxa"/>
            <w:left w:w="108" w:type="dxa"/>
            <w:bottom w:w="0" w:type="dxa"/>
            <w:right w:w="108" w:type="dxa"/>
          </w:tblCellMar>
        </w:tblPrEx>
        <w:tc>
          <w:tcPr>
            <w:tcW w:w="8848" w:type="dxa"/>
            <w:gridSpan w:val="14"/>
            <w:vAlign w:val="center"/>
          </w:tcPr>
          <w:p w14:paraId="022123BE">
            <w:pPr>
              <w:jc w:val="center"/>
            </w:pPr>
            <w:r>
              <w:rPr>
                <w:rFonts w:ascii="宋体" w:hAnsi="宋体" w:eastAsia="宋体"/>
                <w:sz w:val="24"/>
              </w:rPr>
              <w:t>(2024年度)</w:t>
            </w:r>
          </w:p>
        </w:tc>
      </w:tr>
      <w:tr w14:paraId="55ADC4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26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213CF4">
            <w:pPr>
              <w:jc w:val="center"/>
            </w:pPr>
            <w:r>
              <w:rPr>
                <w:rFonts w:ascii="宋体" w:hAnsi="宋体" w:eastAsia="宋体"/>
                <w:sz w:val="16"/>
              </w:rPr>
              <w:t>2024年自治区第五次全国经济普查经费项目</w:t>
            </w:r>
          </w:p>
        </w:tc>
      </w:tr>
      <w:tr w14:paraId="6D7F5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77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B7884">
            <w:pPr>
              <w:jc w:val="center"/>
            </w:pPr>
            <w:r>
              <w:rPr>
                <w:rFonts w:ascii="宋体" w:hAnsi="宋体" w:eastAsia="宋体"/>
                <w:sz w:val="16"/>
              </w:rPr>
              <w:t>新疆维吾尔自治区统计局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51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98A82">
            <w:pPr>
              <w:jc w:val="center"/>
            </w:pPr>
            <w:r>
              <w:rPr>
                <w:rFonts w:ascii="宋体" w:hAnsi="宋体" w:eastAsia="宋体"/>
                <w:sz w:val="16"/>
              </w:rPr>
              <w:t>疏附县统计局</w:t>
            </w:r>
          </w:p>
        </w:tc>
      </w:tr>
      <w:tr w14:paraId="07B252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EF5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CA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85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FA0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47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5D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8C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8F4C">
            <w:pPr>
              <w:jc w:val="center"/>
            </w:pPr>
            <w:r>
              <w:rPr>
                <w:rFonts w:ascii="宋体" w:hAnsi="宋体" w:eastAsia="宋体"/>
                <w:sz w:val="16"/>
              </w:rPr>
              <w:t>得分</w:t>
            </w:r>
          </w:p>
        </w:tc>
      </w:tr>
      <w:tr w14:paraId="2FBF4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9F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02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4A766">
            <w:pPr>
              <w:jc w:val="center"/>
            </w:pPr>
            <w:r>
              <w:rPr>
                <w:rFonts w:ascii="宋体" w:hAnsi="宋体" w:eastAsia="宋体"/>
                <w:sz w:val="16"/>
              </w:rPr>
              <w:t>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27AED">
            <w:pPr>
              <w:jc w:val="center"/>
            </w:pPr>
            <w:r>
              <w:rPr>
                <w:rFonts w:ascii="宋体" w:hAnsi="宋体" w:eastAsia="宋体"/>
                <w:sz w:val="16"/>
              </w:rPr>
              <w:t>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A18B">
            <w:pPr>
              <w:jc w:val="center"/>
            </w:pPr>
            <w:r>
              <w:rPr>
                <w:rFonts w:ascii="宋体" w:hAnsi="宋体" w:eastAsia="宋体"/>
                <w:sz w:val="16"/>
              </w:rPr>
              <w:t>64.22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62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CEBF9">
            <w:pPr>
              <w:jc w:val="center"/>
            </w:pPr>
            <w:r>
              <w:rPr>
                <w:rFonts w:ascii="宋体" w:hAnsi="宋体" w:eastAsia="宋体"/>
                <w:sz w:val="16"/>
              </w:rPr>
              <w:t>83.23%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D870">
            <w:pPr>
              <w:jc w:val="center"/>
            </w:pPr>
            <w:r>
              <w:rPr>
                <w:rFonts w:ascii="宋体" w:hAnsi="宋体" w:eastAsia="宋体"/>
                <w:sz w:val="16"/>
              </w:rPr>
              <w:t>5.81分</w:t>
            </w:r>
          </w:p>
        </w:tc>
      </w:tr>
      <w:tr w14:paraId="7F6F4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2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51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18DD">
            <w:pPr>
              <w:jc w:val="center"/>
            </w:pPr>
            <w:r>
              <w:rPr>
                <w:rFonts w:ascii="宋体" w:hAnsi="宋体" w:eastAsia="宋体"/>
                <w:sz w:val="16"/>
              </w:rPr>
              <w:t>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4A717">
            <w:pPr>
              <w:jc w:val="center"/>
            </w:pPr>
            <w:r>
              <w:rPr>
                <w:rFonts w:ascii="宋体" w:hAnsi="宋体" w:eastAsia="宋体"/>
                <w:sz w:val="16"/>
              </w:rPr>
              <w:t>77.16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64DC">
            <w:pPr>
              <w:jc w:val="center"/>
            </w:pPr>
            <w:r>
              <w:rPr>
                <w:rFonts w:ascii="宋体" w:hAnsi="宋体" w:eastAsia="宋体"/>
                <w:sz w:val="16"/>
              </w:rPr>
              <w:t>64.22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D1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295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C4F0">
            <w:pPr>
              <w:jc w:val="center"/>
            </w:pPr>
            <w:r>
              <w:rPr>
                <w:rFonts w:ascii="宋体" w:hAnsi="宋体" w:eastAsia="宋体"/>
                <w:sz w:val="16"/>
              </w:rPr>
              <w:t>—</w:t>
            </w:r>
          </w:p>
        </w:tc>
      </w:tr>
      <w:tr w14:paraId="7CE58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68B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42E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B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97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5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75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BA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071F">
            <w:pPr>
              <w:jc w:val="center"/>
            </w:pPr>
            <w:r>
              <w:rPr>
                <w:rFonts w:ascii="宋体" w:hAnsi="宋体" w:eastAsia="宋体"/>
                <w:sz w:val="16"/>
              </w:rPr>
              <w:t>—</w:t>
            </w:r>
          </w:p>
        </w:tc>
      </w:tr>
      <w:tr w14:paraId="6525D5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5D1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083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618BFB">
            <w:pPr>
              <w:jc w:val="center"/>
            </w:pPr>
            <w:r>
              <w:rPr>
                <w:rFonts w:ascii="宋体" w:hAnsi="宋体" w:eastAsia="宋体"/>
                <w:sz w:val="16"/>
              </w:rPr>
              <w:t>实际完成情况</w:t>
            </w:r>
          </w:p>
        </w:tc>
      </w:tr>
      <w:tr w14:paraId="56CC1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18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D331C">
            <w:pPr>
              <w:jc w:val="both"/>
            </w:pPr>
            <w:r>
              <w:rPr>
                <w:rFonts w:ascii="宋体" w:hAnsi="宋体" w:eastAsia="宋体"/>
                <w:sz w:val="16"/>
              </w:rPr>
              <w:t>本项目预算数为77.16万元，为认真贯彻自治区人民政府《关于做好我区第五次全国经济普查的通知》和行署《做好喀什地区第五次全国经济普查的通知》文件精神，按照经济普查经费</w:t>
            </w:r>
            <w:bookmarkStart w:id="0" w:name="_GoBack"/>
            <w:r>
              <w:rPr>
                <w:rFonts w:ascii="宋体" w:hAnsi="宋体" w:eastAsia="宋体"/>
                <w:sz w:val="16"/>
              </w:rPr>
              <w:t>“</w:t>
            </w:r>
            <w:bookmarkEnd w:id="0"/>
            <w:r>
              <w:rPr>
                <w:rFonts w:ascii="宋体" w:hAnsi="宋体" w:eastAsia="宋体"/>
                <w:sz w:val="16"/>
              </w:rPr>
              <w:t>按现行经费渠道由中央和地方各级人民政府共同负担将经费足额到位，保障全县第五次全国经济普查工作顺利开展。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211AB">
            <w:pPr>
              <w:jc w:val="both"/>
            </w:pPr>
            <w:r>
              <w:rPr>
                <w:rFonts w:hint="eastAsia" w:ascii="宋体" w:hAnsi="宋体"/>
                <w:sz w:val="16"/>
                <w:lang w:eastAsia="zh-CN"/>
              </w:rPr>
              <w:t>截至</w:t>
            </w:r>
            <w:r>
              <w:rPr>
                <w:rFonts w:ascii="宋体" w:hAnsi="宋体" w:eastAsia="宋体"/>
                <w:sz w:val="16"/>
              </w:rPr>
              <w:t>2024年12月31日，本项目全年预算数77.16万元，全年执行数为64.22万元，全年执行率为83.2%。完成普查2576个单位，普查300户个体户，普查表数量6600张，普查工作费用64.22万元，项目的实施有效完善经济普查数据完整性。</w:t>
            </w:r>
          </w:p>
        </w:tc>
      </w:tr>
      <w:tr w14:paraId="51DB0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60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08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8F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D3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38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16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39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B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EF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DA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EB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02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9967">
            <w:pPr>
              <w:jc w:val="center"/>
            </w:pPr>
            <w:r>
              <w:rPr>
                <w:rFonts w:ascii="宋体" w:hAnsi="宋体" w:eastAsia="宋体"/>
                <w:sz w:val="16"/>
              </w:rPr>
              <w:t>偏差原因分析及改进措施</w:t>
            </w:r>
          </w:p>
        </w:tc>
      </w:tr>
      <w:tr w14:paraId="6C718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474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83F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B8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E9D2">
            <w:pPr>
              <w:jc w:val="center"/>
            </w:pPr>
            <w:r>
              <w:rPr>
                <w:rFonts w:ascii="宋体" w:hAnsi="宋体" w:eastAsia="宋体"/>
                <w:sz w:val="16"/>
              </w:rPr>
              <w:t>普查单位数（个)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C602">
            <w:pPr>
              <w:jc w:val="center"/>
            </w:pPr>
            <w:r>
              <w:rPr>
                <w:rFonts w:ascii="宋体" w:hAnsi="宋体" w:eastAsia="宋体"/>
                <w:sz w:val="16"/>
              </w:rPr>
              <w:t>&gt;=2576个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8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1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D9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C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5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97DF">
            <w:pPr>
              <w:jc w:val="center"/>
            </w:pPr>
            <w:r>
              <w:rPr>
                <w:rFonts w:ascii="宋体" w:hAnsi="宋体" w:eastAsia="宋体"/>
                <w:sz w:val="16"/>
              </w:rPr>
              <w:t>=2576个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BD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57B9">
            <w:pPr>
              <w:jc w:val="center"/>
            </w:pPr>
          </w:p>
        </w:tc>
      </w:tr>
      <w:tr w14:paraId="23F56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E3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06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2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D021">
            <w:pPr>
              <w:jc w:val="center"/>
            </w:pPr>
            <w:r>
              <w:rPr>
                <w:rFonts w:ascii="宋体" w:hAnsi="宋体" w:eastAsia="宋体"/>
                <w:sz w:val="16"/>
              </w:rPr>
              <w:t>普查个体户户数(户）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D0C3">
            <w:pPr>
              <w:jc w:val="center"/>
            </w:pPr>
            <w:r>
              <w:rPr>
                <w:rFonts w:ascii="宋体" w:hAnsi="宋体" w:eastAsia="宋体"/>
                <w:sz w:val="16"/>
              </w:rPr>
              <w:t>&gt;=300户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2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11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CE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C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8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A043">
            <w:pPr>
              <w:jc w:val="center"/>
            </w:pPr>
            <w:r>
              <w:rPr>
                <w:rFonts w:ascii="宋体" w:hAnsi="宋体" w:eastAsia="宋体"/>
                <w:sz w:val="16"/>
              </w:rPr>
              <w:t>=300户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B4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1CCF">
            <w:pPr>
              <w:jc w:val="center"/>
            </w:pPr>
          </w:p>
        </w:tc>
      </w:tr>
      <w:tr w14:paraId="3A2CB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DA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15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0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D355">
            <w:pPr>
              <w:jc w:val="center"/>
            </w:pPr>
            <w:r>
              <w:rPr>
                <w:rFonts w:ascii="宋体" w:hAnsi="宋体" w:eastAsia="宋体"/>
                <w:sz w:val="16"/>
              </w:rPr>
              <w:t>普查表数量（张）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3763">
            <w:pPr>
              <w:jc w:val="center"/>
            </w:pPr>
            <w:r>
              <w:rPr>
                <w:rFonts w:ascii="宋体" w:hAnsi="宋体" w:eastAsia="宋体"/>
                <w:sz w:val="16"/>
              </w:rPr>
              <w:t>&gt;=6600张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0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4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76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1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8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F08A">
            <w:pPr>
              <w:jc w:val="center"/>
            </w:pPr>
            <w:r>
              <w:rPr>
                <w:rFonts w:ascii="宋体" w:hAnsi="宋体" w:eastAsia="宋体"/>
                <w:sz w:val="16"/>
              </w:rPr>
              <w:t>=6600张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C2D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8A515">
            <w:pPr>
              <w:jc w:val="center"/>
            </w:pPr>
          </w:p>
        </w:tc>
      </w:tr>
      <w:tr w14:paraId="3C9F8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44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BA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DD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D7BB">
            <w:pPr>
              <w:jc w:val="center"/>
            </w:pPr>
            <w:r>
              <w:rPr>
                <w:rFonts w:ascii="宋体" w:hAnsi="宋体" w:eastAsia="宋体"/>
                <w:sz w:val="16"/>
              </w:rPr>
              <w:t>普查数据差错率（%）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3492">
            <w:pPr>
              <w:jc w:val="center"/>
            </w:pPr>
            <w:r>
              <w:rPr>
                <w:rFonts w:ascii="宋体" w:hAnsi="宋体" w:eastAsia="宋体"/>
                <w:sz w:val="16"/>
              </w:rPr>
              <w:t>&lt;=0.10%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F4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D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F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1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38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F656">
            <w:pPr>
              <w:jc w:val="center"/>
            </w:pPr>
            <w:r>
              <w:rPr>
                <w:rFonts w:ascii="宋体" w:hAnsi="宋体" w:eastAsia="宋体"/>
                <w:sz w:val="16"/>
              </w:rPr>
              <w:t>=0.1%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145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3D68">
            <w:pPr>
              <w:jc w:val="center"/>
            </w:pPr>
          </w:p>
        </w:tc>
      </w:tr>
      <w:tr w14:paraId="4F522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E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6D3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501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7252">
            <w:pPr>
              <w:jc w:val="center"/>
            </w:pPr>
            <w:r>
              <w:rPr>
                <w:rFonts w:ascii="宋体" w:hAnsi="宋体" w:eastAsia="宋体"/>
                <w:sz w:val="16"/>
              </w:rPr>
              <w:t>普查统计完成率（%）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6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D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18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51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F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7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9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13D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9299D">
            <w:pPr>
              <w:jc w:val="center"/>
            </w:pPr>
          </w:p>
        </w:tc>
      </w:tr>
      <w:tr w14:paraId="1A32D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53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8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68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0B5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F56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3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9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BF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C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D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EF6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7EA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32F97">
            <w:pPr>
              <w:jc w:val="center"/>
            </w:pPr>
          </w:p>
        </w:tc>
      </w:tr>
      <w:tr w14:paraId="72867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5D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F5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01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C0CF">
            <w:pPr>
              <w:jc w:val="center"/>
            </w:pPr>
            <w:r>
              <w:rPr>
                <w:rFonts w:ascii="宋体" w:hAnsi="宋体" w:eastAsia="宋体"/>
                <w:sz w:val="16"/>
              </w:rPr>
              <w:t>普查工作费用（万元）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15DF">
            <w:pPr>
              <w:jc w:val="center"/>
            </w:pPr>
            <w:r>
              <w:rPr>
                <w:rFonts w:ascii="宋体" w:hAnsi="宋体" w:eastAsia="宋体"/>
                <w:sz w:val="16"/>
              </w:rPr>
              <w:t>&lt;=77.16万元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3B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4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99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D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EE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CA13">
            <w:pPr>
              <w:jc w:val="center"/>
            </w:pPr>
            <w:r>
              <w:rPr>
                <w:rFonts w:ascii="宋体" w:hAnsi="宋体" w:eastAsia="宋体"/>
                <w:sz w:val="16"/>
              </w:rPr>
              <w:t>=64.22万元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F9B3">
            <w:pPr>
              <w:jc w:val="center"/>
            </w:pPr>
            <w:r>
              <w:rPr>
                <w:rFonts w:ascii="宋体" w:hAnsi="宋体" w:eastAsia="宋体"/>
                <w:sz w:val="16"/>
              </w:rPr>
              <w:t>11.62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E359">
            <w:pPr>
              <w:jc w:val="center"/>
            </w:pPr>
            <w:r>
              <w:rPr>
                <w:rFonts w:ascii="宋体" w:hAnsi="宋体" w:eastAsia="宋体"/>
                <w:sz w:val="16"/>
              </w:rPr>
              <w:t>偏差原因：经济普查期间按照实际工作开展情况进行资金支付。改进措施：后期项目精准预算，严格按照国库集中支付进度进行支付。</w:t>
            </w:r>
          </w:p>
        </w:tc>
      </w:tr>
      <w:tr w14:paraId="07CB2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F2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73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44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7BA5">
            <w:pPr>
              <w:jc w:val="center"/>
            </w:pPr>
            <w:r>
              <w:rPr>
                <w:rFonts w:ascii="宋体" w:hAnsi="宋体" w:eastAsia="宋体"/>
                <w:sz w:val="16"/>
              </w:rPr>
              <w:t>完善经济普查数据完整性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1372">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0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6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F19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70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8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8184">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41EA">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104A">
            <w:pPr>
              <w:jc w:val="center"/>
            </w:pPr>
          </w:p>
        </w:tc>
      </w:tr>
      <w:tr w14:paraId="5D4783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B5A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CA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AF3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6080">
            <w:pPr>
              <w:jc w:val="center"/>
            </w:pPr>
            <w:r>
              <w:rPr>
                <w:rFonts w:ascii="宋体" w:hAnsi="宋体" w:eastAsia="宋体"/>
                <w:sz w:val="16"/>
              </w:rPr>
              <w:t>87.43分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BCA2B8"/>
        </w:tc>
      </w:tr>
    </w:tbl>
    <w:p w14:paraId="480826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F51735">
        <w:tblPrEx>
          <w:tblCellMar>
            <w:top w:w="0" w:type="dxa"/>
            <w:left w:w="108" w:type="dxa"/>
            <w:bottom w:w="0" w:type="dxa"/>
            <w:right w:w="108" w:type="dxa"/>
          </w:tblCellMar>
        </w:tblPrEx>
        <w:tc>
          <w:tcPr>
            <w:tcW w:w="8848" w:type="dxa"/>
            <w:gridSpan w:val="14"/>
            <w:vAlign w:val="center"/>
          </w:tcPr>
          <w:p w14:paraId="1E86DECD">
            <w:pPr>
              <w:jc w:val="center"/>
            </w:pPr>
            <w:r>
              <w:rPr>
                <w:rFonts w:ascii="宋体" w:hAnsi="宋体" w:eastAsia="宋体"/>
                <w:sz w:val="24"/>
              </w:rPr>
              <w:t>项目支出绩效自评表</w:t>
            </w:r>
          </w:p>
        </w:tc>
      </w:tr>
      <w:tr w14:paraId="27FB169C">
        <w:tblPrEx>
          <w:tblCellMar>
            <w:top w:w="0" w:type="dxa"/>
            <w:left w:w="108" w:type="dxa"/>
            <w:bottom w:w="0" w:type="dxa"/>
            <w:right w:w="108" w:type="dxa"/>
          </w:tblCellMar>
        </w:tblPrEx>
        <w:tc>
          <w:tcPr>
            <w:tcW w:w="8848" w:type="dxa"/>
            <w:gridSpan w:val="14"/>
            <w:vAlign w:val="center"/>
          </w:tcPr>
          <w:p w14:paraId="438D416B">
            <w:pPr>
              <w:jc w:val="center"/>
            </w:pPr>
            <w:r>
              <w:rPr>
                <w:rFonts w:ascii="宋体" w:hAnsi="宋体" w:eastAsia="宋体"/>
                <w:sz w:val="24"/>
              </w:rPr>
              <w:t>(2024年度)</w:t>
            </w:r>
          </w:p>
        </w:tc>
      </w:tr>
      <w:tr w14:paraId="344F34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0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273DB3">
            <w:pPr>
              <w:jc w:val="center"/>
            </w:pPr>
            <w:r>
              <w:rPr>
                <w:rFonts w:ascii="宋体" w:hAnsi="宋体" w:eastAsia="宋体"/>
                <w:sz w:val="16"/>
              </w:rPr>
              <w:t>国家统计局疏附调查队2023年年度考核奖（年终）</w:t>
            </w:r>
          </w:p>
        </w:tc>
      </w:tr>
      <w:tr w14:paraId="11C19A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69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F7AD0">
            <w:pPr>
              <w:jc w:val="center"/>
            </w:pPr>
            <w:r>
              <w:rPr>
                <w:rFonts w:ascii="宋体" w:hAnsi="宋体" w:eastAsia="宋体"/>
                <w:sz w:val="16"/>
              </w:rPr>
              <w:t>国家统计局新疆调查总队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CC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8F7C7">
            <w:pPr>
              <w:jc w:val="center"/>
            </w:pPr>
            <w:r>
              <w:rPr>
                <w:rFonts w:ascii="宋体" w:hAnsi="宋体" w:eastAsia="宋体"/>
                <w:sz w:val="16"/>
              </w:rPr>
              <w:t>疏附县统计局</w:t>
            </w:r>
          </w:p>
        </w:tc>
      </w:tr>
      <w:tr w14:paraId="1F5DC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477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C5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B5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B8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3B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728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CC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C4B2">
            <w:pPr>
              <w:jc w:val="center"/>
            </w:pPr>
            <w:r>
              <w:rPr>
                <w:rFonts w:ascii="宋体" w:hAnsi="宋体" w:eastAsia="宋体"/>
                <w:sz w:val="16"/>
              </w:rPr>
              <w:t>得分</w:t>
            </w:r>
          </w:p>
        </w:tc>
      </w:tr>
      <w:tr w14:paraId="7342D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1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880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FEB4">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308FB">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E53C">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E6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25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2DDD">
            <w:pPr>
              <w:jc w:val="center"/>
            </w:pPr>
            <w:r>
              <w:rPr>
                <w:rFonts w:ascii="宋体" w:hAnsi="宋体" w:eastAsia="宋体"/>
                <w:sz w:val="16"/>
              </w:rPr>
              <w:t>10.00分</w:t>
            </w:r>
          </w:p>
        </w:tc>
      </w:tr>
      <w:tr w14:paraId="48EE5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B8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E4D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78CD">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10FA9">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E66F">
            <w:pPr>
              <w:jc w:val="center"/>
            </w:pPr>
            <w:r>
              <w:rPr>
                <w:rFonts w:ascii="宋体" w:hAnsi="宋体" w:eastAsia="宋体"/>
                <w:sz w:val="16"/>
              </w:rPr>
              <w:t>8.07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F2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58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1C98">
            <w:pPr>
              <w:jc w:val="center"/>
            </w:pPr>
            <w:r>
              <w:rPr>
                <w:rFonts w:ascii="宋体" w:hAnsi="宋体" w:eastAsia="宋体"/>
                <w:sz w:val="16"/>
              </w:rPr>
              <w:t>—</w:t>
            </w:r>
          </w:p>
        </w:tc>
      </w:tr>
      <w:tr w14:paraId="377F9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48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0D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4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25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D2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6C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F70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F43E">
            <w:pPr>
              <w:jc w:val="center"/>
            </w:pPr>
            <w:r>
              <w:rPr>
                <w:rFonts w:ascii="宋体" w:hAnsi="宋体" w:eastAsia="宋体"/>
                <w:sz w:val="16"/>
              </w:rPr>
              <w:t>—</w:t>
            </w:r>
          </w:p>
        </w:tc>
      </w:tr>
      <w:tr w14:paraId="0FE6D1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999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056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1D00B4">
            <w:pPr>
              <w:jc w:val="center"/>
            </w:pPr>
            <w:r>
              <w:rPr>
                <w:rFonts w:ascii="宋体" w:hAnsi="宋体" w:eastAsia="宋体"/>
                <w:sz w:val="16"/>
              </w:rPr>
              <w:t>实际完成情况</w:t>
            </w:r>
          </w:p>
        </w:tc>
      </w:tr>
      <w:tr w14:paraId="05395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87B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888D9">
            <w:pPr>
              <w:jc w:val="both"/>
            </w:pPr>
            <w:r>
              <w:rPr>
                <w:rFonts w:ascii="宋体" w:hAnsi="宋体" w:eastAsia="宋体"/>
                <w:sz w:val="16"/>
              </w:rPr>
              <w:t>国家统计局疏附调查队2023年度绩效考核奖项目预算金额为8.07万元，主要用于疏附县调查队发放年终考核奖1次，项目完成时间为2024年12月25日，预计通过项目的实施有效提高工作人员积极性，使得单位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D1636">
            <w:pPr>
              <w:jc w:val="both"/>
            </w:pPr>
            <w:r>
              <w:rPr>
                <w:rFonts w:hint="eastAsia" w:ascii="宋体" w:hAnsi="宋体"/>
                <w:sz w:val="16"/>
                <w:lang w:eastAsia="zh-CN"/>
              </w:rPr>
              <w:t>截至</w:t>
            </w:r>
            <w:r>
              <w:rPr>
                <w:rFonts w:ascii="宋体" w:hAnsi="宋体" w:eastAsia="宋体"/>
                <w:sz w:val="16"/>
              </w:rPr>
              <w:t>2024年12月31日，本项目全年预算数为8.07万元，全年执行数为8.07万元，全年执行率为100%。按照每月发放8.07万元的标准，已完成发放调查队年终考核奖1次，通过项目的实施提高工作人员积极性，受益对象满意度达到100%。</w:t>
            </w:r>
          </w:p>
        </w:tc>
      </w:tr>
      <w:tr w14:paraId="343A94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157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7E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02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D3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00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E0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68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7D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02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3A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F4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DC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85BB">
            <w:pPr>
              <w:jc w:val="center"/>
            </w:pPr>
            <w:r>
              <w:rPr>
                <w:rFonts w:ascii="宋体" w:hAnsi="宋体" w:eastAsia="宋体"/>
                <w:sz w:val="16"/>
              </w:rPr>
              <w:t>偏差原因分析及改进措施</w:t>
            </w:r>
          </w:p>
        </w:tc>
      </w:tr>
      <w:tr w14:paraId="3A8B0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CDD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11F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82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F4A2">
            <w:pPr>
              <w:jc w:val="center"/>
            </w:pPr>
            <w:r>
              <w:rPr>
                <w:rFonts w:ascii="宋体" w:hAnsi="宋体" w:eastAsia="宋体"/>
                <w:sz w:val="16"/>
              </w:rPr>
              <w:t>发放考核奖次数（次）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DC7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A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9B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A6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A30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73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8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F1B02">
            <w:pPr>
              <w:jc w:val="center"/>
            </w:pPr>
          </w:p>
        </w:tc>
      </w:tr>
      <w:tr w14:paraId="3FADB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6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8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AD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7D50">
            <w:pPr>
              <w:jc w:val="center"/>
            </w:pPr>
            <w:r>
              <w:rPr>
                <w:rFonts w:ascii="宋体" w:hAnsi="宋体" w:eastAsia="宋体"/>
                <w:sz w:val="16"/>
              </w:rPr>
              <w:t>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C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C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9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6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69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E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2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82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3703">
            <w:pPr>
              <w:jc w:val="center"/>
            </w:pPr>
          </w:p>
        </w:tc>
      </w:tr>
      <w:tr w14:paraId="2B8FF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6E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B1F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03E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7112">
            <w:pPr>
              <w:jc w:val="center"/>
            </w:pPr>
            <w:r>
              <w:rPr>
                <w:rFonts w:ascii="宋体" w:hAnsi="宋体" w:eastAsia="宋体"/>
                <w:sz w:val="16"/>
              </w:rPr>
              <w:t>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2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B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C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5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0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6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0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D3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186B5">
            <w:pPr>
              <w:jc w:val="center"/>
            </w:pPr>
          </w:p>
        </w:tc>
      </w:tr>
      <w:tr w14:paraId="3193A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3C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7C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2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B9A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2E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2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4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5F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2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3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8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D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61B12">
            <w:pPr>
              <w:jc w:val="center"/>
            </w:pPr>
          </w:p>
        </w:tc>
      </w:tr>
      <w:tr w14:paraId="320D1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B28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2BA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C2D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BED0">
            <w:pPr>
              <w:jc w:val="center"/>
            </w:pPr>
            <w:r>
              <w:rPr>
                <w:rFonts w:ascii="宋体" w:hAnsi="宋体" w:eastAsia="宋体"/>
                <w:sz w:val="16"/>
              </w:rPr>
              <w:t>每月发放资金数（万元）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D1C2">
            <w:pPr>
              <w:jc w:val="center"/>
            </w:pPr>
            <w:r>
              <w:rPr>
                <w:rFonts w:ascii="宋体" w:hAnsi="宋体" w:eastAsia="宋体"/>
                <w:sz w:val="16"/>
              </w:rPr>
              <w:t>&lt;=8.07万元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B2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B5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1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8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94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C2D">
            <w:pPr>
              <w:jc w:val="center"/>
            </w:pPr>
            <w:r>
              <w:rPr>
                <w:rFonts w:ascii="宋体" w:hAnsi="宋体" w:eastAsia="宋体"/>
                <w:sz w:val="16"/>
              </w:rPr>
              <w:t>=8.07万元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5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628EC">
            <w:pPr>
              <w:jc w:val="center"/>
            </w:pPr>
          </w:p>
        </w:tc>
      </w:tr>
      <w:tr w14:paraId="35A77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BE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04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9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ECF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0D3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3F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1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9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A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8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6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6A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F872C">
            <w:pPr>
              <w:jc w:val="center"/>
            </w:pPr>
          </w:p>
        </w:tc>
      </w:tr>
      <w:tr w14:paraId="2FEFC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1C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AB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71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4F38">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05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9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A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08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4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8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64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48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E1DB3">
            <w:pPr>
              <w:jc w:val="center"/>
            </w:pPr>
          </w:p>
        </w:tc>
      </w:tr>
      <w:tr w14:paraId="04E92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E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AF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3F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F59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4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5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84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0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E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B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8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2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1B514">
            <w:pPr>
              <w:jc w:val="center"/>
            </w:pPr>
            <w:r>
              <w:rPr>
                <w:rFonts w:ascii="宋体" w:hAnsi="宋体" w:eastAsia="宋体"/>
                <w:sz w:val="16"/>
              </w:rPr>
              <w:t>偏差原因：年初未精准估计满意度。改进措施：下一年度精准预计满意</w:t>
            </w:r>
          </w:p>
        </w:tc>
      </w:tr>
      <w:tr w14:paraId="40ACAA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AD0D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4D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889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E7B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237F80"/>
        </w:tc>
      </w:tr>
    </w:tbl>
    <w:p w14:paraId="54E34E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2DF4F31">
        <w:tblPrEx>
          <w:tblCellMar>
            <w:top w:w="0" w:type="dxa"/>
            <w:left w:w="108" w:type="dxa"/>
            <w:bottom w:w="0" w:type="dxa"/>
            <w:right w:w="108" w:type="dxa"/>
          </w:tblCellMar>
        </w:tblPrEx>
        <w:tc>
          <w:tcPr>
            <w:tcW w:w="8848" w:type="dxa"/>
            <w:gridSpan w:val="14"/>
            <w:vAlign w:val="center"/>
          </w:tcPr>
          <w:p w14:paraId="7C1523FF">
            <w:pPr>
              <w:jc w:val="center"/>
            </w:pPr>
            <w:r>
              <w:rPr>
                <w:rFonts w:ascii="宋体" w:hAnsi="宋体" w:eastAsia="宋体"/>
                <w:sz w:val="24"/>
              </w:rPr>
              <w:t>项目支出绩效自评表</w:t>
            </w:r>
          </w:p>
        </w:tc>
      </w:tr>
      <w:tr w14:paraId="6D4A9B77">
        <w:tblPrEx>
          <w:tblCellMar>
            <w:top w:w="0" w:type="dxa"/>
            <w:left w:w="108" w:type="dxa"/>
            <w:bottom w:w="0" w:type="dxa"/>
            <w:right w:w="108" w:type="dxa"/>
          </w:tblCellMar>
        </w:tblPrEx>
        <w:tc>
          <w:tcPr>
            <w:tcW w:w="8848" w:type="dxa"/>
            <w:gridSpan w:val="14"/>
            <w:vAlign w:val="center"/>
          </w:tcPr>
          <w:p w14:paraId="3F7DC606">
            <w:pPr>
              <w:jc w:val="center"/>
            </w:pPr>
            <w:r>
              <w:rPr>
                <w:rFonts w:ascii="宋体" w:hAnsi="宋体" w:eastAsia="宋体"/>
                <w:sz w:val="24"/>
              </w:rPr>
              <w:t>(2024年度)</w:t>
            </w:r>
          </w:p>
        </w:tc>
      </w:tr>
      <w:tr w14:paraId="774439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59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22CF74">
            <w:pPr>
              <w:jc w:val="center"/>
            </w:pPr>
            <w:r>
              <w:rPr>
                <w:rFonts w:ascii="宋体" w:hAnsi="宋体" w:eastAsia="宋体"/>
                <w:sz w:val="16"/>
              </w:rPr>
              <w:t>国家统计局疏附调查队2024年度基础绩效奖项目</w:t>
            </w:r>
          </w:p>
        </w:tc>
      </w:tr>
      <w:tr w14:paraId="49E10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2F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6739B">
            <w:pPr>
              <w:jc w:val="center"/>
            </w:pPr>
            <w:r>
              <w:rPr>
                <w:rFonts w:ascii="宋体" w:hAnsi="宋体" w:eastAsia="宋体"/>
                <w:sz w:val="16"/>
              </w:rPr>
              <w:t>国家统计局新疆调查总队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76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821560">
            <w:pPr>
              <w:jc w:val="center"/>
            </w:pPr>
            <w:r>
              <w:rPr>
                <w:rFonts w:ascii="宋体" w:hAnsi="宋体" w:eastAsia="宋体"/>
                <w:sz w:val="16"/>
              </w:rPr>
              <w:t>疏附县统计局</w:t>
            </w:r>
          </w:p>
        </w:tc>
      </w:tr>
      <w:tr w14:paraId="15DC2E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DC3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79B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40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F7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37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EC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A2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D4E4">
            <w:pPr>
              <w:jc w:val="center"/>
            </w:pPr>
            <w:r>
              <w:rPr>
                <w:rFonts w:ascii="宋体" w:hAnsi="宋体" w:eastAsia="宋体"/>
                <w:sz w:val="16"/>
              </w:rPr>
              <w:t>得分</w:t>
            </w:r>
          </w:p>
        </w:tc>
      </w:tr>
      <w:tr w14:paraId="709B8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F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A65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A6E7">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A7324">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36AAE">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65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96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83EF">
            <w:pPr>
              <w:jc w:val="center"/>
            </w:pPr>
            <w:r>
              <w:rPr>
                <w:rFonts w:ascii="宋体" w:hAnsi="宋体" w:eastAsia="宋体"/>
                <w:sz w:val="16"/>
              </w:rPr>
              <w:t>10.00分</w:t>
            </w:r>
          </w:p>
        </w:tc>
      </w:tr>
      <w:tr w14:paraId="53872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83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9F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736F">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40D4">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BBAAD">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DB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9B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05E7">
            <w:pPr>
              <w:jc w:val="center"/>
            </w:pPr>
            <w:r>
              <w:rPr>
                <w:rFonts w:ascii="宋体" w:hAnsi="宋体" w:eastAsia="宋体"/>
                <w:sz w:val="16"/>
              </w:rPr>
              <w:t>—</w:t>
            </w:r>
          </w:p>
        </w:tc>
      </w:tr>
      <w:tr w14:paraId="4FFC6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F9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1B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E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0B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26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A7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A78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6D8E">
            <w:pPr>
              <w:jc w:val="center"/>
            </w:pPr>
            <w:r>
              <w:rPr>
                <w:rFonts w:ascii="宋体" w:hAnsi="宋体" w:eastAsia="宋体"/>
                <w:sz w:val="16"/>
              </w:rPr>
              <w:t>—</w:t>
            </w:r>
          </w:p>
        </w:tc>
      </w:tr>
      <w:tr w14:paraId="1FC6A5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DC5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53B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11F24">
            <w:pPr>
              <w:jc w:val="center"/>
            </w:pPr>
            <w:r>
              <w:rPr>
                <w:rFonts w:ascii="宋体" w:hAnsi="宋体" w:eastAsia="宋体"/>
                <w:sz w:val="16"/>
              </w:rPr>
              <w:t>实际完成情况</w:t>
            </w:r>
          </w:p>
        </w:tc>
      </w:tr>
      <w:tr w14:paraId="3E637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9AF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03289">
            <w:pPr>
              <w:jc w:val="both"/>
            </w:pPr>
            <w:r>
              <w:rPr>
                <w:rFonts w:ascii="宋体" w:hAnsi="宋体" w:eastAsia="宋体"/>
                <w:sz w:val="16"/>
              </w:rPr>
              <w:t>本项目预算金额为9.8万元，主要用于发放国家统计局疏附调查队2024年度基础绩效奖，项目完成时间2024年12月25日之前，预计通过项目的实施有效提高工作人员积极性，使得受益对象满意度达到100%。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BEE8C">
            <w:pPr>
              <w:jc w:val="both"/>
            </w:pPr>
            <w:r>
              <w:rPr>
                <w:rFonts w:hint="eastAsia" w:ascii="宋体" w:hAnsi="宋体"/>
                <w:sz w:val="16"/>
                <w:lang w:eastAsia="zh-CN"/>
              </w:rPr>
              <w:t>截至</w:t>
            </w:r>
            <w:r>
              <w:rPr>
                <w:rFonts w:ascii="宋体" w:hAnsi="宋体" w:eastAsia="宋体"/>
                <w:sz w:val="16"/>
              </w:rPr>
              <w:t>2024年12月31日，本项目全年预算数为9.8万元，全年执行数为9.8万元，全年执行率为100%。已完成发放国家统计局疏附调查队2024年度基础绩效奖9.8万元，发放考核奖次数1次，通过项目的实施有效提高工作人员积极性，使得调查队满意度达到100%。</w:t>
            </w:r>
          </w:p>
        </w:tc>
      </w:tr>
      <w:tr w14:paraId="090D8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BBD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3F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C3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C5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09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22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D5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FB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67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8E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8F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EE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1A736">
            <w:pPr>
              <w:jc w:val="center"/>
            </w:pPr>
            <w:r>
              <w:rPr>
                <w:rFonts w:ascii="宋体" w:hAnsi="宋体" w:eastAsia="宋体"/>
                <w:sz w:val="16"/>
              </w:rPr>
              <w:t>偏差原因分析及改进措施</w:t>
            </w:r>
          </w:p>
        </w:tc>
      </w:tr>
      <w:tr w14:paraId="4BFF7E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34D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284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E7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7786">
            <w:pPr>
              <w:jc w:val="center"/>
            </w:pPr>
            <w:r>
              <w:rPr>
                <w:rFonts w:ascii="宋体" w:hAnsi="宋体" w:eastAsia="宋体"/>
                <w:sz w:val="16"/>
              </w:rPr>
              <w:t>发放考核奖次数（次）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D27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C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3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A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4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4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F2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1C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895BC">
            <w:pPr>
              <w:jc w:val="center"/>
            </w:pPr>
          </w:p>
        </w:tc>
      </w:tr>
      <w:tr w14:paraId="5553C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C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49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D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3119">
            <w:pPr>
              <w:jc w:val="center"/>
            </w:pPr>
            <w:r>
              <w:rPr>
                <w:rFonts w:ascii="宋体" w:hAnsi="宋体" w:eastAsia="宋体"/>
                <w:sz w:val="16"/>
              </w:rPr>
              <w:t>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F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A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43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5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8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F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E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8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B275C">
            <w:pPr>
              <w:jc w:val="center"/>
            </w:pPr>
          </w:p>
        </w:tc>
      </w:tr>
      <w:tr w14:paraId="6B31B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B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442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213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59EC">
            <w:pPr>
              <w:jc w:val="center"/>
            </w:pPr>
            <w:r>
              <w:rPr>
                <w:rFonts w:ascii="宋体" w:hAnsi="宋体" w:eastAsia="宋体"/>
                <w:sz w:val="16"/>
              </w:rPr>
              <w:t>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2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3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81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8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3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8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C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F2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C551">
            <w:pPr>
              <w:jc w:val="center"/>
            </w:pPr>
          </w:p>
        </w:tc>
      </w:tr>
      <w:tr w14:paraId="1EA26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E3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2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C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C68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1F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9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D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2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A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A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B33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18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CCA2">
            <w:pPr>
              <w:jc w:val="center"/>
            </w:pPr>
          </w:p>
        </w:tc>
      </w:tr>
      <w:tr w14:paraId="1B441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1F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3FE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8C8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97A6">
            <w:pPr>
              <w:jc w:val="center"/>
            </w:pPr>
            <w:r>
              <w:rPr>
                <w:rFonts w:ascii="宋体" w:hAnsi="宋体" w:eastAsia="宋体"/>
                <w:sz w:val="16"/>
              </w:rPr>
              <w:t>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A172">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FA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F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3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1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B2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ED89">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23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01B6">
            <w:pPr>
              <w:jc w:val="center"/>
            </w:pPr>
          </w:p>
        </w:tc>
      </w:tr>
      <w:tr w14:paraId="0553F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E1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6E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D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0B26">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2D2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EC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61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A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1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42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7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6A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CC04">
            <w:pPr>
              <w:jc w:val="center"/>
            </w:pPr>
          </w:p>
        </w:tc>
      </w:tr>
      <w:tr w14:paraId="28BD4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8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32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3F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99B2">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47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3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82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B1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D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9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F49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57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F4F9A">
            <w:pPr>
              <w:jc w:val="center"/>
            </w:pPr>
          </w:p>
        </w:tc>
      </w:tr>
      <w:tr w14:paraId="41398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1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8B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4A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148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1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E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7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94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B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E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B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D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ECA7">
            <w:pPr>
              <w:jc w:val="center"/>
            </w:pPr>
            <w:r>
              <w:rPr>
                <w:rFonts w:ascii="宋体" w:hAnsi="宋体" w:eastAsia="宋体"/>
                <w:sz w:val="16"/>
              </w:rPr>
              <w:t>偏差原因：年初未精准估计满意度。改进措施：下一年度精准预计满意</w:t>
            </w:r>
          </w:p>
        </w:tc>
      </w:tr>
      <w:tr w14:paraId="35257D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FEA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CE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F37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01E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AAFD42"/>
        </w:tc>
      </w:tr>
    </w:tbl>
    <w:p w14:paraId="2E9348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8CF53D3">
        <w:tblPrEx>
          <w:tblCellMar>
            <w:top w:w="0" w:type="dxa"/>
            <w:left w:w="108" w:type="dxa"/>
            <w:bottom w:w="0" w:type="dxa"/>
            <w:right w:w="108" w:type="dxa"/>
          </w:tblCellMar>
        </w:tblPrEx>
        <w:tc>
          <w:tcPr>
            <w:tcW w:w="8976" w:type="dxa"/>
            <w:gridSpan w:val="14"/>
            <w:vAlign w:val="center"/>
          </w:tcPr>
          <w:p w14:paraId="06DDEAB5">
            <w:pPr>
              <w:jc w:val="center"/>
            </w:pPr>
            <w:r>
              <w:rPr>
                <w:rFonts w:ascii="宋体" w:hAnsi="宋体" w:eastAsia="宋体"/>
                <w:sz w:val="24"/>
              </w:rPr>
              <w:t>项目支出绩效自评表</w:t>
            </w:r>
          </w:p>
        </w:tc>
      </w:tr>
      <w:tr w14:paraId="687875C6">
        <w:tblPrEx>
          <w:tblCellMar>
            <w:top w:w="0" w:type="dxa"/>
            <w:left w:w="108" w:type="dxa"/>
            <w:bottom w:w="0" w:type="dxa"/>
            <w:right w:w="108" w:type="dxa"/>
          </w:tblCellMar>
        </w:tblPrEx>
        <w:tc>
          <w:tcPr>
            <w:tcW w:w="8976" w:type="dxa"/>
            <w:gridSpan w:val="14"/>
            <w:vAlign w:val="center"/>
          </w:tcPr>
          <w:p w14:paraId="1B84A57F">
            <w:pPr>
              <w:jc w:val="center"/>
            </w:pPr>
            <w:r>
              <w:rPr>
                <w:rFonts w:ascii="宋体" w:hAnsi="宋体" w:eastAsia="宋体"/>
                <w:sz w:val="24"/>
              </w:rPr>
              <w:t>(2024年度)</w:t>
            </w:r>
          </w:p>
        </w:tc>
      </w:tr>
      <w:tr w14:paraId="32B886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1EA3">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6C0C0">
            <w:pPr>
              <w:jc w:val="center"/>
            </w:pPr>
            <w:r>
              <w:rPr>
                <w:rFonts w:ascii="宋体" w:hAnsi="宋体" w:eastAsia="宋体"/>
                <w:sz w:val="16"/>
              </w:rPr>
              <w:t>国家统计局调查队2023年绩效考核奖项目</w:t>
            </w:r>
          </w:p>
        </w:tc>
      </w:tr>
      <w:tr w14:paraId="0C31C2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0F5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95689">
            <w:pPr>
              <w:jc w:val="center"/>
            </w:pPr>
            <w:r>
              <w:rPr>
                <w:rFonts w:ascii="宋体" w:hAnsi="宋体" w:eastAsia="宋体"/>
                <w:sz w:val="16"/>
              </w:rPr>
              <w:t>国家统计局新疆调查总队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3A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7F89C8">
            <w:pPr>
              <w:jc w:val="center"/>
            </w:pPr>
            <w:r>
              <w:rPr>
                <w:rFonts w:ascii="宋体" w:hAnsi="宋体" w:eastAsia="宋体"/>
                <w:sz w:val="16"/>
              </w:rPr>
              <w:t>疏附县统计局</w:t>
            </w:r>
          </w:p>
        </w:tc>
      </w:tr>
      <w:tr w14:paraId="59B9D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CBA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4E53">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AAF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66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82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B8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F9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317E">
            <w:pPr>
              <w:jc w:val="center"/>
            </w:pPr>
            <w:r>
              <w:rPr>
                <w:rFonts w:ascii="宋体" w:hAnsi="宋体" w:eastAsia="宋体"/>
                <w:sz w:val="16"/>
              </w:rPr>
              <w:t>得分</w:t>
            </w:r>
          </w:p>
        </w:tc>
      </w:tr>
      <w:tr w14:paraId="6F44A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2B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33B7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E8F9">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381B">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7D59">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1E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C8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BF3D">
            <w:pPr>
              <w:jc w:val="center"/>
            </w:pPr>
            <w:r>
              <w:rPr>
                <w:rFonts w:ascii="宋体" w:hAnsi="宋体" w:eastAsia="宋体"/>
                <w:sz w:val="16"/>
              </w:rPr>
              <w:t>10.00分</w:t>
            </w:r>
          </w:p>
        </w:tc>
      </w:tr>
      <w:tr w14:paraId="7DD8D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5D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39042">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631FA">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EA58">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A365">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1F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D9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4692">
            <w:pPr>
              <w:jc w:val="center"/>
            </w:pPr>
            <w:r>
              <w:rPr>
                <w:rFonts w:ascii="宋体" w:hAnsi="宋体" w:eastAsia="宋体"/>
                <w:sz w:val="16"/>
              </w:rPr>
              <w:t>—</w:t>
            </w:r>
          </w:p>
        </w:tc>
      </w:tr>
      <w:tr w14:paraId="6CF3A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B5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8D062">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A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0D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B44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2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2B40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C3C2">
            <w:pPr>
              <w:jc w:val="center"/>
            </w:pPr>
            <w:r>
              <w:rPr>
                <w:rFonts w:ascii="宋体" w:hAnsi="宋体" w:eastAsia="宋体"/>
                <w:sz w:val="16"/>
              </w:rPr>
              <w:t>—</w:t>
            </w:r>
          </w:p>
        </w:tc>
      </w:tr>
      <w:tr w14:paraId="4E1B12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64F8D">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23A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6DF4D">
            <w:pPr>
              <w:jc w:val="center"/>
            </w:pPr>
            <w:r>
              <w:rPr>
                <w:rFonts w:ascii="宋体" w:hAnsi="宋体" w:eastAsia="宋体"/>
                <w:sz w:val="16"/>
              </w:rPr>
              <w:t>实际完成情况</w:t>
            </w:r>
          </w:p>
        </w:tc>
      </w:tr>
      <w:tr w14:paraId="7FF6D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A31E"/>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3CA82">
            <w:pPr>
              <w:jc w:val="both"/>
            </w:pPr>
            <w:r>
              <w:rPr>
                <w:rFonts w:ascii="宋体" w:hAnsi="宋体" w:eastAsia="宋体"/>
                <w:sz w:val="16"/>
              </w:rPr>
              <w:t>本项目预算金额为9.73万元，其中：发放考核奖次数1次，发放覆盖率100%，发放及时性100%，项目完成时间2024年12月25日</w:t>
            </w:r>
            <w:r>
              <w:rPr>
                <w:rFonts w:hint="eastAsia" w:ascii="宋体" w:hAnsi="宋体"/>
                <w:sz w:val="16"/>
                <w:lang w:eastAsia="zh-CN"/>
              </w:rPr>
              <w:t>，</w:t>
            </w:r>
            <w:r>
              <w:rPr>
                <w:rFonts w:ascii="宋体" w:hAnsi="宋体" w:eastAsia="宋体"/>
                <w:sz w:val="16"/>
              </w:rPr>
              <w:t>有效提高工作人员积极性，受益对象满意度达到100%。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ADB331">
            <w:pPr>
              <w:jc w:val="both"/>
            </w:pPr>
            <w:r>
              <w:rPr>
                <w:rFonts w:hint="eastAsia" w:ascii="宋体" w:hAnsi="宋体"/>
                <w:sz w:val="16"/>
                <w:lang w:eastAsia="zh-CN"/>
              </w:rPr>
              <w:t>截至</w:t>
            </w:r>
            <w:r>
              <w:rPr>
                <w:rFonts w:ascii="宋体" w:hAnsi="宋体" w:eastAsia="宋体"/>
                <w:sz w:val="16"/>
              </w:rPr>
              <w:t>2024年12月31日，本项目全年预算数为9.73万元，全年执行数为9.73万元，全年执行率为100%，已完成发放考核奖1次，发放9.73万元。通过项目的实施提高工作人员积极性，调查队工作人员满意度100%。</w:t>
            </w:r>
          </w:p>
        </w:tc>
      </w:tr>
      <w:tr w14:paraId="20689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647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A2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D9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C73DD5">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E708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DE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5C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10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15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AF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6B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43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68BC">
            <w:pPr>
              <w:jc w:val="center"/>
            </w:pPr>
            <w:r>
              <w:rPr>
                <w:rFonts w:ascii="宋体" w:hAnsi="宋体" w:eastAsia="宋体"/>
                <w:sz w:val="16"/>
              </w:rPr>
              <w:t>偏差原因分析及改进措施</w:t>
            </w:r>
          </w:p>
        </w:tc>
      </w:tr>
      <w:tr w14:paraId="199431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866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19C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EBC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936EB">
            <w:pPr>
              <w:jc w:val="center"/>
            </w:pPr>
            <w:r>
              <w:rPr>
                <w:rFonts w:ascii="宋体" w:hAnsi="宋体" w:eastAsia="宋体"/>
                <w:sz w:val="16"/>
              </w:rPr>
              <w:t>发放考核奖次数（次）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2C162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1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F8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E6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6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BE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C07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2BFE1">
            <w:pPr>
              <w:jc w:val="center"/>
            </w:pPr>
          </w:p>
        </w:tc>
      </w:tr>
      <w:tr w14:paraId="5134D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2B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55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B0D5">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D0A3D5">
            <w:pPr>
              <w:jc w:val="center"/>
            </w:pPr>
            <w:r>
              <w:rPr>
                <w:rFonts w:ascii="宋体" w:hAnsi="宋体" w:eastAsia="宋体"/>
                <w:sz w:val="16"/>
              </w:rPr>
              <w:t>发放覆盖率（%）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451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1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9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DD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C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B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E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18E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79F83">
            <w:pPr>
              <w:jc w:val="center"/>
            </w:pPr>
          </w:p>
        </w:tc>
      </w:tr>
      <w:tr w14:paraId="56A35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EC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D92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1279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FE4659">
            <w:pPr>
              <w:jc w:val="center"/>
            </w:pPr>
            <w:r>
              <w:rPr>
                <w:rFonts w:ascii="宋体" w:hAnsi="宋体" w:eastAsia="宋体"/>
                <w:sz w:val="16"/>
              </w:rPr>
              <w:t>发放及时性（%）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FD4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F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6B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0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79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1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C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C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9A88">
            <w:pPr>
              <w:jc w:val="center"/>
            </w:pPr>
          </w:p>
        </w:tc>
      </w:tr>
      <w:tr w14:paraId="4DD2C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D6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AA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D8D2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D8606E">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9B01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9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6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1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4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A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E6C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07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67CBF">
            <w:pPr>
              <w:jc w:val="center"/>
            </w:pPr>
          </w:p>
        </w:tc>
      </w:tr>
      <w:tr w14:paraId="54C6B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3F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AB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D491">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A68540">
            <w:pPr>
              <w:jc w:val="center"/>
            </w:pPr>
            <w:r>
              <w:rPr>
                <w:rFonts w:ascii="宋体" w:hAnsi="宋体" w:eastAsia="宋体"/>
                <w:sz w:val="16"/>
              </w:rPr>
              <w:t>每月发放资金数（万元）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BDF2CD">
            <w:pPr>
              <w:jc w:val="center"/>
            </w:pPr>
            <w:r>
              <w:rPr>
                <w:rFonts w:ascii="宋体" w:hAnsi="宋体" w:eastAsia="宋体"/>
                <w:sz w:val="16"/>
              </w:rPr>
              <w:t>&lt;=9.73万元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62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CD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7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3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C1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81F9">
            <w:pPr>
              <w:jc w:val="center"/>
            </w:pPr>
            <w:r>
              <w:rPr>
                <w:rFonts w:ascii="宋体" w:hAnsi="宋体" w:eastAsia="宋体"/>
                <w:sz w:val="16"/>
              </w:rPr>
              <w:t>=9.73万元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1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9AEB">
            <w:pPr>
              <w:jc w:val="center"/>
            </w:pPr>
          </w:p>
        </w:tc>
      </w:tr>
      <w:tr w14:paraId="524AD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6A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13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518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7CC22">
            <w:pPr>
              <w:jc w:val="center"/>
            </w:pPr>
            <w:r>
              <w:rPr>
                <w:rFonts w:ascii="宋体" w:hAnsi="宋体" w:eastAsia="宋体"/>
                <w:sz w:val="16"/>
              </w:rPr>
              <w:t>提高工作人员积极性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2CA5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E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0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03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B9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2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0D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9F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EDC6">
            <w:pPr>
              <w:jc w:val="center"/>
            </w:pPr>
          </w:p>
        </w:tc>
      </w:tr>
      <w:tr w14:paraId="4B109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E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AA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FB4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D16C25">
            <w:pPr>
              <w:jc w:val="center"/>
            </w:pPr>
            <w:r>
              <w:rPr>
                <w:rFonts w:ascii="宋体" w:hAnsi="宋体" w:eastAsia="宋体"/>
                <w:sz w:val="16"/>
              </w:rPr>
              <w:t>受益对象满意度（%）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23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9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0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52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E3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9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D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E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7119">
            <w:pPr>
              <w:jc w:val="center"/>
            </w:pPr>
            <w:r>
              <w:rPr>
                <w:rFonts w:ascii="宋体" w:hAnsi="宋体" w:eastAsia="宋体"/>
                <w:sz w:val="16"/>
              </w:rPr>
              <w:t>偏差原因：年初未精准估计满意度。改进措施：下一年度精准预计满意</w:t>
            </w:r>
          </w:p>
        </w:tc>
      </w:tr>
      <w:tr w14:paraId="0696CA73">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82A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E59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114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543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2D1380"/>
        </w:tc>
      </w:tr>
    </w:tbl>
    <w:p w14:paraId="771A8D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8F2A424">
        <w:tblPrEx>
          <w:tblCellMar>
            <w:top w:w="0" w:type="dxa"/>
            <w:left w:w="108" w:type="dxa"/>
            <w:bottom w:w="0" w:type="dxa"/>
            <w:right w:w="108" w:type="dxa"/>
          </w:tblCellMar>
        </w:tblPrEx>
        <w:tc>
          <w:tcPr>
            <w:tcW w:w="8848" w:type="dxa"/>
            <w:gridSpan w:val="14"/>
            <w:vAlign w:val="center"/>
          </w:tcPr>
          <w:p w14:paraId="56DE1D1D">
            <w:pPr>
              <w:jc w:val="center"/>
            </w:pPr>
            <w:r>
              <w:rPr>
                <w:rFonts w:ascii="宋体" w:hAnsi="宋体" w:eastAsia="宋体"/>
                <w:sz w:val="24"/>
              </w:rPr>
              <w:t>项目支出绩效自评表</w:t>
            </w:r>
          </w:p>
        </w:tc>
      </w:tr>
      <w:tr w14:paraId="3AF4E9C5">
        <w:tblPrEx>
          <w:tblCellMar>
            <w:top w:w="0" w:type="dxa"/>
            <w:left w:w="108" w:type="dxa"/>
            <w:bottom w:w="0" w:type="dxa"/>
            <w:right w:w="108" w:type="dxa"/>
          </w:tblCellMar>
        </w:tblPrEx>
        <w:tc>
          <w:tcPr>
            <w:tcW w:w="8848" w:type="dxa"/>
            <w:gridSpan w:val="14"/>
            <w:vAlign w:val="center"/>
          </w:tcPr>
          <w:p w14:paraId="217B0E05">
            <w:pPr>
              <w:jc w:val="center"/>
            </w:pPr>
            <w:r>
              <w:rPr>
                <w:rFonts w:ascii="宋体" w:hAnsi="宋体" w:eastAsia="宋体"/>
                <w:sz w:val="24"/>
              </w:rPr>
              <w:t>(2024年度)</w:t>
            </w:r>
          </w:p>
        </w:tc>
      </w:tr>
      <w:tr w14:paraId="697C4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CE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24E724">
            <w:pPr>
              <w:jc w:val="center"/>
            </w:pPr>
            <w:r>
              <w:rPr>
                <w:rFonts w:ascii="宋体" w:hAnsi="宋体" w:eastAsia="宋体"/>
                <w:sz w:val="16"/>
              </w:rPr>
              <w:t>疏附县统计局单位资金项目</w:t>
            </w:r>
          </w:p>
        </w:tc>
      </w:tr>
      <w:tr w14:paraId="2723FC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8F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47249">
            <w:pPr>
              <w:jc w:val="center"/>
            </w:pPr>
            <w:r>
              <w:rPr>
                <w:rFonts w:ascii="宋体" w:hAnsi="宋体" w:eastAsia="宋体"/>
                <w:sz w:val="16"/>
              </w:rPr>
              <w:t>新疆维吾尔自治区统计局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80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D480A">
            <w:pPr>
              <w:jc w:val="center"/>
            </w:pPr>
            <w:r>
              <w:rPr>
                <w:rFonts w:ascii="宋体" w:hAnsi="宋体" w:eastAsia="宋体"/>
                <w:sz w:val="16"/>
              </w:rPr>
              <w:t>疏附县统计局</w:t>
            </w:r>
          </w:p>
        </w:tc>
      </w:tr>
      <w:tr w14:paraId="3A1DC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B4D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8E4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1F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454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D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1B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8E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51B8">
            <w:pPr>
              <w:jc w:val="center"/>
            </w:pPr>
            <w:r>
              <w:rPr>
                <w:rFonts w:ascii="宋体" w:hAnsi="宋体" w:eastAsia="宋体"/>
                <w:sz w:val="16"/>
              </w:rPr>
              <w:t>得分</w:t>
            </w:r>
          </w:p>
        </w:tc>
      </w:tr>
      <w:tr w14:paraId="1BFCF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32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FC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DF50">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34457">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EF6D">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15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BB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5082">
            <w:pPr>
              <w:jc w:val="center"/>
            </w:pPr>
            <w:r>
              <w:rPr>
                <w:rFonts w:ascii="宋体" w:hAnsi="宋体" w:eastAsia="宋体"/>
                <w:sz w:val="16"/>
              </w:rPr>
              <w:t>10.00分</w:t>
            </w:r>
          </w:p>
        </w:tc>
      </w:tr>
      <w:tr w14:paraId="257A5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74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5B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31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EB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5B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0E3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9C6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0FC9">
            <w:pPr>
              <w:jc w:val="center"/>
            </w:pPr>
            <w:r>
              <w:rPr>
                <w:rFonts w:ascii="宋体" w:hAnsi="宋体" w:eastAsia="宋体"/>
                <w:sz w:val="16"/>
              </w:rPr>
              <w:t>—</w:t>
            </w:r>
          </w:p>
        </w:tc>
      </w:tr>
      <w:tr w14:paraId="17B1A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83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AE6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CBE9">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6C93">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7684">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62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72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5165">
            <w:pPr>
              <w:jc w:val="center"/>
            </w:pPr>
            <w:r>
              <w:rPr>
                <w:rFonts w:ascii="宋体" w:hAnsi="宋体" w:eastAsia="宋体"/>
                <w:sz w:val="16"/>
              </w:rPr>
              <w:t>—</w:t>
            </w:r>
          </w:p>
        </w:tc>
      </w:tr>
      <w:tr w14:paraId="7C8680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9EE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A3C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9C2B2">
            <w:pPr>
              <w:jc w:val="center"/>
            </w:pPr>
            <w:r>
              <w:rPr>
                <w:rFonts w:ascii="宋体" w:hAnsi="宋体" w:eastAsia="宋体"/>
                <w:sz w:val="16"/>
              </w:rPr>
              <w:t>实际完成情况</w:t>
            </w:r>
          </w:p>
        </w:tc>
      </w:tr>
      <w:tr w14:paraId="4FF54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AE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D9BCC">
            <w:pPr>
              <w:jc w:val="both"/>
            </w:pPr>
            <w:r>
              <w:rPr>
                <w:rFonts w:ascii="宋体" w:hAnsi="宋体" w:eastAsia="宋体"/>
                <w:sz w:val="16"/>
              </w:rPr>
              <w:t>本项目预算金额为0.15万元，保障统计局两个在职职工基本医疗保险费缴纳，预计项目实施有效保障单位职工权益。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8B1F4">
            <w:pPr>
              <w:jc w:val="both"/>
            </w:pPr>
            <w:r>
              <w:rPr>
                <w:rFonts w:hint="eastAsia" w:ascii="宋体" w:hAnsi="宋体"/>
                <w:sz w:val="16"/>
                <w:lang w:eastAsia="zh-CN"/>
              </w:rPr>
              <w:t>截至</w:t>
            </w:r>
            <w:r>
              <w:rPr>
                <w:rFonts w:ascii="宋体" w:hAnsi="宋体" w:eastAsia="宋体"/>
                <w:sz w:val="16"/>
              </w:rPr>
              <w:t>2024年12月31日，此项目全年预算数0.15万元，全年执行数0.15万元，执行率100%。已完成保障统计局2个在职职工1个月的基本医疗保险费缴纳，缴纳金额0.15万元。通过项目的实施有效保障了单位职工权益。</w:t>
            </w:r>
          </w:p>
        </w:tc>
      </w:tr>
      <w:tr w14:paraId="7D53D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80C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A7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EB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66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C8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85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70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FE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8C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B2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CF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EC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377E">
            <w:pPr>
              <w:jc w:val="center"/>
            </w:pPr>
            <w:r>
              <w:rPr>
                <w:rFonts w:ascii="宋体" w:hAnsi="宋体" w:eastAsia="宋体"/>
                <w:sz w:val="16"/>
              </w:rPr>
              <w:t>偏差原因分析及改进措施</w:t>
            </w:r>
          </w:p>
        </w:tc>
      </w:tr>
      <w:tr w14:paraId="4763A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19C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F00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647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0CCD">
            <w:pPr>
              <w:jc w:val="center"/>
            </w:pPr>
            <w:r>
              <w:rPr>
                <w:rFonts w:ascii="宋体" w:hAnsi="宋体" w:eastAsia="宋体"/>
                <w:sz w:val="16"/>
              </w:rPr>
              <w:t>缴纳人数（人）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2E3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0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1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B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2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A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C4B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23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900D">
            <w:pPr>
              <w:jc w:val="center"/>
            </w:pPr>
          </w:p>
        </w:tc>
      </w:tr>
      <w:tr w14:paraId="34830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33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A7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D8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FD19">
            <w:pPr>
              <w:jc w:val="center"/>
            </w:pPr>
            <w:r>
              <w:rPr>
                <w:rFonts w:ascii="宋体" w:hAnsi="宋体" w:eastAsia="宋体"/>
                <w:sz w:val="16"/>
              </w:rPr>
              <w:t>缴纳月数（个月）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4382">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8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AE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B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A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7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86B3">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D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1A7D">
            <w:pPr>
              <w:jc w:val="center"/>
            </w:pPr>
          </w:p>
        </w:tc>
      </w:tr>
      <w:tr w14:paraId="664A9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8F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B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74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E83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E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B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5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4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1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F6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E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D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1DC30">
            <w:pPr>
              <w:jc w:val="center"/>
            </w:pPr>
          </w:p>
        </w:tc>
      </w:tr>
      <w:tr w14:paraId="715EF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8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C0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AD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4FE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699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B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5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5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D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6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AE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9F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EC25">
            <w:pPr>
              <w:jc w:val="center"/>
            </w:pPr>
          </w:p>
        </w:tc>
      </w:tr>
      <w:tr w14:paraId="48D17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D8E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337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278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964C">
            <w:pPr>
              <w:jc w:val="center"/>
            </w:pPr>
            <w:r>
              <w:rPr>
                <w:rFonts w:ascii="宋体" w:hAnsi="宋体" w:eastAsia="宋体"/>
                <w:sz w:val="16"/>
              </w:rPr>
              <w:t>缴纳金额（万元）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C5D2">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03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D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2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1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21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F9BC">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0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03AA">
            <w:pPr>
              <w:jc w:val="center"/>
            </w:pPr>
          </w:p>
        </w:tc>
      </w:tr>
      <w:tr w14:paraId="75F9C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13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1F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5A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EED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3F6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02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3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3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CA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A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F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8A05">
            <w:pPr>
              <w:jc w:val="center"/>
            </w:pPr>
          </w:p>
        </w:tc>
      </w:tr>
      <w:tr w14:paraId="03B68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7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52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66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F879">
            <w:pPr>
              <w:jc w:val="center"/>
            </w:pPr>
            <w:r>
              <w:rPr>
                <w:rFonts w:ascii="宋体" w:hAnsi="宋体" w:eastAsia="宋体"/>
                <w:sz w:val="16"/>
              </w:rPr>
              <w:t>保障单位职工权益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526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F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17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206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0B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7D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531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B3B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69C23">
            <w:pPr>
              <w:jc w:val="center"/>
            </w:pPr>
          </w:p>
        </w:tc>
      </w:tr>
      <w:tr w14:paraId="4D349C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637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8B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643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CA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238C25"/>
        </w:tc>
      </w:tr>
    </w:tbl>
    <w:p w14:paraId="7232E846">
      <w:r>
        <w:br w:type="page"/>
      </w:r>
    </w:p>
    <w:p w14:paraId="3F579B7D">
      <w:pPr>
        <w:spacing w:line="640" w:lineRule="exact"/>
        <w:ind w:firstLine="640"/>
        <w:jc w:val="both"/>
        <w:outlineLvl w:val="2"/>
      </w:pPr>
      <w:r>
        <w:rPr>
          <w:rFonts w:ascii="黑体" w:hAnsi="黑体" w:eastAsia="黑体"/>
          <w:sz w:val="32"/>
        </w:rPr>
        <w:t>十二、其他需说明的事项</w:t>
      </w:r>
    </w:p>
    <w:p w14:paraId="009AAD47">
      <w:pPr>
        <w:spacing w:line="580" w:lineRule="exact"/>
        <w:ind w:firstLine="640"/>
        <w:jc w:val="both"/>
      </w:pPr>
      <w:r>
        <w:rPr>
          <w:rFonts w:ascii="仿宋_GB2312" w:hAnsi="仿宋_GB2312" w:eastAsia="仿宋_GB2312"/>
          <w:b w:val="0"/>
          <w:sz w:val="32"/>
        </w:rPr>
        <w:t>本年本单位SM项目2个，全年预算12</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万元，全年执行数2.97万元。本年度本单位政府采购为大中型企业采购，故授予小微企业合同金额为0.00万元。</w:t>
      </w:r>
    </w:p>
    <w:p w14:paraId="764D5DBC">
      <w:r>
        <w:br w:type="page"/>
      </w:r>
    </w:p>
    <w:p w14:paraId="2879643F">
      <w:pPr>
        <w:spacing w:line="240" w:lineRule="auto"/>
        <w:jc w:val="center"/>
        <w:outlineLvl w:val="1"/>
      </w:pPr>
      <w:r>
        <w:rPr>
          <w:rFonts w:ascii="黑体" w:hAnsi="黑体" w:eastAsia="黑体"/>
          <w:sz w:val="32"/>
        </w:rPr>
        <w:t>第三部分 专业名词解释</w:t>
      </w:r>
    </w:p>
    <w:p w14:paraId="72E3E1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950C3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7E7E3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C3555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3637B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92475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297E4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06C8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A0A9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8711A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6874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98BDF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B7FCB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56FA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3DE55C">
      <w:r>
        <w:br w:type="page"/>
      </w:r>
    </w:p>
    <w:p w14:paraId="6AD43CE1">
      <w:pPr>
        <w:spacing w:line="240" w:lineRule="auto"/>
        <w:jc w:val="center"/>
        <w:outlineLvl w:val="1"/>
      </w:pPr>
      <w:r>
        <w:rPr>
          <w:rFonts w:ascii="黑体" w:hAnsi="黑体" w:eastAsia="黑体"/>
          <w:sz w:val="32"/>
        </w:rPr>
        <w:t>第四部分 部门决算报表（见附表）</w:t>
      </w:r>
    </w:p>
    <w:p w14:paraId="5E1B0E72">
      <w:pPr>
        <w:spacing w:line="240" w:lineRule="auto"/>
        <w:ind w:firstLine="640"/>
        <w:jc w:val="both"/>
      </w:pPr>
      <w:r>
        <w:rPr>
          <w:rFonts w:ascii="仿宋_GB2312" w:hAnsi="仿宋_GB2312" w:eastAsia="仿宋_GB2312"/>
          <w:b w:val="0"/>
          <w:sz w:val="32"/>
        </w:rPr>
        <w:t>一、《收入支出决算总表》</w:t>
      </w:r>
    </w:p>
    <w:p w14:paraId="0B898C66">
      <w:pPr>
        <w:spacing w:line="240" w:lineRule="auto"/>
        <w:ind w:firstLine="640"/>
        <w:jc w:val="both"/>
      </w:pPr>
      <w:r>
        <w:rPr>
          <w:rFonts w:ascii="仿宋_GB2312" w:hAnsi="仿宋_GB2312" w:eastAsia="仿宋_GB2312"/>
          <w:b w:val="0"/>
          <w:sz w:val="32"/>
        </w:rPr>
        <w:t>二、《收入决算表》</w:t>
      </w:r>
    </w:p>
    <w:p w14:paraId="4287FA7F">
      <w:pPr>
        <w:spacing w:line="240" w:lineRule="auto"/>
        <w:ind w:firstLine="640"/>
        <w:jc w:val="both"/>
      </w:pPr>
      <w:r>
        <w:rPr>
          <w:rFonts w:ascii="仿宋_GB2312" w:hAnsi="仿宋_GB2312" w:eastAsia="仿宋_GB2312"/>
          <w:b w:val="0"/>
          <w:sz w:val="32"/>
        </w:rPr>
        <w:t>三、《支出决算表》</w:t>
      </w:r>
    </w:p>
    <w:p w14:paraId="3BD61785">
      <w:pPr>
        <w:spacing w:line="240" w:lineRule="auto"/>
        <w:ind w:firstLine="640"/>
        <w:jc w:val="both"/>
      </w:pPr>
      <w:r>
        <w:rPr>
          <w:rFonts w:ascii="仿宋_GB2312" w:hAnsi="仿宋_GB2312" w:eastAsia="仿宋_GB2312"/>
          <w:b w:val="0"/>
          <w:sz w:val="32"/>
        </w:rPr>
        <w:t>四、《财政拨款收入支出决算总表》</w:t>
      </w:r>
    </w:p>
    <w:p w14:paraId="798097E0">
      <w:pPr>
        <w:spacing w:line="240" w:lineRule="auto"/>
        <w:ind w:firstLine="640"/>
        <w:jc w:val="both"/>
      </w:pPr>
      <w:r>
        <w:rPr>
          <w:rFonts w:ascii="仿宋_GB2312" w:hAnsi="仿宋_GB2312" w:eastAsia="仿宋_GB2312"/>
          <w:b w:val="0"/>
          <w:sz w:val="32"/>
        </w:rPr>
        <w:t>五、《一般公共预算财政拨款支出决算表》</w:t>
      </w:r>
    </w:p>
    <w:p w14:paraId="130F09E3">
      <w:pPr>
        <w:spacing w:line="240" w:lineRule="auto"/>
        <w:ind w:firstLine="640"/>
        <w:jc w:val="both"/>
      </w:pPr>
      <w:r>
        <w:rPr>
          <w:rFonts w:ascii="仿宋_GB2312" w:hAnsi="仿宋_GB2312" w:eastAsia="仿宋_GB2312"/>
          <w:b w:val="0"/>
          <w:sz w:val="32"/>
        </w:rPr>
        <w:t>六、《一般公共预算财政拨款基本支出决算表》</w:t>
      </w:r>
    </w:p>
    <w:p w14:paraId="6B3FA514">
      <w:pPr>
        <w:spacing w:line="240" w:lineRule="auto"/>
        <w:ind w:firstLine="640"/>
        <w:jc w:val="both"/>
      </w:pPr>
      <w:r>
        <w:rPr>
          <w:rFonts w:ascii="仿宋_GB2312" w:hAnsi="仿宋_GB2312" w:eastAsia="仿宋_GB2312"/>
          <w:b w:val="0"/>
          <w:sz w:val="32"/>
        </w:rPr>
        <w:t>七、《政府性基金预算财政拨款收入支出决算表》</w:t>
      </w:r>
    </w:p>
    <w:p w14:paraId="557114CE">
      <w:pPr>
        <w:spacing w:line="240" w:lineRule="auto"/>
        <w:ind w:firstLine="640"/>
        <w:jc w:val="both"/>
      </w:pPr>
      <w:r>
        <w:rPr>
          <w:rFonts w:ascii="仿宋_GB2312" w:hAnsi="仿宋_GB2312" w:eastAsia="仿宋_GB2312"/>
          <w:b w:val="0"/>
          <w:sz w:val="32"/>
        </w:rPr>
        <w:t>八、《国有资本经营预算财政拨款收入支出决算表》</w:t>
      </w:r>
    </w:p>
    <w:p w14:paraId="19E6371D">
      <w:pPr>
        <w:spacing w:line="240" w:lineRule="auto"/>
        <w:ind w:firstLine="640"/>
        <w:jc w:val="both"/>
      </w:pPr>
      <w:r>
        <w:rPr>
          <w:rFonts w:ascii="仿宋_GB2312" w:hAnsi="仿宋_GB2312" w:eastAsia="仿宋_GB2312"/>
          <w:b w:val="0"/>
          <w:sz w:val="32"/>
        </w:rPr>
        <w:t>九、《财政拨款“三公”经费支出决算表》</w:t>
      </w:r>
    </w:p>
    <w:p w14:paraId="5FFB1514">
      <w:pPr>
        <w:spacing w:line="240" w:lineRule="auto"/>
        <w:ind w:firstLine="640"/>
        <w:jc w:val="both"/>
      </w:pPr>
    </w:p>
    <w:p w14:paraId="03418507">
      <w:pPr>
        <w:spacing w:line="240" w:lineRule="auto"/>
        <w:ind w:firstLine="640"/>
        <w:jc w:val="both"/>
      </w:pPr>
    </w:p>
    <w:p w14:paraId="3FBC2533">
      <w:pPr>
        <w:spacing w:line="240" w:lineRule="auto"/>
        <w:ind w:firstLine="640"/>
        <w:jc w:val="both"/>
      </w:pPr>
    </w:p>
    <w:p w14:paraId="2F334294">
      <w:pPr>
        <w:spacing w:line="240" w:lineRule="auto"/>
        <w:ind w:firstLine="640"/>
        <w:jc w:val="both"/>
      </w:pPr>
    </w:p>
    <w:p w14:paraId="368D96E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0C69CB"/>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AB403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E3463D"/>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5415</Words>
  <Characters>6206</Characters>
  <Lines>0</Lines>
  <Paragraphs>0</Paragraphs>
  <TotalTime>10</TotalTime>
  <ScaleCrop>false</ScaleCrop>
  <LinksUpToDate>false</LinksUpToDate>
  <CharactersWithSpaces>6214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