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ADAE5D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疏附县总工会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3B54A8B">
      <w:r>
        <w:br w:type="page"/>
      </w:r>
    </w:p>
    <w:p w14:paraId="04F71F3C">
      <w:pPr>
        <w:spacing w:line="640" w:lineRule="exact"/>
        <w:jc w:val="center"/>
        <w:outlineLvl w:val="1"/>
      </w:pPr>
      <w:r>
        <w:rPr>
          <w:rFonts w:ascii="黑体" w:hAnsi="黑体" w:eastAsia="黑体"/>
          <w:sz w:val="32"/>
        </w:rPr>
        <w:t>第一部分 单位概况</w:t>
      </w:r>
    </w:p>
    <w:p w14:paraId="3F112FE4">
      <w:pPr>
        <w:spacing w:line="640" w:lineRule="exact"/>
        <w:ind w:firstLine="640"/>
        <w:jc w:val="both"/>
        <w:outlineLvl w:val="2"/>
      </w:pPr>
      <w:r>
        <w:rPr>
          <w:rFonts w:ascii="黑体" w:hAnsi="黑体" w:eastAsia="黑体"/>
          <w:sz w:val="32"/>
        </w:rPr>
        <w:t>一、主要职能</w:t>
      </w:r>
    </w:p>
    <w:p w14:paraId="3C1E30AE">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根据党的基本理论、基本路线、基本纲领和工运方针，围绕县委的工作部署和要求，研究制定工作计划，组织、指导、开展本县的工会工作。</w:t>
      </w:r>
    </w:p>
    <w:p w14:paraId="376B698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依照《</w:t>
      </w:r>
      <w:r>
        <w:rPr>
          <w:rFonts w:hint="eastAsia" w:ascii="仿宋_GB2312" w:hAnsi="仿宋_GB2312" w:eastAsia="仿宋_GB2312"/>
          <w:sz w:val="32"/>
          <w:lang w:eastAsia="zh-CN"/>
        </w:rPr>
        <w:t>中华人民共和国工会法</w:t>
      </w:r>
      <w:r>
        <w:rPr>
          <w:rFonts w:ascii="仿宋_GB2312" w:hAnsi="仿宋_GB2312" w:eastAsia="仿宋_GB2312"/>
          <w:sz w:val="32"/>
        </w:rPr>
        <w:t>》和《中国工会章程》，组织和指导基层工会组织坚定不移</w:t>
      </w:r>
      <w:r>
        <w:rPr>
          <w:rFonts w:hint="eastAsia" w:ascii="仿宋_GB2312" w:hAnsi="仿宋_GB2312" w:eastAsia="仿宋_GB2312"/>
          <w:sz w:val="32"/>
          <w:lang w:eastAsia="zh-CN"/>
        </w:rPr>
        <w:t>地</w:t>
      </w:r>
      <w:r>
        <w:rPr>
          <w:rFonts w:ascii="仿宋_GB2312" w:hAnsi="仿宋_GB2312" w:eastAsia="仿宋_GB2312"/>
          <w:sz w:val="32"/>
        </w:rPr>
        <w:t>贯彻落</w:t>
      </w:r>
      <w:r>
        <w:rPr>
          <w:rFonts w:hint="eastAsia" w:ascii="仿宋_GB2312" w:hAnsi="仿宋_GB2312" w:eastAsia="仿宋_GB2312"/>
          <w:sz w:val="32"/>
          <w:lang w:eastAsia="zh-CN"/>
        </w:rPr>
        <w:t>实党</w:t>
      </w:r>
      <w:bookmarkStart w:id="0" w:name="_GoBack"/>
      <w:bookmarkEnd w:id="0"/>
      <w:r>
        <w:rPr>
          <w:rFonts w:ascii="仿宋_GB2312" w:hAnsi="仿宋_GB2312" w:eastAsia="仿宋_GB2312"/>
          <w:sz w:val="32"/>
        </w:rPr>
        <w:t>的全心全意依靠工人阶级的根本指导方针，进一步突出和履行维护职能。</w:t>
      </w:r>
    </w:p>
    <w:p w14:paraId="7C5B260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负责协助有关部门监督检查《中华人民共和国劳动法》的贯彻执行情况；对有关职工利益的重大问题进行调查研究，向县委、县政府反映职工的思想、愿望和要求，并提出意见和建议。</w:t>
      </w:r>
    </w:p>
    <w:p w14:paraId="763A948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指导基层工会组织自身建设和改革，加强新建组织工会组织组建工作；开展以职工代表大会为基本制度的民主选举、民主决策、</w:t>
      </w:r>
      <w:r>
        <w:rPr>
          <w:rFonts w:hint="eastAsia" w:ascii="仿宋_GB2312" w:hAnsi="仿宋_GB2312" w:eastAsia="仿宋_GB2312"/>
          <w:sz w:val="32"/>
          <w:lang w:eastAsia="zh-CN"/>
        </w:rPr>
        <w:t>民主管理、民主监督</w:t>
      </w:r>
      <w:r>
        <w:rPr>
          <w:rFonts w:ascii="仿宋_GB2312" w:hAnsi="仿宋_GB2312" w:eastAsia="仿宋_GB2312"/>
          <w:sz w:val="32"/>
        </w:rPr>
        <w:t>工作，推动建立平等协商，集体合同制度和监督保证机制的工作。</w:t>
      </w:r>
    </w:p>
    <w:p w14:paraId="20B1007D">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会同有关单位党组织，协商推荐基层工会的主要领导人选，负责工会系统干部的培训工作。</w:t>
      </w:r>
    </w:p>
    <w:p w14:paraId="07BC59F2">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协助县人民政府做好劳动模范推荐和评选工作，负责劳动模范的管理工作。</w:t>
      </w:r>
    </w:p>
    <w:p w14:paraId="32256519">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负责工会经费的管理、审查、审计和工会资产的管理工作。</w:t>
      </w:r>
    </w:p>
    <w:p w14:paraId="2045F9C0">
      <w:pPr>
        <w:spacing w:line="640" w:lineRule="exact"/>
        <w:ind w:firstLine="640"/>
        <w:jc w:val="both"/>
        <w:outlineLvl w:val="2"/>
      </w:pPr>
      <w:r>
        <w:rPr>
          <w:rFonts w:ascii="黑体" w:hAnsi="黑体" w:eastAsia="黑体"/>
          <w:sz w:val="32"/>
        </w:rPr>
        <w:t>二、机构设置及人员情况</w:t>
      </w:r>
    </w:p>
    <w:p w14:paraId="229477CC">
      <w:pPr>
        <w:spacing w:line="580" w:lineRule="exact"/>
        <w:ind w:firstLine="640"/>
        <w:jc w:val="both"/>
      </w:pPr>
      <w:r>
        <w:rPr>
          <w:rFonts w:ascii="仿宋_GB2312" w:hAnsi="仿宋_GB2312" w:eastAsia="仿宋_GB2312"/>
          <w:sz w:val="32"/>
        </w:rPr>
        <w:t>疏附县总工会2024年度，实有人数16人，其中：在职人员7人，增加0人；离休人员0人，增加0人；退休人员9人,增加2人。</w:t>
      </w:r>
    </w:p>
    <w:p w14:paraId="6F106743">
      <w:pPr>
        <w:spacing w:line="580" w:lineRule="exact"/>
        <w:ind w:firstLine="640"/>
        <w:jc w:val="both"/>
      </w:pPr>
      <w:r>
        <w:rPr>
          <w:rFonts w:ascii="仿宋_GB2312" w:hAnsi="仿宋_GB2312" w:eastAsia="仿宋_GB2312"/>
          <w:sz w:val="32"/>
        </w:rPr>
        <w:t>疏附县总工会无下属预算单位，下设3个科室，分别是：职工帮扶中心、办公室、财务室。</w:t>
      </w:r>
    </w:p>
    <w:p w14:paraId="2A0F69EF">
      <w:r>
        <w:br w:type="page"/>
      </w:r>
    </w:p>
    <w:p w14:paraId="1AF71FD1">
      <w:pPr>
        <w:spacing w:line="240" w:lineRule="auto"/>
        <w:jc w:val="center"/>
        <w:outlineLvl w:val="1"/>
      </w:pPr>
      <w:r>
        <w:rPr>
          <w:rFonts w:ascii="黑体" w:hAnsi="黑体" w:eastAsia="黑体"/>
          <w:sz w:val="32"/>
        </w:rPr>
        <w:t>第二部分 部门决算情况说明</w:t>
      </w:r>
    </w:p>
    <w:p w14:paraId="2EECE1C0">
      <w:pPr>
        <w:spacing w:line="640" w:lineRule="exact"/>
        <w:ind w:firstLine="640"/>
        <w:jc w:val="both"/>
        <w:outlineLvl w:val="2"/>
      </w:pPr>
      <w:r>
        <w:rPr>
          <w:rFonts w:ascii="黑体" w:hAnsi="黑体" w:eastAsia="黑体"/>
          <w:sz w:val="32"/>
        </w:rPr>
        <w:t>一、收入支出决算总体情况说明</w:t>
      </w:r>
    </w:p>
    <w:p w14:paraId="7EEECCE8">
      <w:pPr>
        <w:spacing w:line="580" w:lineRule="exact"/>
        <w:ind w:firstLine="640"/>
        <w:jc w:val="both"/>
      </w:pPr>
      <w:r>
        <w:rPr>
          <w:rFonts w:ascii="仿宋_GB2312" w:hAnsi="仿宋_GB2312" w:eastAsia="仿宋_GB2312"/>
          <w:b/>
          <w:sz w:val="32"/>
        </w:rPr>
        <w:t>2024年度收入总计180.56万元，</w:t>
      </w:r>
      <w:r>
        <w:rPr>
          <w:rFonts w:ascii="仿宋_GB2312" w:hAnsi="仿宋_GB2312" w:eastAsia="仿宋_GB2312"/>
          <w:b w:val="0"/>
          <w:sz w:val="32"/>
        </w:rPr>
        <w:t>其中：本年收入合计180.56万元，使用非财政拨款结余（含专用结余）0.00万元，年初结转和结余0.00万元。</w:t>
      </w:r>
    </w:p>
    <w:p w14:paraId="59DC37FD">
      <w:pPr>
        <w:spacing w:line="580" w:lineRule="exact"/>
        <w:ind w:firstLine="640"/>
        <w:jc w:val="both"/>
      </w:pPr>
      <w:r>
        <w:rPr>
          <w:rFonts w:ascii="仿宋_GB2312" w:hAnsi="仿宋_GB2312" w:eastAsia="仿宋_GB2312"/>
          <w:b/>
          <w:sz w:val="32"/>
        </w:rPr>
        <w:t>2024年度支出总计180.56万元，</w:t>
      </w:r>
      <w:r>
        <w:rPr>
          <w:rFonts w:ascii="仿宋_GB2312" w:hAnsi="仿宋_GB2312" w:eastAsia="仿宋_GB2312"/>
          <w:b w:val="0"/>
          <w:sz w:val="32"/>
        </w:rPr>
        <w:t>其中：本年支出合计180.56万元，结余分配0.00万元，年末结转和结余0.00万元。</w:t>
      </w:r>
    </w:p>
    <w:p w14:paraId="5B848E04">
      <w:pPr>
        <w:spacing w:line="580" w:lineRule="exact"/>
        <w:ind w:firstLine="640"/>
        <w:jc w:val="both"/>
      </w:pPr>
      <w:r>
        <w:rPr>
          <w:rFonts w:ascii="仿宋_GB2312" w:hAnsi="仿宋_GB2312" w:eastAsia="仿宋_GB2312"/>
          <w:b w:val="0"/>
          <w:sz w:val="32"/>
        </w:rPr>
        <w:t>收入支出总体与上年相比，增加43.15万元，增长31.40%，主要原因是：本年人员工资调薪，工资、社保、公积金等相关人员经费增加，导致经费较上年增加。</w:t>
      </w:r>
    </w:p>
    <w:p w14:paraId="2E4AB24E">
      <w:pPr>
        <w:spacing w:line="640" w:lineRule="exact"/>
        <w:ind w:firstLine="640"/>
        <w:jc w:val="both"/>
        <w:outlineLvl w:val="2"/>
      </w:pPr>
      <w:r>
        <w:rPr>
          <w:rFonts w:ascii="黑体" w:hAnsi="黑体" w:eastAsia="黑体"/>
          <w:sz w:val="32"/>
        </w:rPr>
        <w:t>二、收入决算情况说明</w:t>
      </w:r>
    </w:p>
    <w:p w14:paraId="5BBC657E">
      <w:pPr>
        <w:spacing w:line="580" w:lineRule="exact"/>
        <w:ind w:firstLine="640"/>
        <w:jc w:val="both"/>
      </w:pPr>
      <w:r>
        <w:rPr>
          <w:rFonts w:ascii="仿宋_GB2312" w:hAnsi="仿宋_GB2312" w:eastAsia="仿宋_GB2312"/>
          <w:b/>
          <w:sz w:val="32"/>
        </w:rPr>
        <w:t>本年收入180.56万元，</w:t>
      </w:r>
      <w:r>
        <w:rPr>
          <w:rFonts w:ascii="仿宋_GB2312" w:hAnsi="仿宋_GB2312" w:eastAsia="仿宋_GB2312"/>
          <w:b w:val="0"/>
          <w:sz w:val="32"/>
        </w:rPr>
        <w:t>其中：财政拨款收入180.56万元，占100.00%；上级补助收入0.00万元，占0.00%；事业收入0.00万元，占0.00%；经营收入0.00万元，占0.00%；附属单位上缴收入0.00万元，占0.00%；其他收入0.00万元，占0.00%。</w:t>
      </w:r>
    </w:p>
    <w:p w14:paraId="4D3C7A25">
      <w:pPr>
        <w:spacing w:line="640" w:lineRule="exact"/>
        <w:ind w:firstLine="640"/>
        <w:jc w:val="both"/>
        <w:outlineLvl w:val="2"/>
      </w:pPr>
      <w:r>
        <w:rPr>
          <w:rFonts w:ascii="黑体" w:hAnsi="黑体" w:eastAsia="黑体"/>
          <w:sz w:val="32"/>
        </w:rPr>
        <w:t>三、支出决算情况说明</w:t>
      </w:r>
    </w:p>
    <w:p w14:paraId="0576DFD7">
      <w:pPr>
        <w:spacing w:line="580" w:lineRule="exact"/>
        <w:ind w:firstLine="640"/>
        <w:jc w:val="both"/>
      </w:pPr>
      <w:r>
        <w:rPr>
          <w:rFonts w:ascii="仿宋_GB2312" w:hAnsi="仿宋_GB2312" w:eastAsia="仿宋_GB2312"/>
          <w:b/>
          <w:sz w:val="32"/>
        </w:rPr>
        <w:t>本年支出180.56万元，</w:t>
      </w:r>
      <w:r>
        <w:rPr>
          <w:rFonts w:ascii="仿宋_GB2312" w:hAnsi="仿宋_GB2312" w:eastAsia="仿宋_GB2312"/>
          <w:b w:val="0"/>
          <w:sz w:val="32"/>
        </w:rPr>
        <w:t>其中：基本支出175.56万元，占97.23%；项目支出5.00万元，占2.77%；上缴上级支出0.00万元，占0.00%；经营支出0.00万元，占0.00%；对附属单位补助支出0.00万元，占0.00%。</w:t>
      </w:r>
    </w:p>
    <w:p w14:paraId="51C12544">
      <w:pPr>
        <w:spacing w:line="640" w:lineRule="exact"/>
        <w:ind w:firstLine="640"/>
        <w:jc w:val="both"/>
        <w:outlineLvl w:val="2"/>
      </w:pPr>
      <w:r>
        <w:rPr>
          <w:rFonts w:ascii="黑体" w:hAnsi="黑体" w:eastAsia="黑体"/>
          <w:sz w:val="32"/>
        </w:rPr>
        <w:t>四、财政拨款收入支出决算总体情况说明</w:t>
      </w:r>
    </w:p>
    <w:p w14:paraId="5F4086D2">
      <w:pPr>
        <w:spacing w:line="580" w:lineRule="exact"/>
        <w:ind w:firstLine="640"/>
        <w:jc w:val="both"/>
      </w:pPr>
      <w:r>
        <w:rPr>
          <w:rFonts w:ascii="仿宋_GB2312" w:hAnsi="仿宋_GB2312" w:eastAsia="仿宋_GB2312"/>
          <w:b/>
          <w:sz w:val="32"/>
        </w:rPr>
        <w:t>2024年度财政拨款收入总计180.56万元，</w:t>
      </w:r>
      <w:r>
        <w:rPr>
          <w:rFonts w:ascii="仿宋_GB2312" w:hAnsi="仿宋_GB2312" w:eastAsia="仿宋_GB2312"/>
          <w:b w:val="0"/>
          <w:sz w:val="32"/>
        </w:rPr>
        <w:t>其中：年初财政拨款结转和结余0.00万元，本年财政拨款收入180.56万元。</w:t>
      </w:r>
      <w:r>
        <w:rPr>
          <w:rFonts w:ascii="仿宋_GB2312" w:hAnsi="仿宋_GB2312" w:eastAsia="仿宋_GB2312"/>
          <w:b/>
          <w:sz w:val="32"/>
        </w:rPr>
        <w:t>财政拨款支出总计180.56万元，</w:t>
      </w:r>
      <w:r>
        <w:rPr>
          <w:rFonts w:ascii="仿宋_GB2312" w:hAnsi="仿宋_GB2312" w:eastAsia="仿宋_GB2312"/>
          <w:b w:val="0"/>
          <w:sz w:val="32"/>
        </w:rPr>
        <w:t>其中：年末财政拨款结转和结余0.00万元，本年财政拨款支出180.56万元。</w:t>
      </w:r>
    </w:p>
    <w:p w14:paraId="4467852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增加43.15万元，增长31.40%，主要原因是：本年人员工资调薪，工资、社保、公积金等相关人员经费增加，导致经费较上年增加。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年初预算数137.71万元，决算数180.56万元，预决算差异率31.12%，主要原因是：本年在职人员工资调增，社保，住房公积金经费增加，追加人员经费，导致预决算存在差异。</w:t>
      </w:r>
    </w:p>
    <w:p w14:paraId="4080711C">
      <w:pPr>
        <w:spacing w:line="640" w:lineRule="exact"/>
        <w:ind w:firstLine="640"/>
        <w:jc w:val="both"/>
        <w:outlineLvl w:val="2"/>
      </w:pPr>
      <w:r>
        <w:rPr>
          <w:rFonts w:ascii="黑体" w:hAnsi="黑体" w:eastAsia="黑体"/>
          <w:sz w:val="32"/>
        </w:rPr>
        <w:t>五、一般公共预算财政拨款支出决算情况说明</w:t>
      </w:r>
    </w:p>
    <w:p w14:paraId="0D1FF5DF">
      <w:pPr>
        <w:spacing w:line="640" w:lineRule="exact"/>
        <w:ind w:firstLine="640"/>
        <w:jc w:val="both"/>
        <w:outlineLvl w:val="3"/>
      </w:pPr>
      <w:r>
        <w:rPr>
          <w:rFonts w:ascii="楷体_GB2312" w:hAnsi="楷体_GB2312" w:eastAsia="楷体_GB2312"/>
          <w:b/>
          <w:sz w:val="32"/>
        </w:rPr>
        <w:t>（一）一般公共预算财政拨款支出决算总体情况</w:t>
      </w:r>
    </w:p>
    <w:p w14:paraId="6737BB92">
      <w:pPr>
        <w:spacing w:line="580" w:lineRule="exact"/>
        <w:ind w:firstLine="640"/>
        <w:jc w:val="both"/>
      </w:pPr>
      <w:r>
        <w:rPr>
          <w:rFonts w:ascii="仿宋_GB2312" w:hAnsi="仿宋_GB2312" w:eastAsia="仿宋_GB2312"/>
          <w:b/>
          <w:sz w:val="32"/>
        </w:rPr>
        <w:t>2024年度一般公共预算财政拨款支出180.56万元，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增加43.15万元，增长31.40%，主要原因是：本年人员工资调薪，工资、社保、公积金等相关人员经费增加，导致经费较上年增加。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年初预算数137.71万元，决算数180.56万元，预决算差异率31.12%，主要原因是：本年在职人员工资调增，社保，住房公积金经费增加，追加人员经费，导致预决算存在差异。</w:t>
      </w:r>
    </w:p>
    <w:p w14:paraId="3EA5EB19">
      <w:pPr>
        <w:spacing w:line="640" w:lineRule="exact"/>
        <w:ind w:firstLine="640"/>
        <w:jc w:val="both"/>
        <w:outlineLvl w:val="3"/>
      </w:pPr>
      <w:r>
        <w:rPr>
          <w:rFonts w:ascii="楷体_GB2312" w:hAnsi="楷体_GB2312" w:eastAsia="楷体_GB2312"/>
          <w:b/>
          <w:sz w:val="32"/>
        </w:rPr>
        <w:t>（二）一般公共预算财政拨款支出决算结构情况</w:t>
      </w:r>
    </w:p>
    <w:p w14:paraId="618E658E">
      <w:pPr>
        <w:spacing w:line="580" w:lineRule="exact"/>
        <w:ind w:firstLine="640"/>
        <w:jc w:val="both"/>
      </w:pPr>
      <w:r>
        <w:rPr>
          <w:rFonts w:ascii="仿宋_GB2312" w:hAnsi="仿宋_GB2312" w:eastAsia="仿宋_GB2312"/>
          <w:b w:val="0"/>
          <w:sz w:val="32"/>
        </w:rPr>
        <w:t>1.一般公共服务支出(类)111.70万元,占61.86%。</w:t>
      </w:r>
    </w:p>
    <w:p w14:paraId="4DBF7B27">
      <w:pPr>
        <w:spacing w:line="580" w:lineRule="exact"/>
        <w:ind w:firstLine="640"/>
        <w:jc w:val="both"/>
      </w:pPr>
      <w:r>
        <w:rPr>
          <w:rFonts w:ascii="仿宋_GB2312" w:hAnsi="仿宋_GB2312" w:eastAsia="仿宋_GB2312"/>
          <w:b w:val="0"/>
          <w:sz w:val="32"/>
        </w:rPr>
        <w:t>2.社会保障和就业支出(类)43.68万元,占24.19%。</w:t>
      </w:r>
    </w:p>
    <w:p w14:paraId="30E5E886">
      <w:pPr>
        <w:spacing w:line="580" w:lineRule="exact"/>
        <w:ind w:firstLine="640"/>
        <w:jc w:val="both"/>
      </w:pPr>
      <w:r>
        <w:rPr>
          <w:rFonts w:ascii="仿宋_GB2312" w:hAnsi="仿宋_GB2312" w:eastAsia="仿宋_GB2312"/>
          <w:b w:val="0"/>
          <w:sz w:val="32"/>
        </w:rPr>
        <w:t>3.卫生健康支出(类)8.18万元,占4.53%。</w:t>
      </w:r>
    </w:p>
    <w:p w14:paraId="6D5A59F4">
      <w:pPr>
        <w:spacing w:line="580" w:lineRule="exact"/>
        <w:ind w:firstLine="640"/>
        <w:jc w:val="both"/>
      </w:pPr>
      <w:r>
        <w:rPr>
          <w:rFonts w:ascii="仿宋_GB2312" w:hAnsi="仿宋_GB2312" w:eastAsia="仿宋_GB2312"/>
          <w:b w:val="0"/>
          <w:sz w:val="32"/>
        </w:rPr>
        <w:t>4.住房保障支出(类)12.00万元,占6.65%。</w:t>
      </w:r>
    </w:p>
    <w:p w14:paraId="6C719DC6">
      <w:pPr>
        <w:spacing w:line="580" w:lineRule="exact"/>
        <w:ind w:firstLine="640"/>
        <w:jc w:val="both"/>
      </w:pPr>
      <w:r>
        <w:rPr>
          <w:rFonts w:ascii="仿宋_GB2312" w:hAnsi="仿宋_GB2312" w:eastAsia="仿宋_GB2312"/>
          <w:b w:val="0"/>
          <w:sz w:val="32"/>
        </w:rPr>
        <w:t>5.其他支出(类)5.00万元,占2.77%。</w:t>
      </w:r>
    </w:p>
    <w:p w14:paraId="7C7FDCD6">
      <w:pPr>
        <w:spacing w:line="640" w:lineRule="exact"/>
        <w:ind w:firstLine="640"/>
        <w:jc w:val="both"/>
        <w:outlineLvl w:val="3"/>
      </w:pPr>
      <w:r>
        <w:rPr>
          <w:rFonts w:ascii="楷体_GB2312" w:hAnsi="楷体_GB2312" w:eastAsia="楷体_GB2312"/>
          <w:b/>
          <w:sz w:val="32"/>
        </w:rPr>
        <w:t>（三）一般公共预算财政拨款支出决算具体情况</w:t>
      </w:r>
    </w:p>
    <w:p w14:paraId="45CC6AE1">
      <w:pPr>
        <w:spacing w:line="580" w:lineRule="exact"/>
        <w:ind w:firstLine="640"/>
        <w:jc w:val="both"/>
      </w:pPr>
      <w:r>
        <w:rPr>
          <w:rFonts w:ascii="仿宋_GB2312" w:hAnsi="仿宋_GB2312" w:eastAsia="仿宋_GB2312"/>
          <w:b w:val="0"/>
          <w:sz w:val="32"/>
        </w:rPr>
        <w:t>1.一般公共服务支出(类)群众团体事务(款)行政运行(项):支出决算数为111.70万元，比上年决算增加12.76万元，增长12.90%,主要原因是：本年在职人员工资调增，导致相关人员经费较上年有所增加。</w:t>
      </w:r>
    </w:p>
    <w:p w14:paraId="0CBF10CD">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2.社会保障和就业支出(类)行政事业单位养老支出(款)行政单位离退休(项):支出决算数为11.90万元，比上年决算增加4.46万元，增长59.95%,主要原因是：本年退休人员增加，退休费支出增加。</w:t>
      </w:r>
    </w:p>
    <w:p w14:paraId="6D0FD16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14.88万元，比上年决算增加4.33万元，增长41.04%,主要原因是：本年在职人员工资基数调增，养老缴费基数上涨，相应支出增加。</w:t>
      </w:r>
    </w:p>
    <w:p w14:paraId="37E0E5F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4.社会保障和就业支出(类)行政事业单位养老支出(款)机关事业单位职业年金缴费支出(项):支出决算数为16.89万元，比上年决算增加16.89万元，增长100.00%,主要原因是：本年新增退休人员，职业年金缴费支出增加。</w:t>
      </w:r>
    </w:p>
    <w:p w14:paraId="2D50FAC2">
      <w:pPr>
        <w:spacing w:line="580" w:lineRule="exact"/>
        <w:ind w:firstLine="640"/>
        <w:jc w:val="both"/>
      </w:pPr>
      <w:r>
        <w:rPr>
          <w:rFonts w:ascii="仿宋_GB2312" w:hAnsi="仿宋_GB2312" w:eastAsia="仿宋_GB2312"/>
          <w:b w:val="0"/>
          <w:sz w:val="32"/>
        </w:rPr>
        <w:t>5.卫生健康支出(类)行政事业单位医疗(款)行政单位医疗(项):支出决算数为6.32万元，比上年决算增加1.85万元，增长41.39%,主要原因是：本年在职人员工资基数调增，医疗缴费基数上涨，相应支出增加。</w:t>
      </w:r>
    </w:p>
    <w:p w14:paraId="32E856F5">
      <w:pPr>
        <w:spacing w:line="580" w:lineRule="exact"/>
        <w:ind w:firstLine="640"/>
        <w:jc w:val="both"/>
      </w:pPr>
      <w:r>
        <w:rPr>
          <w:rFonts w:ascii="仿宋_GB2312" w:hAnsi="仿宋_GB2312" w:eastAsia="仿宋_GB2312"/>
          <w:b w:val="0"/>
          <w:sz w:val="32"/>
        </w:rPr>
        <w:t>6.卫生健康支出(类)行政事业单位医疗(款)公务员医疗补助(项):支出决算数为1.86万元，比上年决算增加0.54万元，增长40.91%,主要原因是：本年在职人员工资基数调增，公务员医疗补助基数上涨，相应支出增加。</w:t>
      </w:r>
    </w:p>
    <w:p w14:paraId="7EEDB27D">
      <w:pPr>
        <w:spacing w:line="580" w:lineRule="exact"/>
        <w:ind w:firstLine="640"/>
        <w:jc w:val="both"/>
      </w:pPr>
      <w:r>
        <w:rPr>
          <w:rFonts w:ascii="仿宋_GB2312" w:hAnsi="仿宋_GB2312" w:eastAsia="仿宋_GB2312"/>
          <w:b w:val="0"/>
          <w:sz w:val="32"/>
        </w:rPr>
        <w:t>7.住房保障支出(类)住房改革支出(款)住房公积金(项):支出决算数为12.00万元，比上年决算增加3.39万元，增长39.37%,主要原因是：本年在职人员工资基数调增，公积金缴费基数上涨，相应支出增加。</w:t>
      </w:r>
    </w:p>
    <w:p w14:paraId="208E6655">
      <w:pPr>
        <w:spacing w:line="580" w:lineRule="exact"/>
        <w:ind w:firstLine="640"/>
        <w:jc w:val="both"/>
      </w:pPr>
      <w:r>
        <w:rPr>
          <w:rFonts w:ascii="仿宋_GB2312" w:hAnsi="仿宋_GB2312" w:eastAsia="仿宋_GB2312"/>
          <w:b w:val="0"/>
          <w:sz w:val="32"/>
        </w:rPr>
        <w:t>8.其他支出(类)其他支出(款)其他支出(项):支出决算数为5.00万元，比上年决算减少1.09万元，下降17.90%,主要原因是：本年减少为民办实事项目经费，导致相关经费减少。</w:t>
      </w:r>
    </w:p>
    <w:p w14:paraId="70F36C42">
      <w:pPr>
        <w:spacing w:line="640" w:lineRule="exact"/>
        <w:ind w:firstLine="640"/>
        <w:jc w:val="both"/>
        <w:outlineLvl w:val="2"/>
      </w:pPr>
      <w:r>
        <w:rPr>
          <w:rFonts w:ascii="黑体" w:hAnsi="黑体" w:eastAsia="黑体"/>
          <w:sz w:val="32"/>
        </w:rPr>
        <w:t>六、一般公共预算财政拨款基本支出决算情况说明</w:t>
      </w:r>
    </w:p>
    <w:p w14:paraId="11E1952D">
      <w:pPr>
        <w:spacing w:line="580" w:lineRule="exact"/>
        <w:ind w:firstLine="640"/>
        <w:jc w:val="both"/>
      </w:pPr>
      <w:r>
        <w:rPr>
          <w:rFonts w:ascii="仿宋_GB2312" w:hAnsi="仿宋_GB2312" w:eastAsia="仿宋_GB2312"/>
          <w:b w:val="0"/>
          <w:sz w:val="32"/>
        </w:rPr>
        <w:t>2024年度一般公共预算财政拨款基本支出175.56万元，其中：</w:t>
      </w:r>
      <w:r>
        <w:rPr>
          <w:rFonts w:ascii="仿宋_GB2312" w:hAnsi="仿宋_GB2312" w:eastAsia="仿宋_GB2312"/>
          <w:b/>
          <w:sz w:val="32"/>
        </w:rPr>
        <w:t>人员经费170.25万元，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5E2F8319">
      <w:pPr>
        <w:spacing w:line="580" w:lineRule="exact"/>
        <w:ind w:firstLine="640"/>
        <w:jc w:val="both"/>
      </w:pPr>
      <w:r>
        <w:rPr>
          <w:rFonts w:ascii="仿宋_GB2312" w:hAnsi="仿宋_GB2312" w:eastAsia="仿宋_GB2312"/>
          <w:b/>
          <w:sz w:val="32"/>
        </w:rPr>
        <w:t>公用经费5.31万元，</w:t>
      </w:r>
      <w:r>
        <w:rPr>
          <w:rFonts w:ascii="仿宋_GB2312" w:hAnsi="仿宋_GB2312" w:eastAsia="仿宋_GB2312"/>
          <w:b w:val="0"/>
          <w:sz w:val="32"/>
        </w:rPr>
        <w:t>包括：办公费、水费、电费、邮电费、取暖费、公务用车运行维护费。</w:t>
      </w:r>
    </w:p>
    <w:p w14:paraId="6F06B0B0">
      <w:pPr>
        <w:spacing w:line="640" w:lineRule="exact"/>
        <w:ind w:firstLine="640"/>
        <w:jc w:val="both"/>
        <w:outlineLvl w:val="2"/>
      </w:pPr>
      <w:r>
        <w:rPr>
          <w:rFonts w:ascii="黑体" w:hAnsi="黑体" w:eastAsia="黑体"/>
          <w:sz w:val="32"/>
        </w:rPr>
        <w:t>七、政府性基金预算财政拨款收入支出决算情况说明</w:t>
      </w:r>
    </w:p>
    <w:p w14:paraId="0B6BC0E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A0171D2">
      <w:pPr>
        <w:spacing w:line="640" w:lineRule="exact"/>
        <w:ind w:firstLine="640"/>
        <w:jc w:val="both"/>
        <w:outlineLvl w:val="2"/>
      </w:pPr>
      <w:r>
        <w:rPr>
          <w:rFonts w:ascii="黑体" w:hAnsi="黑体" w:eastAsia="黑体"/>
          <w:sz w:val="32"/>
        </w:rPr>
        <w:t>八、国有资本经营预算财政拨款收入支出决算情况说明</w:t>
      </w:r>
    </w:p>
    <w:p w14:paraId="15DC6BA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713D95">
      <w:pPr>
        <w:spacing w:line="640" w:lineRule="exact"/>
        <w:ind w:firstLine="640"/>
        <w:jc w:val="both"/>
        <w:outlineLvl w:val="2"/>
      </w:pPr>
      <w:r>
        <w:rPr>
          <w:rFonts w:ascii="黑体" w:hAnsi="黑体" w:eastAsia="黑体"/>
          <w:sz w:val="32"/>
        </w:rPr>
        <w:t>九、财政拨款“三公”经费支出决算情况说明</w:t>
      </w:r>
    </w:p>
    <w:p w14:paraId="61D7C4CF">
      <w:pPr>
        <w:spacing w:line="580" w:lineRule="exact"/>
        <w:ind w:firstLine="640"/>
        <w:jc w:val="both"/>
      </w:pPr>
      <w:r>
        <w:rPr>
          <w:rFonts w:ascii="仿宋_GB2312" w:hAnsi="仿宋_GB2312" w:eastAsia="仿宋_GB2312"/>
          <w:b/>
          <w:sz w:val="32"/>
        </w:rPr>
        <w:t>2024年度财政拨款“三公”经费支出1.37万元，</w:t>
      </w:r>
      <w:r>
        <w:rPr>
          <w:rFonts w:ascii="仿宋_GB2312" w:hAnsi="仿宋_GB2312" w:eastAsia="仿宋_GB2312"/>
          <w:b w:val="0"/>
          <w:sz w:val="32"/>
        </w:rPr>
        <w:t>比上年增加0.87万元，增长174.00%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1.37万元，占100.00%，比上年增加0.87万元，增长174.00%，主要原因是：本年因业务需求，用车次数增加，燃油费增加，导致公务用车运行维护费较上年增加。公务接待费支出0.00万元，占0.00%，比上年增加0.00万元，增长0.00%，主要原因是：2023年与2024年均未安排公务接待费支出。</w:t>
      </w:r>
    </w:p>
    <w:p w14:paraId="67D643C8">
      <w:pPr>
        <w:spacing w:line="580" w:lineRule="exact"/>
        <w:ind w:firstLine="640"/>
        <w:jc w:val="both"/>
      </w:pPr>
      <w:r>
        <w:rPr>
          <w:rFonts w:ascii="仿宋_GB2312" w:hAnsi="仿宋_GB2312" w:eastAsia="仿宋_GB2312"/>
          <w:b/>
          <w:sz w:val="32"/>
        </w:rPr>
        <w:t>具体情况如下：</w:t>
      </w:r>
    </w:p>
    <w:p w14:paraId="4F6B8E0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E6FA7B3">
      <w:pPr>
        <w:spacing w:line="580" w:lineRule="exact"/>
        <w:ind w:firstLine="640"/>
        <w:jc w:val="both"/>
      </w:pPr>
      <w:r>
        <w:rPr>
          <w:rFonts w:ascii="仿宋_GB2312" w:hAnsi="仿宋_GB2312" w:eastAsia="仿宋_GB2312"/>
          <w:b w:val="0"/>
          <w:sz w:val="32"/>
        </w:rPr>
        <w:t>公务用车购置及运行维护费1.37万元，其中：公务用车购置费0.00万元，公务用车运行维护费1.37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0D2ED00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EAEBE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1.37万元，决算数1.37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1.37万元，决算数1.37万元，预决算差异率0.00%，主要原因是：严格按照预算执行，预决算无差异。公务接待费全年预算数0.00万元，决算数0.00万元，预决算差异率0.00%，主要原因是：本单位无公务接待费。</w:t>
      </w:r>
    </w:p>
    <w:p w14:paraId="0288534B">
      <w:pPr>
        <w:spacing w:line="640" w:lineRule="exact"/>
        <w:ind w:firstLine="640"/>
        <w:jc w:val="both"/>
        <w:outlineLvl w:val="2"/>
      </w:pPr>
      <w:r>
        <w:rPr>
          <w:rFonts w:ascii="黑体" w:hAnsi="黑体" w:eastAsia="黑体"/>
          <w:sz w:val="32"/>
        </w:rPr>
        <w:t>十、其他重要事项的情况说明</w:t>
      </w:r>
    </w:p>
    <w:p w14:paraId="04ABA585">
      <w:pPr>
        <w:spacing w:line="640" w:lineRule="exact"/>
        <w:ind w:firstLine="640"/>
        <w:jc w:val="both"/>
        <w:outlineLvl w:val="3"/>
      </w:pPr>
      <w:r>
        <w:rPr>
          <w:rFonts w:ascii="楷体_GB2312" w:hAnsi="楷体_GB2312" w:eastAsia="楷体_GB2312"/>
          <w:b/>
          <w:sz w:val="32"/>
        </w:rPr>
        <w:t>（一）机关运行经费及公用经费支出情况</w:t>
      </w:r>
    </w:p>
    <w:p w14:paraId="696DFF6E">
      <w:pPr>
        <w:spacing w:line="580" w:lineRule="exact"/>
        <w:ind w:firstLine="640"/>
        <w:jc w:val="both"/>
      </w:pPr>
      <w:r>
        <w:rPr>
          <w:rFonts w:ascii="仿宋_GB2312" w:hAnsi="仿宋_GB2312" w:eastAsia="仿宋_GB2312"/>
          <w:b w:val="0"/>
          <w:sz w:val="32"/>
        </w:rPr>
        <w:t>2024年度疏附县总工会（行政单位和参照公务员法管理事业单位）机关运行经费支出5.31万元，比上年增加0.32万元，增长6.41%，主要原因是：本年业务量增加，</w:t>
      </w:r>
      <w:r>
        <w:rPr>
          <w:rFonts w:hint="eastAsia" w:ascii="仿宋_GB2312" w:hAnsi="仿宋_GB2312" w:eastAsia="仿宋_GB2312"/>
          <w:b w:val="0"/>
          <w:sz w:val="32"/>
          <w:lang w:val="en-US" w:eastAsia="zh-CN"/>
        </w:rPr>
        <w:t>办公</w:t>
      </w:r>
      <w:r>
        <w:rPr>
          <w:rFonts w:ascii="仿宋_GB2312" w:hAnsi="仿宋_GB2312" w:eastAsia="仿宋_GB2312"/>
          <w:b w:val="0"/>
          <w:sz w:val="32"/>
        </w:rPr>
        <w:t>经费增加。</w:t>
      </w:r>
    </w:p>
    <w:p w14:paraId="09C033EB">
      <w:pPr>
        <w:spacing w:line="640" w:lineRule="exact"/>
        <w:ind w:firstLine="640"/>
        <w:jc w:val="both"/>
        <w:outlineLvl w:val="3"/>
      </w:pPr>
      <w:r>
        <w:rPr>
          <w:rFonts w:ascii="楷体_GB2312" w:hAnsi="楷体_GB2312" w:eastAsia="楷体_GB2312"/>
          <w:b/>
          <w:sz w:val="32"/>
        </w:rPr>
        <w:t>（二）政府采购情况</w:t>
      </w:r>
    </w:p>
    <w:p w14:paraId="6C71C530">
      <w:pPr>
        <w:spacing w:line="580" w:lineRule="exact"/>
        <w:ind w:firstLine="640"/>
        <w:jc w:val="both"/>
      </w:pPr>
      <w:r>
        <w:rPr>
          <w:rFonts w:ascii="仿宋_GB2312" w:hAnsi="仿宋_GB2312" w:eastAsia="仿宋_GB2312"/>
          <w:b w:val="0"/>
          <w:sz w:val="32"/>
        </w:rPr>
        <w:t>2024年度政府采购支出总额1.00万元，其中：政府采购货物支出1.00万元、政府采购工程支出0.00万元、政府采购服务支出0.00万元。</w:t>
      </w:r>
    </w:p>
    <w:p w14:paraId="7E078B01">
      <w:pPr>
        <w:spacing w:line="580" w:lineRule="exact"/>
        <w:ind w:firstLine="640"/>
        <w:jc w:val="both"/>
      </w:pPr>
      <w:r>
        <w:rPr>
          <w:rFonts w:ascii="仿宋_GB2312" w:hAnsi="仿宋_GB2312" w:eastAsia="仿宋_GB2312"/>
          <w:b w:val="0"/>
          <w:sz w:val="32"/>
        </w:rPr>
        <w:t>授予中小企业合同金额1.00万元，占政府采购支出总额的100.00%，其中：授予小微企业合同金额1.00万元，占政府采购支出总额的100.00%。</w:t>
      </w:r>
    </w:p>
    <w:p w14:paraId="569F83FA">
      <w:pPr>
        <w:spacing w:line="640" w:lineRule="exact"/>
        <w:ind w:firstLine="640"/>
        <w:jc w:val="both"/>
        <w:outlineLvl w:val="3"/>
      </w:pPr>
      <w:r>
        <w:rPr>
          <w:rFonts w:ascii="楷体_GB2312" w:hAnsi="楷体_GB2312" w:eastAsia="楷体_GB2312"/>
          <w:b/>
          <w:sz w:val="32"/>
        </w:rPr>
        <w:t>（三）国有资产占用情况说明</w:t>
      </w:r>
    </w:p>
    <w:p w14:paraId="3B4E48BB">
      <w:pPr>
        <w:spacing w:line="580" w:lineRule="exact"/>
        <w:ind w:firstLine="640"/>
        <w:jc w:val="both"/>
      </w:pPr>
      <w:r>
        <w:rPr>
          <w:rFonts w:ascii="仿宋_GB2312" w:hAnsi="仿宋_GB2312" w:eastAsia="仿宋_GB2312"/>
          <w:b w:val="0"/>
          <w:sz w:val="32"/>
        </w:rPr>
        <w:t>截至2024年12月31日，房屋882.36平方米，价值297.20万元。车辆1辆，价值15.98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D88A66A">
      <w:pPr>
        <w:spacing w:line="640" w:lineRule="exact"/>
        <w:ind w:firstLine="640"/>
        <w:jc w:val="both"/>
        <w:outlineLvl w:val="2"/>
      </w:pPr>
      <w:r>
        <w:rPr>
          <w:rFonts w:ascii="黑体" w:hAnsi="黑体" w:eastAsia="黑体"/>
          <w:sz w:val="32"/>
        </w:rPr>
        <w:t>十一、预算绩效的情况说明</w:t>
      </w:r>
    </w:p>
    <w:p w14:paraId="1340BD3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根据预算绩效管理要求，本单位2024年度预算绩效管理形成整体支出绩效自评表1个，全年预算总额181.17万元，实际执行总额180.56万元；预算绩效评价项目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5</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5</w:t>
      </w:r>
      <w:r>
        <w:rPr>
          <w:rFonts w:ascii="仿宋_GB2312" w:hAnsi="仿宋_GB2312" w:eastAsia="仿宋_GB2312"/>
          <w:b w:val="0"/>
          <w:sz w:val="32"/>
        </w:rPr>
        <w:t>.00万元。预算绩效管理取得的成效：一是确保资金的高效使用，切实发挥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w:t>
      </w:r>
    </w:p>
    <w:p w14:paraId="4E7B199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717B15F">
        <w:tblPrEx>
          <w:tblCellMar>
            <w:top w:w="0" w:type="dxa"/>
            <w:left w:w="108" w:type="dxa"/>
            <w:bottom w:w="0" w:type="dxa"/>
            <w:right w:w="108" w:type="dxa"/>
          </w:tblCellMar>
        </w:tblPrEx>
        <w:tc>
          <w:tcPr>
            <w:tcW w:w="8847" w:type="dxa"/>
            <w:gridSpan w:val="9"/>
            <w:vAlign w:val="center"/>
          </w:tcPr>
          <w:p w14:paraId="4CBF8994">
            <w:pPr>
              <w:jc w:val="center"/>
            </w:pPr>
            <w:r>
              <w:rPr>
                <w:rFonts w:ascii="宋体" w:hAnsi="宋体" w:eastAsia="宋体"/>
                <w:sz w:val="24"/>
              </w:rPr>
              <w:t>单位整体支出绩效自评表</w:t>
            </w:r>
          </w:p>
        </w:tc>
      </w:tr>
      <w:tr w14:paraId="3EA897AE">
        <w:tblPrEx>
          <w:tblCellMar>
            <w:top w:w="0" w:type="dxa"/>
            <w:left w:w="108" w:type="dxa"/>
            <w:bottom w:w="0" w:type="dxa"/>
            <w:right w:w="108" w:type="dxa"/>
          </w:tblCellMar>
        </w:tblPrEx>
        <w:tc>
          <w:tcPr>
            <w:tcW w:w="8847" w:type="dxa"/>
            <w:gridSpan w:val="9"/>
            <w:vAlign w:val="center"/>
          </w:tcPr>
          <w:p w14:paraId="217233FE">
            <w:pPr>
              <w:jc w:val="center"/>
            </w:pPr>
            <w:r>
              <w:rPr>
                <w:rFonts w:ascii="宋体" w:hAnsi="宋体" w:eastAsia="宋体"/>
                <w:sz w:val="24"/>
              </w:rPr>
              <w:t>（2024年度）</w:t>
            </w:r>
          </w:p>
        </w:tc>
      </w:tr>
      <w:tr w14:paraId="2330D5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1ACA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2F22E5">
            <w:pPr>
              <w:jc w:val="center"/>
            </w:pPr>
            <w:r>
              <w:rPr>
                <w:rFonts w:ascii="宋体" w:hAnsi="宋体" w:eastAsia="宋体"/>
                <w:sz w:val="16"/>
              </w:rPr>
              <w:t>疏附县总工会</w:t>
            </w:r>
          </w:p>
        </w:tc>
      </w:tr>
      <w:tr w14:paraId="0BFC58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CFD2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02FC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40A8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D691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D573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5ABC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9A17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043B5">
            <w:pPr>
              <w:jc w:val="center"/>
            </w:pPr>
            <w:r>
              <w:rPr>
                <w:rFonts w:ascii="宋体" w:hAnsi="宋体" w:eastAsia="宋体"/>
                <w:sz w:val="16"/>
              </w:rPr>
              <w:t>得分</w:t>
            </w:r>
          </w:p>
        </w:tc>
      </w:tr>
      <w:tr w14:paraId="39688A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A1E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F429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4EC4B">
            <w:pPr>
              <w:jc w:val="center"/>
            </w:pPr>
            <w:r>
              <w:rPr>
                <w:rFonts w:ascii="宋体" w:hAnsi="宋体" w:eastAsia="宋体"/>
                <w:sz w:val="16"/>
              </w:rPr>
              <w:t>137.71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AF93F">
            <w:pPr>
              <w:jc w:val="center"/>
            </w:pPr>
            <w:r>
              <w:rPr>
                <w:rFonts w:ascii="宋体" w:hAnsi="宋体" w:eastAsia="宋体"/>
                <w:sz w:val="16"/>
              </w:rPr>
              <w:t>181.17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862E9">
            <w:pPr>
              <w:jc w:val="center"/>
            </w:pPr>
            <w:r>
              <w:rPr>
                <w:rFonts w:ascii="宋体" w:hAnsi="宋体" w:eastAsia="宋体"/>
                <w:sz w:val="16"/>
              </w:rPr>
              <w:t>180.56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267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18CDE">
            <w:pPr>
              <w:jc w:val="center"/>
            </w:pPr>
            <w:r>
              <w:rPr>
                <w:rFonts w:ascii="宋体" w:hAnsi="宋体" w:eastAsia="宋体"/>
                <w:sz w:val="16"/>
              </w:rPr>
              <w:t>99.66%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AA43">
            <w:pPr>
              <w:jc w:val="center"/>
            </w:pPr>
            <w:r>
              <w:rPr>
                <w:rFonts w:ascii="宋体" w:hAnsi="宋体" w:eastAsia="宋体"/>
                <w:sz w:val="16"/>
              </w:rPr>
              <w:t>9.9</w:t>
            </w:r>
          </w:p>
        </w:tc>
      </w:tr>
      <w:tr w14:paraId="199971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381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1EFF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C08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BF2AA">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6394B">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BAA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E355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FC75C">
            <w:pPr>
              <w:jc w:val="center"/>
            </w:pPr>
            <w:r>
              <w:rPr>
                <w:rFonts w:ascii="宋体" w:hAnsi="宋体" w:eastAsia="宋体"/>
                <w:sz w:val="16"/>
              </w:rPr>
              <w:t>—</w:t>
            </w:r>
          </w:p>
        </w:tc>
      </w:tr>
      <w:tr w14:paraId="0D973B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522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D9B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DC76F">
            <w:pPr>
              <w:jc w:val="center"/>
            </w:pPr>
            <w:r>
              <w:rPr>
                <w:rFonts w:ascii="宋体" w:hAnsi="宋体" w:eastAsia="宋体"/>
                <w:sz w:val="16"/>
              </w:rPr>
              <w:t>137.71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65F9D">
            <w:pPr>
              <w:jc w:val="center"/>
            </w:pPr>
            <w:r>
              <w:rPr>
                <w:rFonts w:ascii="宋体" w:hAnsi="宋体" w:eastAsia="宋体"/>
                <w:sz w:val="16"/>
              </w:rPr>
              <w:t>176.17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0F028">
            <w:pPr>
              <w:jc w:val="center"/>
            </w:pPr>
            <w:r>
              <w:rPr>
                <w:rFonts w:ascii="宋体" w:hAnsi="宋体" w:eastAsia="宋体"/>
                <w:sz w:val="16"/>
              </w:rPr>
              <w:t>175.56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636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F32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7F927">
            <w:pPr>
              <w:jc w:val="center"/>
            </w:pPr>
            <w:r>
              <w:rPr>
                <w:rFonts w:ascii="宋体" w:hAnsi="宋体" w:eastAsia="宋体"/>
                <w:sz w:val="16"/>
              </w:rPr>
              <w:t>—</w:t>
            </w:r>
          </w:p>
        </w:tc>
      </w:tr>
      <w:tr w14:paraId="5AD276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11B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1FD2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6DA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5CA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16D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A71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38D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9003F">
            <w:pPr>
              <w:jc w:val="center"/>
            </w:pPr>
            <w:r>
              <w:rPr>
                <w:rFonts w:ascii="宋体" w:hAnsi="宋体" w:eastAsia="宋体"/>
                <w:sz w:val="16"/>
              </w:rPr>
              <w:t>—</w:t>
            </w:r>
          </w:p>
        </w:tc>
      </w:tr>
      <w:tr w14:paraId="0FF7A9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EDBD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DD96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4C6E8">
            <w:pPr>
              <w:jc w:val="center"/>
            </w:pPr>
            <w:r>
              <w:rPr>
                <w:rFonts w:ascii="宋体" w:hAnsi="宋体" w:eastAsia="宋体"/>
                <w:sz w:val="16"/>
              </w:rPr>
              <w:t>实际完成情况</w:t>
            </w:r>
          </w:p>
        </w:tc>
      </w:tr>
      <w:tr w14:paraId="4F0E28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F65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585C84">
            <w:pPr>
              <w:jc w:val="both"/>
            </w:pPr>
            <w:r>
              <w:rPr>
                <w:rFonts w:ascii="宋体" w:hAnsi="宋体" w:eastAsia="宋体"/>
                <w:sz w:val="16"/>
              </w:rPr>
              <w:t>全面贯彻落实党的二十大精神的重要之年，也是贯彻落实中国工会十八大的开局之年。2024年疏附县工会工作的总体要求是：始终坚持以习近平新时代中国特色社会主义思想为指导，全面贯彻党的二十大和</w:t>
            </w:r>
            <w:r>
              <w:rPr>
                <w:rFonts w:hint="eastAsia" w:ascii="宋体" w:hAnsi="宋体"/>
                <w:sz w:val="16"/>
                <w:lang w:eastAsia="zh-CN"/>
              </w:rPr>
              <w:t>党的二十届二中全会精神</w:t>
            </w:r>
            <w:r>
              <w:rPr>
                <w:rFonts w:ascii="宋体" w:hAnsi="宋体" w:eastAsia="宋体"/>
                <w:sz w:val="16"/>
              </w:rPr>
              <w:t>，坚决贯彻落实习近平总书记关于工人阶级和工会工作的重要论述特别是总书记同中华全国总工会新一届领导班子成员集体谈话时的重要讲话精神，贯彻落实习近平总书记关于新疆工作系列重要讲话重要指示精神特别是听取自治区和兵团工作汇报时重要讲话精神，完整准确全面贯彻新时代党的治疆方略，认真落实自治区党委十届十次全会精神，县委扩大会议精神，认真落实中国工会十八大部署要求，以铸牢中华民族共同体意识为工作主线，紧紧围绕高质量发展这个首要任务，在思想政治引领、维护职工权益、技能素质提升、职工生活品质提升等方面狠抓落实，打造疏附工会工作新品牌，团结动员全县各族职工为推动疏附高质量发展贡献力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EB0416">
            <w:pPr>
              <w:jc w:val="both"/>
            </w:pPr>
            <w:r>
              <w:rPr>
                <w:rFonts w:hint="eastAsia" w:ascii="宋体" w:hAnsi="宋体"/>
                <w:sz w:val="16"/>
                <w:lang w:eastAsia="zh-CN"/>
              </w:rPr>
              <w:t>截至</w:t>
            </w:r>
            <w:r>
              <w:rPr>
                <w:rFonts w:ascii="宋体" w:hAnsi="宋体" w:eastAsia="宋体"/>
                <w:sz w:val="16"/>
              </w:rPr>
              <w:t>绩效评价日，</w:t>
            </w:r>
            <w:r>
              <w:rPr>
                <w:rFonts w:hint="eastAsia" w:ascii="宋体" w:hAnsi="宋体"/>
                <w:sz w:val="16"/>
                <w:lang w:eastAsia="zh-CN"/>
              </w:rPr>
              <w:t>本单位</w:t>
            </w:r>
            <w:r>
              <w:rPr>
                <w:rFonts w:ascii="宋体" w:hAnsi="宋体" w:eastAsia="宋体"/>
                <w:sz w:val="16"/>
              </w:rPr>
              <w:t>本年度已完成扩大工会组织覆盖面，广泛开展了宣传教育，对就业能力弱，有培训意愿的困难职工、农民工、在岗职工和部分基层工会干部进行了多形式培训，带动就业，慰问地区级劳动模范和先进工作者人数达到了14人，慰问自治区级劳动模范和先进工作者人数达到了10人，智慧工会平台数量为1个，新建“工会爱心驿站”数量3个，建立以劳模先进为骨干</w:t>
            </w:r>
            <w:r>
              <w:rPr>
                <w:rFonts w:hint="eastAsia" w:ascii="宋体" w:hAnsi="宋体"/>
                <w:sz w:val="16"/>
                <w:lang w:eastAsia="zh-CN"/>
              </w:rPr>
              <w:t>的</w:t>
            </w:r>
            <w:r>
              <w:rPr>
                <w:rFonts w:ascii="宋体" w:hAnsi="宋体" w:eastAsia="宋体"/>
                <w:sz w:val="16"/>
              </w:rPr>
              <w:t>实名制信息员队伍人数60人，提高了工会干部的业务水平和业务能力；持续做好困难职工帮扶工作，完善了工会数字化和数据库建设。</w:t>
            </w:r>
          </w:p>
        </w:tc>
      </w:tr>
      <w:tr w14:paraId="3F5667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7C31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FABB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26D8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AE83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D92A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EBFB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28F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73FC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94737">
            <w:pPr>
              <w:jc w:val="center"/>
            </w:pPr>
            <w:r>
              <w:rPr>
                <w:rFonts w:ascii="宋体" w:hAnsi="宋体" w:eastAsia="宋体"/>
                <w:sz w:val="16"/>
              </w:rPr>
              <w:t>得分</w:t>
            </w:r>
          </w:p>
        </w:tc>
      </w:tr>
      <w:tr w14:paraId="509FC5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09B7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CEAF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8C565">
            <w:pPr>
              <w:jc w:val="center"/>
            </w:pPr>
            <w:r>
              <w:rPr>
                <w:rFonts w:ascii="宋体" w:hAnsi="宋体" w:eastAsia="宋体"/>
                <w:sz w:val="16"/>
              </w:rPr>
              <w:t>慰问地区级劳动模范和先进工作者人数（人）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1A9AE">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E61D1">
            <w:pPr>
              <w:jc w:val="center"/>
            </w:pPr>
            <w:r>
              <w:rPr>
                <w:rFonts w:ascii="宋体" w:hAnsi="宋体" w:eastAsia="宋体"/>
                <w:sz w:val="16"/>
              </w:rPr>
              <w:t>疏附县总工会2024年度工作计划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50D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D11AC">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56C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28A2A">
            <w:pPr>
              <w:jc w:val="center"/>
            </w:pPr>
            <w:r>
              <w:rPr>
                <w:rFonts w:ascii="宋体" w:hAnsi="宋体" w:eastAsia="宋体"/>
                <w:sz w:val="16"/>
              </w:rPr>
              <w:t>20</w:t>
            </w:r>
          </w:p>
        </w:tc>
      </w:tr>
      <w:tr w14:paraId="3E02A0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6AE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912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5BD5">
            <w:pPr>
              <w:jc w:val="center"/>
            </w:pPr>
            <w:r>
              <w:rPr>
                <w:rFonts w:ascii="宋体" w:hAnsi="宋体" w:eastAsia="宋体"/>
                <w:sz w:val="16"/>
              </w:rPr>
              <w:t>慰问自治区级劳动模范和先进工作者人数（人）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6F64">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4786D">
            <w:pPr>
              <w:jc w:val="center"/>
            </w:pPr>
            <w:r>
              <w:rPr>
                <w:rFonts w:ascii="宋体" w:hAnsi="宋体" w:eastAsia="宋体"/>
                <w:sz w:val="16"/>
              </w:rPr>
              <w:t>疏附县总工会2024年度工作计划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446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DD421">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87B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081DB">
            <w:pPr>
              <w:jc w:val="center"/>
            </w:pPr>
            <w:r>
              <w:rPr>
                <w:rFonts w:ascii="宋体" w:hAnsi="宋体" w:eastAsia="宋体"/>
                <w:sz w:val="16"/>
              </w:rPr>
              <w:t>20</w:t>
            </w:r>
          </w:p>
        </w:tc>
      </w:tr>
      <w:tr w14:paraId="31ACBD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E28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C2F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19ABE">
            <w:pPr>
              <w:jc w:val="center"/>
            </w:pPr>
            <w:r>
              <w:rPr>
                <w:rFonts w:ascii="宋体" w:hAnsi="宋体" w:eastAsia="宋体"/>
                <w:sz w:val="16"/>
              </w:rPr>
              <w:t>智慧工会平台数量（个）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90D1">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A2B9D">
            <w:pPr>
              <w:jc w:val="center"/>
            </w:pPr>
            <w:r>
              <w:rPr>
                <w:rFonts w:ascii="宋体" w:hAnsi="宋体" w:eastAsia="宋体"/>
                <w:sz w:val="16"/>
              </w:rPr>
              <w:t>疏附县总工会2024年度工作计划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301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D063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A1F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5726B">
            <w:pPr>
              <w:jc w:val="center"/>
            </w:pPr>
            <w:r>
              <w:rPr>
                <w:rFonts w:ascii="宋体" w:hAnsi="宋体" w:eastAsia="宋体"/>
                <w:sz w:val="16"/>
              </w:rPr>
              <w:t>20</w:t>
            </w:r>
          </w:p>
        </w:tc>
      </w:tr>
      <w:tr w14:paraId="2140D8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ACC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4A9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DC8DB">
            <w:pPr>
              <w:jc w:val="center"/>
            </w:pPr>
            <w:r>
              <w:rPr>
                <w:rFonts w:ascii="宋体" w:hAnsi="宋体" w:eastAsia="宋体"/>
                <w:sz w:val="16"/>
              </w:rPr>
              <w:t>新建“工会爱心驿站”数量（个）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56D36">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1A751">
            <w:pPr>
              <w:jc w:val="center"/>
            </w:pPr>
            <w:r>
              <w:rPr>
                <w:rFonts w:ascii="宋体" w:hAnsi="宋体" w:eastAsia="宋体"/>
                <w:sz w:val="16"/>
              </w:rPr>
              <w:t>疏附县总工会2024年度工作计划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E43F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9ECF2">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933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B746">
            <w:pPr>
              <w:jc w:val="center"/>
            </w:pPr>
            <w:r>
              <w:rPr>
                <w:rFonts w:ascii="宋体" w:hAnsi="宋体" w:eastAsia="宋体"/>
                <w:sz w:val="16"/>
              </w:rPr>
              <w:t>15</w:t>
            </w:r>
          </w:p>
        </w:tc>
      </w:tr>
      <w:tr w14:paraId="4B2003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51B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A11E1">
            <w:pPr>
              <w:jc w:val="center"/>
            </w:pPr>
            <w:r>
              <w:rPr>
                <w:rFonts w:ascii="宋体" w:hAnsi="宋体" w:eastAsia="宋体"/>
                <w:sz w:val="16"/>
              </w:rPr>
              <w:t>数量计划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F62CF">
            <w:pPr>
              <w:jc w:val="center"/>
            </w:pPr>
            <w:r>
              <w:rPr>
                <w:rFonts w:ascii="宋体" w:hAnsi="宋体" w:eastAsia="宋体"/>
                <w:sz w:val="16"/>
              </w:rPr>
              <w:t>建立以劳模先进为骨干</w:t>
            </w:r>
            <w:r>
              <w:rPr>
                <w:rFonts w:hint="eastAsia" w:ascii="宋体" w:hAnsi="宋体"/>
                <w:sz w:val="16"/>
                <w:lang w:eastAsia="zh-CN"/>
              </w:rPr>
              <w:t>的</w:t>
            </w:r>
            <w:r>
              <w:rPr>
                <w:rFonts w:ascii="宋体" w:hAnsi="宋体" w:eastAsia="宋体"/>
                <w:sz w:val="16"/>
              </w:rPr>
              <w:t>实名制信息员队伍人数（人）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48B02">
            <w:pPr>
              <w:jc w:val="center"/>
            </w:pPr>
            <w:r>
              <w:rPr>
                <w:rFonts w:ascii="宋体" w:hAnsi="宋体" w:eastAsia="宋体"/>
                <w:sz w:val="16"/>
              </w:rPr>
              <w:t>&gt;=60人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B3D67">
            <w:pPr>
              <w:jc w:val="center"/>
            </w:pPr>
            <w:r>
              <w:rPr>
                <w:rFonts w:ascii="宋体" w:hAnsi="宋体" w:eastAsia="宋体"/>
                <w:sz w:val="16"/>
              </w:rPr>
              <w:t>疏附县总工会2024年度工作计划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FC98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844E9">
            <w:pPr>
              <w:jc w:val="center"/>
            </w:pPr>
            <w:r>
              <w:rPr>
                <w:rFonts w:ascii="宋体" w:hAnsi="宋体" w:eastAsia="宋体"/>
                <w:sz w:val="16"/>
              </w:rPr>
              <w:t>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DF7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93FF3">
            <w:pPr>
              <w:jc w:val="center"/>
            </w:pPr>
            <w:r>
              <w:rPr>
                <w:rFonts w:ascii="宋体" w:hAnsi="宋体" w:eastAsia="宋体"/>
                <w:sz w:val="16"/>
              </w:rPr>
              <w:t>15</w:t>
            </w:r>
          </w:p>
        </w:tc>
      </w:tr>
    </w:tbl>
    <w:p w14:paraId="7F5C1CD3">
      <w:r>
        <w:br w:type="page"/>
      </w:r>
    </w:p>
    <w:p w14:paraId="7E31E16D">
      <w:pPr>
        <w:spacing w:line="640" w:lineRule="exact"/>
        <w:ind w:firstLine="640"/>
        <w:jc w:val="both"/>
        <w:outlineLvl w:val="2"/>
      </w:pPr>
      <w:r>
        <w:rPr>
          <w:rFonts w:ascii="黑体" w:hAnsi="黑体" w:eastAsia="黑体"/>
          <w:sz w:val="32"/>
        </w:rPr>
        <w:t>十二、其他需说明的事项</w:t>
      </w:r>
    </w:p>
    <w:p w14:paraId="2525837D">
      <w:pPr>
        <w:spacing w:line="580" w:lineRule="exact"/>
        <w:ind w:firstLine="640"/>
        <w:jc w:val="both"/>
      </w:pPr>
      <w:r>
        <w:rPr>
          <w:rFonts w:ascii="仿宋_GB2312" w:hAnsi="仿宋_GB2312" w:eastAsia="仿宋_GB2312"/>
          <w:b w:val="0"/>
          <w:sz w:val="32"/>
        </w:rPr>
        <w:t>本年本单位SM项目1个，全年预算数5万元，全年执行数5万元。</w:t>
      </w:r>
    </w:p>
    <w:p w14:paraId="12F9129B">
      <w:r>
        <w:br w:type="page"/>
      </w:r>
    </w:p>
    <w:p w14:paraId="5CDC0D21">
      <w:pPr>
        <w:spacing w:line="240" w:lineRule="auto"/>
        <w:jc w:val="center"/>
        <w:outlineLvl w:val="1"/>
      </w:pPr>
      <w:r>
        <w:rPr>
          <w:rFonts w:ascii="黑体" w:hAnsi="黑体" w:eastAsia="黑体"/>
          <w:sz w:val="32"/>
        </w:rPr>
        <w:t>第三部分 专业名词解释</w:t>
      </w:r>
    </w:p>
    <w:p w14:paraId="116EA98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86EDE8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F3DF7E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4DE30F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CF655A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541BDF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86CB4A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DFE3F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E402F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10BA73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20D23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BE2D94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28950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11582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146340">
      <w:r>
        <w:br w:type="page"/>
      </w:r>
    </w:p>
    <w:p w14:paraId="6EC1CECF">
      <w:pPr>
        <w:spacing w:line="240" w:lineRule="auto"/>
        <w:jc w:val="center"/>
        <w:outlineLvl w:val="1"/>
      </w:pPr>
      <w:r>
        <w:rPr>
          <w:rFonts w:ascii="黑体" w:hAnsi="黑体" w:eastAsia="黑体"/>
          <w:sz w:val="32"/>
        </w:rPr>
        <w:t>第四部分 部门决算报表（见附表）</w:t>
      </w:r>
    </w:p>
    <w:p w14:paraId="4FD2A7D2">
      <w:pPr>
        <w:spacing w:line="240" w:lineRule="auto"/>
        <w:ind w:firstLine="640"/>
        <w:jc w:val="both"/>
      </w:pPr>
      <w:r>
        <w:rPr>
          <w:rFonts w:ascii="仿宋_GB2312" w:hAnsi="仿宋_GB2312" w:eastAsia="仿宋_GB2312"/>
          <w:b w:val="0"/>
          <w:sz w:val="32"/>
        </w:rPr>
        <w:t>一、《收入支出决算总表》</w:t>
      </w:r>
    </w:p>
    <w:p w14:paraId="6048E0C3">
      <w:pPr>
        <w:spacing w:line="240" w:lineRule="auto"/>
        <w:ind w:firstLine="640"/>
        <w:jc w:val="both"/>
      </w:pPr>
      <w:r>
        <w:rPr>
          <w:rFonts w:ascii="仿宋_GB2312" w:hAnsi="仿宋_GB2312" w:eastAsia="仿宋_GB2312"/>
          <w:b w:val="0"/>
          <w:sz w:val="32"/>
        </w:rPr>
        <w:t>二、《收入决算表》</w:t>
      </w:r>
    </w:p>
    <w:p w14:paraId="0D22CFB5">
      <w:pPr>
        <w:spacing w:line="240" w:lineRule="auto"/>
        <w:ind w:firstLine="640"/>
        <w:jc w:val="both"/>
      </w:pPr>
      <w:r>
        <w:rPr>
          <w:rFonts w:ascii="仿宋_GB2312" w:hAnsi="仿宋_GB2312" w:eastAsia="仿宋_GB2312"/>
          <w:b w:val="0"/>
          <w:sz w:val="32"/>
        </w:rPr>
        <w:t>三、《支出决算表》</w:t>
      </w:r>
    </w:p>
    <w:p w14:paraId="6745DD14">
      <w:pPr>
        <w:spacing w:line="240" w:lineRule="auto"/>
        <w:ind w:firstLine="640"/>
        <w:jc w:val="both"/>
      </w:pPr>
      <w:r>
        <w:rPr>
          <w:rFonts w:ascii="仿宋_GB2312" w:hAnsi="仿宋_GB2312" w:eastAsia="仿宋_GB2312"/>
          <w:b w:val="0"/>
          <w:sz w:val="32"/>
        </w:rPr>
        <w:t>四、《财政拨款收入支出决算总表》</w:t>
      </w:r>
    </w:p>
    <w:p w14:paraId="69F0AA0F">
      <w:pPr>
        <w:spacing w:line="240" w:lineRule="auto"/>
        <w:ind w:firstLine="640"/>
        <w:jc w:val="both"/>
      </w:pPr>
      <w:r>
        <w:rPr>
          <w:rFonts w:ascii="仿宋_GB2312" w:hAnsi="仿宋_GB2312" w:eastAsia="仿宋_GB2312"/>
          <w:b w:val="0"/>
          <w:sz w:val="32"/>
        </w:rPr>
        <w:t>五、《一般公共预算财政拨款支出决算表》</w:t>
      </w:r>
    </w:p>
    <w:p w14:paraId="3596B6A6">
      <w:pPr>
        <w:spacing w:line="240" w:lineRule="auto"/>
        <w:ind w:firstLine="640"/>
        <w:jc w:val="both"/>
      </w:pPr>
      <w:r>
        <w:rPr>
          <w:rFonts w:ascii="仿宋_GB2312" w:hAnsi="仿宋_GB2312" w:eastAsia="仿宋_GB2312"/>
          <w:b w:val="0"/>
          <w:sz w:val="32"/>
        </w:rPr>
        <w:t>六、《一般公共预算财政拨款基本支出决算表》</w:t>
      </w:r>
    </w:p>
    <w:p w14:paraId="073D082A">
      <w:pPr>
        <w:spacing w:line="240" w:lineRule="auto"/>
        <w:ind w:firstLine="640"/>
        <w:jc w:val="both"/>
      </w:pPr>
      <w:r>
        <w:rPr>
          <w:rFonts w:ascii="仿宋_GB2312" w:hAnsi="仿宋_GB2312" w:eastAsia="仿宋_GB2312"/>
          <w:b w:val="0"/>
          <w:sz w:val="32"/>
        </w:rPr>
        <w:t>七、《政府性基金预算财政拨款收入支出决算表》</w:t>
      </w:r>
    </w:p>
    <w:p w14:paraId="0A06746A">
      <w:pPr>
        <w:spacing w:line="240" w:lineRule="auto"/>
        <w:ind w:firstLine="640"/>
        <w:jc w:val="both"/>
      </w:pPr>
      <w:r>
        <w:rPr>
          <w:rFonts w:ascii="仿宋_GB2312" w:hAnsi="仿宋_GB2312" w:eastAsia="仿宋_GB2312"/>
          <w:b w:val="0"/>
          <w:sz w:val="32"/>
        </w:rPr>
        <w:t>八、《国有资本经营预算财政拨款收入支出决算表》</w:t>
      </w:r>
    </w:p>
    <w:p w14:paraId="174A83AB">
      <w:pPr>
        <w:spacing w:line="240" w:lineRule="auto"/>
        <w:ind w:firstLine="640"/>
        <w:jc w:val="both"/>
      </w:pPr>
      <w:r>
        <w:rPr>
          <w:rFonts w:ascii="仿宋_GB2312" w:hAnsi="仿宋_GB2312" w:eastAsia="仿宋_GB2312"/>
          <w:b w:val="0"/>
          <w:sz w:val="32"/>
        </w:rPr>
        <w:t>九、《财政拨款“三公”经费支出决算表》</w:t>
      </w:r>
    </w:p>
    <w:p w14:paraId="119FB9C7">
      <w:pPr>
        <w:spacing w:line="240" w:lineRule="auto"/>
        <w:ind w:firstLine="640"/>
        <w:jc w:val="both"/>
      </w:pPr>
    </w:p>
    <w:p w14:paraId="193C104A">
      <w:pPr>
        <w:spacing w:line="240" w:lineRule="auto"/>
        <w:ind w:firstLine="640"/>
        <w:jc w:val="both"/>
      </w:pPr>
    </w:p>
    <w:p w14:paraId="5C85AB6E">
      <w:pPr>
        <w:spacing w:line="240" w:lineRule="auto"/>
        <w:ind w:firstLine="640"/>
        <w:jc w:val="both"/>
      </w:pPr>
    </w:p>
    <w:p w14:paraId="6B04AAF5">
      <w:pPr>
        <w:spacing w:line="240" w:lineRule="auto"/>
        <w:ind w:firstLine="640"/>
        <w:jc w:val="both"/>
      </w:pPr>
    </w:p>
    <w:p w14:paraId="70A9418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D88683-D7E3-41CD-9C8B-6C8532B5E6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348A9C8-B05F-42E0-B834-B0B7E8BFE88E}"/>
  </w:font>
  <w:font w:name="仿宋_GB2312">
    <w:panose1 w:val="02010609030101010101"/>
    <w:charset w:val="86"/>
    <w:family w:val="modern"/>
    <w:pitch w:val="default"/>
    <w:sig w:usb0="00000001" w:usb1="080E0000" w:usb2="00000000" w:usb3="00000000" w:csb0="00040000" w:csb1="00000000"/>
    <w:embedRegular r:id="rId3" w:fontKey="{ABF4C1CC-5277-4A7C-BDBA-93FE5129F8D7}"/>
  </w:font>
  <w:font w:name="楷体_GB2312">
    <w:panose1 w:val="02010609030101010101"/>
    <w:charset w:val="86"/>
    <w:family w:val="auto"/>
    <w:pitch w:val="default"/>
    <w:sig w:usb0="00000001" w:usb1="080E0000" w:usb2="00000000" w:usb3="00000000" w:csb0="00040000" w:csb1="00000000"/>
    <w:embedRegular r:id="rId4" w:fontKey="{45D5AE16-74CF-4B1B-9492-215C3BCDADC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8A17DB"/>
    <w:rsid w:val="22B964ED"/>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4719</Words>
  <Characters>5380</Characters>
  <Lines>0</Lines>
  <Paragraphs>0</Paragraphs>
  <TotalTime>7</TotalTime>
  <ScaleCrop>false</ScaleCrop>
  <LinksUpToDate>false</LinksUpToDate>
  <CharactersWithSpaces>5388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2025-09-16T07:37:57Z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