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疏附县商务和工业信息化局2024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D555404">
      <w:r>
        <w:br w:type="page"/>
      </w:r>
    </w:p>
    <w:p w14:paraId="29390D8A">
      <w:pPr>
        <w:spacing w:line="640" w:lineRule="exact"/>
        <w:jc w:val="center"/>
        <w:outlineLvl w:val="1"/>
      </w:pPr>
      <w:r>
        <w:rPr>
          <w:rFonts w:ascii="黑体" w:hAnsi="黑体" w:eastAsia="黑体"/>
          <w:sz w:val="32"/>
        </w:rPr>
        <w:t>第一部分 单位概况</w:t>
      </w:r>
    </w:p>
    <w:p w14:paraId="2A465939">
      <w:pPr>
        <w:spacing w:line="640" w:lineRule="exact"/>
        <w:ind w:firstLine="640"/>
        <w:jc w:val="both"/>
        <w:outlineLvl w:val="2"/>
      </w:pPr>
      <w:r>
        <w:rPr>
          <w:rFonts w:ascii="黑体" w:hAnsi="黑体" w:eastAsia="黑体"/>
          <w:sz w:val="32"/>
        </w:rPr>
        <w:t>一、主要职能</w:t>
      </w:r>
    </w:p>
    <w:p w14:paraId="7384E188">
      <w:pPr>
        <w:spacing w:line="580" w:lineRule="exact"/>
        <w:ind w:firstLine="640"/>
        <w:jc w:val="both"/>
      </w:pPr>
      <w:r>
        <w:rPr>
          <w:rFonts w:ascii="仿宋_GB2312" w:hAnsi="仿宋_GB2312" w:eastAsia="仿宋_GB2312"/>
          <w:sz w:val="32"/>
        </w:rPr>
        <w:t>（一）贯彻执行国家、自治区、地区有关商贸、工业和信息化的法律法规和方针政策，提出疏附县工业和信息化发展战略规划和政策建议，并组织实施和监督检查，推进信息化和工业化融合。</w:t>
      </w:r>
    </w:p>
    <w:p w14:paraId="473458BE">
      <w:pPr>
        <w:spacing w:line="580" w:lineRule="exact"/>
        <w:ind w:firstLine="640"/>
        <w:jc w:val="both"/>
      </w:pPr>
      <w:r>
        <w:rPr>
          <w:rFonts w:ascii="仿宋_GB2312" w:hAnsi="仿宋_GB2312" w:eastAsia="仿宋_GB2312"/>
          <w:sz w:val="32"/>
        </w:rPr>
        <w:t>（二）拟定县商贸、工业和信息化行业发展规划、年度计划并组织实施；根据国家、自治区、地区产业政策，拟定疏附县产业政策，并组织实施和监督检查</w:t>
      </w:r>
      <w:r>
        <w:rPr>
          <w:rFonts w:hint="eastAsia" w:ascii="仿宋_GB2312" w:hAnsi="仿宋_GB2312" w:eastAsia="仿宋_GB2312"/>
          <w:sz w:val="32"/>
          <w:lang w:eastAsia="zh-CN"/>
        </w:rPr>
        <w:t>；</w:t>
      </w:r>
      <w:r>
        <w:rPr>
          <w:rFonts w:ascii="仿宋_GB2312" w:hAnsi="仿宋_GB2312" w:eastAsia="仿宋_GB2312"/>
          <w:sz w:val="32"/>
        </w:rPr>
        <w:t>指导产业合理布局和结构调整，促进城乡产业协调发展；组织协调重点产业调整和高质量发展规划的制定与实施。</w:t>
      </w:r>
    </w:p>
    <w:p w14:paraId="15759B97">
      <w:pPr>
        <w:spacing w:line="580" w:lineRule="exact"/>
        <w:ind w:firstLine="640"/>
        <w:jc w:val="both"/>
      </w:pPr>
      <w:r>
        <w:rPr>
          <w:rFonts w:ascii="仿宋_GB2312" w:hAnsi="仿宋_GB2312" w:eastAsia="仿宋_GB2312"/>
          <w:sz w:val="32"/>
        </w:rPr>
        <w:t>（三）监测分析工业经济运行态势，调节工业经济运行预测预警和信息引导协调解决工业经济运行中重大问题并提出措施建议；负责工业运行中煤电油气运行综合协调工作；负责组织实施国家、自治区、地区拟订的行业专项规划、计划、技术规范和标准；负责盐业行业管理；指导轻工、纺织、机电、建材等行业管理；负责工业、信息产业及信息化建设的技术改造投资管理；落实国家、自治区、地区制定的技术改造投资的有关政策措施；研究和规划技术改造项目投资方向和布局；负责技术改造投资项目初审、备案和上报工作</w:t>
      </w:r>
      <w:r>
        <w:rPr>
          <w:rFonts w:hint="eastAsia" w:ascii="仿宋_GB2312" w:hAnsi="仿宋_GB2312" w:eastAsia="仿宋_GB2312"/>
          <w:sz w:val="32"/>
          <w:lang w:eastAsia="zh-CN"/>
        </w:rPr>
        <w:t>，</w:t>
      </w:r>
      <w:r>
        <w:rPr>
          <w:rFonts w:ascii="仿宋_GB2312" w:hAnsi="仿宋_GB2312" w:eastAsia="仿宋_GB2312"/>
          <w:sz w:val="32"/>
        </w:rPr>
        <w:t>培育和发展战略性新兴产业；拟订并组织落实装备工业发展规划及政策措施；负责推进装备制造产业发展工作，推进工业和信息化领域体制改革和管理创新。</w:t>
      </w:r>
    </w:p>
    <w:p w14:paraId="4566A15F">
      <w:pPr>
        <w:spacing w:line="580" w:lineRule="exact"/>
        <w:ind w:firstLine="640"/>
        <w:jc w:val="both"/>
      </w:pPr>
      <w:r>
        <w:rPr>
          <w:rFonts w:ascii="仿宋_GB2312" w:hAnsi="仿宋_GB2312" w:eastAsia="仿宋_GB2312"/>
          <w:sz w:val="32"/>
        </w:rPr>
        <w:t>（四）组织落实国家、自治区、地区有关促进中小企业发展和非国有经济发展的相关政策措施，指导中小企业改革与发展，推动建立完善服务体系及信用担保体系，协调解决有关重大问题；负责工业和信息化领域人员的培训，会同有关部门实施企业智力引进工作；负责组织协调减轻企业负担工作，负责实现工业节能目标的协调和监督管理工作，组织落实国家、自治区、地区有关能源、资源节约和综合利用法规、规划、政策；推进有关循环经济发展；组织协调有关清洁生产和节能环保产业发展工作。</w:t>
      </w:r>
    </w:p>
    <w:p w14:paraId="276B602C">
      <w:pPr>
        <w:spacing w:line="580" w:lineRule="exact"/>
        <w:ind w:firstLine="640"/>
        <w:jc w:val="both"/>
      </w:pPr>
      <w:r>
        <w:rPr>
          <w:rFonts w:ascii="仿宋_GB2312" w:hAnsi="仿宋_GB2312" w:eastAsia="仿宋_GB2312"/>
          <w:sz w:val="32"/>
        </w:rPr>
        <w:t>（五）负责工业节能执法工作，负责</w:t>
      </w:r>
      <w:r>
        <w:rPr>
          <w:rFonts w:hint="eastAsia" w:ascii="仿宋_GB2312" w:hAnsi="仿宋_GB2312" w:eastAsia="仿宋_GB2312"/>
          <w:sz w:val="32"/>
          <w:lang w:eastAsia="zh-CN"/>
        </w:rPr>
        <w:t>归口</w:t>
      </w:r>
      <w:r>
        <w:rPr>
          <w:rFonts w:ascii="仿宋_GB2312" w:hAnsi="仿宋_GB2312" w:eastAsia="仿宋_GB2312"/>
          <w:sz w:val="32"/>
        </w:rPr>
        <w:t>管理行政区划内的散装水泥行业发展和新型墙体材料革新工作，拟订轻工业行业发展规划和政策措施；提出行业产业布局、结构调整的政策性建议</w:t>
      </w:r>
      <w:r>
        <w:rPr>
          <w:rFonts w:hint="eastAsia" w:ascii="仿宋_GB2312" w:hAnsi="仿宋_GB2312" w:eastAsia="仿宋_GB2312"/>
          <w:sz w:val="32"/>
          <w:lang w:eastAsia="zh-CN"/>
        </w:rPr>
        <w:t>；</w:t>
      </w:r>
      <w:r>
        <w:rPr>
          <w:rFonts w:ascii="仿宋_GB2312" w:hAnsi="仿宋_GB2312" w:eastAsia="仿宋_GB2312"/>
          <w:sz w:val="32"/>
        </w:rPr>
        <w:t>负责轻工业行业规范和技术标准；负责行业经济运行分析和产业发展，负责协调推进纺织服装产业带动就业工作；负责劳动密集型产业的培育发展工作，及时兑现国家、自治区、地区扶持政策；扩大劳动密集型产业就业容量；指导协调乡村生产车冋运营。</w:t>
      </w:r>
    </w:p>
    <w:p w14:paraId="3D9E9394">
      <w:pPr>
        <w:spacing w:line="580" w:lineRule="exact"/>
        <w:ind w:firstLine="640"/>
        <w:jc w:val="both"/>
      </w:pPr>
      <w:r>
        <w:rPr>
          <w:rFonts w:ascii="仿宋_GB2312" w:hAnsi="仿宋_GB2312" w:eastAsia="仿宋_GB2312"/>
          <w:sz w:val="32"/>
        </w:rPr>
        <w:t>（六）协调推进流通产业结构调整，指导流通企业改革，商贸服务业和社区商业发展，提出促进商贸中小企业发展的政策建议，推动流通标准化和连锁经营、商业特许经营、物流配送、电子商务等现代流通方式的发展</w:t>
      </w:r>
      <w:r>
        <w:rPr>
          <w:rFonts w:hint="eastAsia" w:ascii="仿宋_GB2312" w:hAnsi="仿宋_GB2312" w:eastAsia="仿宋_GB2312"/>
          <w:sz w:val="32"/>
          <w:lang w:eastAsia="zh-CN"/>
        </w:rPr>
        <w:t>。</w:t>
      </w:r>
      <w:r>
        <w:rPr>
          <w:rFonts w:ascii="仿宋_GB2312" w:hAnsi="仿宋_GB2312" w:eastAsia="仿宋_GB2312"/>
          <w:sz w:val="32"/>
        </w:rPr>
        <w:t>拟定贸易发展规划，促进城乡市场发展，执行引导国内外资金投向市场体系建设的政策，指导大宗产品批发市场规划和城市商业网点规划、商业体系建设工作，推进农村市场体系建设，完善农村现代流通网络；建立市场诚信公共服务平台，按有关规定对特殊流通行业进行监督管理，负责组织实施重要消费品市场调控和重要生产资料流通管理，监测分析市场运行、商品供求状况，调查分析商品价格信息并进行预测预警和信息引导；按有关规定对成品油流通环节进行监督管理。</w:t>
      </w:r>
    </w:p>
    <w:p w14:paraId="3F47ABFF">
      <w:pPr>
        <w:spacing w:line="580" w:lineRule="exact"/>
        <w:ind w:firstLine="640"/>
        <w:jc w:val="both"/>
      </w:pPr>
      <w:r>
        <w:rPr>
          <w:rFonts w:ascii="仿宋_GB2312" w:hAnsi="仿宋_GB2312" w:eastAsia="仿宋_GB2312"/>
          <w:sz w:val="32"/>
        </w:rPr>
        <w:t>（七）组织实施国家进出口商品、加工贸易管理办法和进出口管理商品、技术目录</w:t>
      </w:r>
      <w:r>
        <w:rPr>
          <w:rFonts w:hint="eastAsia" w:ascii="仿宋_GB2312" w:hAnsi="仿宋_GB2312" w:eastAsia="仿宋_GB2312"/>
          <w:sz w:val="32"/>
          <w:lang w:eastAsia="zh-CN"/>
        </w:rPr>
        <w:t>，</w:t>
      </w:r>
      <w:r>
        <w:rPr>
          <w:rFonts w:ascii="仿宋_GB2312" w:hAnsi="仿宋_GB2312" w:eastAsia="仿宋_GB2312"/>
          <w:sz w:val="32"/>
        </w:rPr>
        <w:t>落实促进外贸增长方式转变的政策措施</w:t>
      </w:r>
      <w:r>
        <w:rPr>
          <w:rFonts w:hint="eastAsia" w:ascii="仿宋_GB2312" w:hAnsi="仿宋_GB2312" w:eastAsia="仿宋_GB2312"/>
          <w:sz w:val="32"/>
          <w:lang w:eastAsia="zh-CN"/>
        </w:rPr>
        <w:t>；</w:t>
      </w:r>
      <w:r>
        <w:rPr>
          <w:rFonts w:ascii="仿宋_GB2312" w:hAnsi="仿宋_GB2312" w:eastAsia="仿宋_GB2312"/>
          <w:sz w:val="32"/>
        </w:rPr>
        <w:t>会同有关部门执行大宗进出口商品政策，指导贸易促进活动和外贸促进体系建设；组织实施国家对外技术贸易、出口管制以及鼓励技术和成套设备进出口的贸易政策，推进地方进出口贸易标准化工作。</w:t>
      </w:r>
    </w:p>
    <w:p w14:paraId="72AAD0BD">
      <w:pPr>
        <w:spacing w:line="640" w:lineRule="exact"/>
        <w:ind w:firstLine="640"/>
        <w:jc w:val="both"/>
        <w:outlineLvl w:val="2"/>
      </w:pPr>
      <w:r>
        <w:rPr>
          <w:rFonts w:ascii="黑体" w:hAnsi="黑体" w:eastAsia="黑体"/>
          <w:sz w:val="32"/>
        </w:rPr>
        <w:t>二、机构设置及人员情况</w:t>
      </w:r>
    </w:p>
    <w:p w14:paraId="2A286372">
      <w:pPr>
        <w:spacing w:line="580" w:lineRule="exact"/>
        <w:ind w:firstLine="640"/>
        <w:jc w:val="both"/>
      </w:pPr>
      <w:r>
        <w:rPr>
          <w:rFonts w:ascii="仿宋_GB2312" w:hAnsi="仿宋_GB2312" w:eastAsia="仿宋_GB2312"/>
          <w:sz w:val="32"/>
        </w:rPr>
        <w:t>疏附县商务和工业信息化局2024年度，实有人数37人，其中：在职人员17人，减少2人；离休人员0人，增加0人；退休人员20人</w:t>
      </w:r>
      <w:r>
        <w:rPr>
          <w:rFonts w:hint="eastAsia" w:ascii="仿宋_GB2312" w:hAnsi="仿宋_GB2312" w:eastAsia="仿宋_GB2312"/>
          <w:sz w:val="32"/>
          <w:lang w:eastAsia="zh-CN"/>
        </w:rPr>
        <w:t>，</w:t>
      </w:r>
      <w:r>
        <w:rPr>
          <w:rFonts w:ascii="仿宋_GB2312" w:hAnsi="仿宋_GB2312" w:eastAsia="仿宋_GB2312"/>
          <w:sz w:val="32"/>
        </w:rPr>
        <w:t>增加6人。</w:t>
      </w:r>
    </w:p>
    <w:p w14:paraId="1E4B04A3">
      <w:pPr>
        <w:spacing w:line="580" w:lineRule="exact"/>
        <w:ind w:firstLine="640"/>
        <w:jc w:val="both"/>
      </w:pPr>
      <w:r>
        <w:rPr>
          <w:rFonts w:ascii="仿宋_GB2312" w:hAnsi="仿宋_GB2312" w:eastAsia="仿宋_GB2312"/>
          <w:sz w:val="32"/>
        </w:rPr>
        <w:t>疏附县商务和工业信息化局无下属预算单位，下设4个科室，分别是：办公室、工业信息化股、商贸物流股、外经贸股。</w:t>
      </w:r>
    </w:p>
    <w:p w14:paraId="716CD056">
      <w:r>
        <w:br w:type="page"/>
      </w:r>
    </w:p>
    <w:p w14:paraId="10DC4BE0">
      <w:pPr>
        <w:spacing w:line="240" w:lineRule="auto"/>
        <w:jc w:val="center"/>
        <w:outlineLvl w:val="1"/>
      </w:pPr>
      <w:r>
        <w:rPr>
          <w:rFonts w:ascii="黑体" w:hAnsi="黑体" w:eastAsia="黑体"/>
          <w:sz w:val="32"/>
        </w:rPr>
        <w:t>第二部分 部门决算情况说明</w:t>
      </w:r>
    </w:p>
    <w:p w14:paraId="68438BAD">
      <w:pPr>
        <w:spacing w:line="640" w:lineRule="exact"/>
        <w:ind w:firstLine="640"/>
        <w:jc w:val="both"/>
        <w:outlineLvl w:val="2"/>
      </w:pPr>
      <w:r>
        <w:rPr>
          <w:rFonts w:ascii="黑体" w:hAnsi="黑体" w:eastAsia="黑体"/>
          <w:sz w:val="32"/>
        </w:rPr>
        <w:t>一、收入支出决算总体情况说明</w:t>
      </w:r>
    </w:p>
    <w:p w14:paraId="4EA0553D">
      <w:pPr>
        <w:spacing w:line="580" w:lineRule="exact"/>
        <w:ind w:firstLine="640"/>
        <w:jc w:val="both"/>
      </w:pPr>
      <w:r>
        <w:rPr>
          <w:rFonts w:ascii="仿宋_GB2312" w:hAnsi="仿宋_GB2312" w:eastAsia="仿宋_GB2312"/>
          <w:b/>
          <w:sz w:val="32"/>
        </w:rPr>
        <w:t>2024年度收入总计22,291.54万元，</w:t>
      </w:r>
      <w:r>
        <w:rPr>
          <w:rFonts w:ascii="仿宋_GB2312" w:hAnsi="仿宋_GB2312" w:eastAsia="仿宋_GB2312"/>
          <w:b w:val="0"/>
          <w:sz w:val="32"/>
        </w:rPr>
        <w:t>其中：本年收入合计22,291.54万元，使用非财政拨款结余（含专用结余）0.00万元，年初结转和结余0.00万元。</w:t>
      </w:r>
    </w:p>
    <w:p w14:paraId="5885FF27">
      <w:pPr>
        <w:spacing w:line="580" w:lineRule="exact"/>
        <w:ind w:firstLine="640"/>
        <w:jc w:val="both"/>
      </w:pPr>
      <w:r>
        <w:rPr>
          <w:rFonts w:ascii="仿宋_GB2312" w:hAnsi="仿宋_GB2312" w:eastAsia="仿宋_GB2312"/>
          <w:b/>
          <w:sz w:val="32"/>
        </w:rPr>
        <w:t>2024年度支出总计22,291.54万元，</w:t>
      </w:r>
      <w:r>
        <w:rPr>
          <w:rFonts w:ascii="仿宋_GB2312" w:hAnsi="仿宋_GB2312" w:eastAsia="仿宋_GB2312"/>
          <w:b w:val="0"/>
          <w:sz w:val="32"/>
        </w:rPr>
        <w:t>其中：本年支出合计22,291.54万元，结余分配0.00万元，年末结转和结余0.00万元。</w:t>
      </w:r>
    </w:p>
    <w:p w14:paraId="6DBD14A4">
      <w:pPr>
        <w:spacing w:line="580" w:lineRule="exact"/>
        <w:ind w:firstLine="640"/>
        <w:jc w:val="both"/>
      </w:pPr>
      <w:r>
        <w:rPr>
          <w:rFonts w:ascii="仿宋_GB2312" w:hAnsi="仿宋_GB2312" w:eastAsia="仿宋_GB2312"/>
          <w:b w:val="0"/>
          <w:sz w:val="32"/>
        </w:rPr>
        <w:t>收入支出总体与上年相比，减少1,578.56万元，下降6.61%，主要原因是：本年在职人员减少，相关人员经费减少，减少喀什地区疏附县果蔬、肉类冷链建设项目（一期）资金和疏附县粮食仓储设施建设项目，项目资金较上年减少。</w:t>
      </w:r>
    </w:p>
    <w:p w14:paraId="2272D3DF">
      <w:pPr>
        <w:spacing w:line="640" w:lineRule="exact"/>
        <w:ind w:firstLine="640"/>
        <w:jc w:val="both"/>
        <w:outlineLvl w:val="2"/>
      </w:pPr>
      <w:r>
        <w:rPr>
          <w:rFonts w:ascii="黑体" w:hAnsi="黑体" w:eastAsia="黑体"/>
          <w:sz w:val="32"/>
        </w:rPr>
        <w:t>二、收入决算情况说明</w:t>
      </w:r>
    </w:p>
    <w:p w14:paraId="3497EF9E">
      <w:pPr>
        <w:spacing w:line="580" w:lineRule="exact"/>
        <w:ind w:firstLine="640"/>
        <w:jc w:val="both"/>
      </w:pPr>
      <w:r>
        <w:rPr>
          <w:rFonts w:ascii="仿宋_GB2312" w:hAnsi="仿宋_GB2312" w:eastAsia="仿宋_GB2312"/>
          <w:b/>
          <w:sz w:val="32"/>
        </w:rPr>
        <w:t>本年收入22,291.54万元，</w:t>
      </w:r>
      <w:r>
        <w:rPr>
          <w:rFonts w:ascii="仿宋_GB2312" w:hAnsi="仿宋_GB2312" w:eastAsia="仿宋_GB2312"/>
          <w:b w:val="0"/>
          <w:sz w:val="32"/>
        </w:rPr>
        <w:t>其中：财政拨款收入15,527.63万元，占69.66%；上级补助收入0.00万元，占0.00%；事业收入0.00万元，占0.00%；经营收入0.00万元，占0.00%；附属单位上缴收入0.00万元，占0.00%；其他收入6,763.91万元，占30.34%。</w:t>
      </w:r>
    </w:p>
    <w:p w14:paraId="45C27CAB">
      <w:pPr>
        <w:spacing w:line="640" w:lineRule="exact"/>
        <w:ind w:firstLine="640"/>
        <w:jc w:val="both"/>
        <w:outlineLvl w:val="2"/>
      </w:pPr>
      <w:r>
        <w:rPr>
          <w:rFonts w:ascii="黑体" w:hAnsi="黑体" w:eastAsia="黑体"/>
          <w:sz w:val="32"/>
        </w:rPr>
        <w:t>三、支出决算情况说明</w:t>
      </w:r>
    </w:p>
    <w:p w14:paraId="086741EE">
      <w:pPr>
        <w:spacing w:line="580" w:lineRule="exact"/>
        <w:ind w:firstLine="640"/>
        <w:jc w:val="both"/>
      </w:pPr>
      <w:r>
        <w:rPr>
          <w:rFonts w:ascii="仿宋_GB2312" w:hAnsi="仿宋_GB2312" w:eastAsia="仿宋_GB2312"/>
          <w:b/>
          <w:sz w:val="32"/>
        </w:rPr>
        <w:t>本年支出22,291.54万元，</w:t>
      </w:r>
      <w:r>
        <w:rPr>
          <w:rFonts w:ascii="仿宋_GB2312" w:hAnsi="仿宋_GB2312" w:eastAsia="仿宋_GB2312"/>
          <w:b w:val="0"/>
          <w:sz w:val="32"/>
        </w:rPr>
        <w:t>其中：基本支出424.59万元，占1.90%；项目支出21,866.94万元，占98.10%；上缴上级支出0.00万元，占0.00%；经营支出0.00万元，占0.00%；对附属单位补助支出0.00万元，占0.00%。</w:t>
      </w:r>
    </w:p>
    <w:p w14:paraId="07859518">
      <w:pPr>
        <w:spacing w:line="640" w:lineRule="exact"/>
        <w:ind w:firstLine="640"/>
        <w:jc w:val="both"/>
        <w:outlineLvl w:val="2"/>
      </w:pPr>
      <w:r>
        <w:rPr>
          <w:rFonts w:ascii="黑体" w:hAnsi="黑体" w:eastAsia="黑体"/>
          <w:sz w:val="32"/>
        </w:rPr>
        <w:t>四、财政拨款收入支出决算总体情况说明</w:t>
      </w:r>
    </w:p>
    <w:p w14:paraId="491E411D">
      <w:pPr>
        <w:spacing w:line="580" w:lineRule="exact"/>
        <w:ind w:firstLine="640"/>
        <w:jc w:val="both"/>
      </w:pPr>
      <w:r>
        <w:rPr>
          <w:rFonts w:ascii="仿宋_GB2312" w:hAnsi="仿宋_GB2312" w:eastAsia="仿宋_GB2312"/>
          <w:b/>
          <w:sz w:val="32"/>
        </w:rPr>
        <w:t>2024年度财政拨款收入总计15,527.63万元，</w:t>
      </w:r>
      <w:r>
        <w:rPr>
          <w:rFonts w:ascii="仿宋_GB2312" w:hAnsi="仿宋_GB2312" w:eastAsia="仿宋_GB2312"/>
          <w:b w:val="0"/>
          <w:sz w:val="32"/>
        </w:rPr>
        <w:t>其中：年初财政拨款结转和结余0.00万元，本年财政拨款收入15,527.63万元。</w:t>
      </w:r>
      <w:r>
        <w:rPr>
          <w:rFonts w:ascii="仿宋_GB2312" w:hAnsi="仿宋_GB2312" w:eastAsia="仿宋_GB2312"/>
          <w:b/>
          <w:sz w:val="32"/>
        </w:rPr>
        <w:t>财政拨款支出总计15,527.63万元，</w:t>
      </w:r>
      <w:r>
        <w:rPr>
          <w:rFonts w:ascii="仿宋_GB2312" w:hAnsi="仿宋_GB2312" w:eastAsia="仿宋_GB2312"/>
          <w:b w:val="0"/>
          <w:sz w:val="32"/>
        </w:rPr>
        <w:t>其中：年末财政拨款结转和结余0.00万元，本年财政拨款支出15,527.63万元。</w:t>
      </w:r>
    </w:p>
    <w:p w14:paraId="027DE09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减少8,342.47万元，下降34.95%，主要原因是：本年在职人员减少，相关人员经费减少，减少喀什地区疏附县果蔬、肉类冷链建设项目（一期）资金和疏附县粮食仓储设施建设项目，项目资金较上年减少。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628.09万元，决算数15,527.63万元，预决算差异率2372.20%，主要原因是：本年年中追加疏附县标准化厂房建设项目、水产保鲜物流配送中心、疏附县果蔬储备库项目资金和冷链物流集配中心建设、疏附县农产品信息物流园设备以及安防设备采购项目（馕设备）、疏附县农产品信息物流园设备以及安防设备采购项目、疏附县农副产品加工产业园加工设备购置项目、疏附县果蔬储备库项目、冷链物流集配中心建设等项目</w:t>
      </w:r>
      <w:r>
        <w:rPr>
          <w:rFonts w:hint="eastAsia" w:ascii="仿宋_GB2312" w:hAnsi="仿宋_GB2312" w:eastAsia="仿宋_GB2312"/>
          <w:b w:val="0"/>
          <w:sz w:val="32"/>
          <w:lang w:eastAsia="zh-CN"/>
        </w:rPr>
        <w:t>资金，</w:t>
      </w:r>
      <w:r>
        <w:rPr>
          <w:rFonts w:ascii="仿宋_GB2312" w:hAnsi="仿宋_GB2312" w:eastAsia="仿宋_GB2312"/>
          <w:b w:val="0"/>
          <w:sz w:val="32"/>
        </w:rPr>
        <w:t>导致预决算存在差异。</w:t>
      </w:r>
    </w:p>
    <w:p w14:paraId="67107287">
      <w:pPr>
        <w:spacing w:line="640" w:lineRule="exact"/>
        <w:ind w:firstLine="640"/>
        <w:jc w:val="both"/>
        <w:outlineLvl w:val="2"/>
      </w:pPr>
      <w:r>
        <w:rPr>
          <w:rFonts w:ascii="黑体" w:hAnsi="黑体" w:eastAsia="黑体"/>
          <w:sz w:val="32"/>
        </w:rPr>
        <w:t>五、一般公共预算财政拨款支出决算情况说明</w:t>
      </w:r>
    </w:p>
    <w:p w14:paraId="3EB9A3FE">
      <w:pPr>
        <w:spacing w:line="640" w:lineRule="exact"/>
        <w:ind w:firstLine="640"/>
        <w:jc w:val="both"/>
        <w:outlineLvl w:val="3"/>
      </w:pPr>
      <w:r>
        <w:rPr>
          <w:rFonts w:ascii="楷体_GB2312" w:hAnsi="楷体_GB2312" w:eastAsia="楷体_GB2312"/>
          <w:b/>
          <w:sz w:val="32"/>
        </w:rPr>
        <w:t>（一）一般公共预算财政拨款支出决算总体情况</w:t>
      </w:r>
    </w:p>
    <w:p w14:paraId="4790D8CF">
      <w:pPr>
        <w:spacing w:line="580" w:lineRule="exact"/>
        <w:ind w:firstLine="640"/>
        <w:jc w:val="both"/>
      </w:pPr>
      <w:r>
        <w:rPr>
          <w:rFonts w:ascii="仿宋_GB2312" w:hAnsi="仿宋_GB2312" w:eastAsia="仿宋_GB2312"/>
          <w:b/>
          <w:sz w:val="32"/>
        </w:rPr>
        <w:t>2024年度一般公共预算财政拨款支出15,368.41万元，</w:t>
      </w:r>
      <w:r>
        <w:rPr>
          <w:rFonts w:ascii="仿宋_GB2312" w:hAnsi="仿宋_GB2312" w:eastAsia="仿宋_GB2312"/>
          <w:b w:val="0"/>
          <w:sz w:val="32"/>
        </w:rPr>
        <w:t>占本年支出合计的68.94%。</w:t>
      </w:r>
      <w:r>
        <w:rPr>
          <w:rFonts w:ascii="仿宋_GB2312" w:hAnsi="仿宋_GB2312" w:eastAsia="仿宋_GB2312"/>
          <w:b/>
          <w:sz w:val="32"/>
        </w:rPr>
        <w:t>与上年相比，</w:t>
      </w:r>
      <w:r>
        <w:rPr>
          <w:rFonts w:ascii="仿宋_GB2312" w:hAnsi="仿宋_GB2312" w:eastAsia="仿宋_GB2312"/>
          <w:b w:val="0"/>
          <w:sz w:val="32"/>
        </w:rPr>
        <w:t>增加6,498.31万元，增长73.26%，主要原因是：本年增加疏附县农副产品加工产业园加工设备购置项目、疏附县果蔬储备库项目、冷链物流集配中心建设等项目，导致经费增加。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628.09万元，决算数15,368.41万元，预决算差异率2346.85%，主要原因是：本年年中追加疏附县标准化厂房建设项目、水产保鲜物流配送中心、疏附县果蔬储备库项目资金和冷链物流集配中心建设、疏附县农产品信息物流园设备以及安防设备采购项目（馕设备）、疏附县农产品信息物流园设备以及安防设备采购项目、疏附县农副产品加工产业园加工设备购置项目、疏附县果蔬储备库项目、冷链物流集配中心建设等项目</w:t>
      </w:r>
      <w:r>
        <w:rPr>
          <w:rFonts w:hint="eastAsia" w:ascii="仿宋_GB2312" w:hAnsi="仿宋_GB2312" w:eastAsia="仿宋_GB2312"/>
          <w:b w:val="0"/>
          <w:sz w:val="32"/>
          <w:lang w:eastAsia="zh-CN"/>
        </w:rPr>
        <w:t>资金，</w:t>
      </w:r>
      <w:r>
        <w:rPr>
          <w:rFonts w:ascii="仿宋_GB2312" w:hAnsi="仿宋_GB2312" w:eastAsia="仿宋_GB2312"/>
          <w:b w:val="0"/>
          <w:sz w:val="32"/>
        </w:rPr>
        <w:t>导致预决算存在差异。</w:t>
      </w:r>
    </w:p>
    <w:p w14:paraId="44E3F769">
      <w:pPr>
        <w:spacing w:line="640" w:lineRule="exact"/>
        <w:ind w:firstLine="640"/>
        <w:jc w:val="both"/>
        <w:outlineLvl w:val="3"/>
      </w:pPr>
      <w:r>
        <w:rPr>
          <w:rFonts w:ascii="楷体_GB2312" w:hAnsi="楷体_GB2312" w:eastAsia="楷体_GB2312"/>
          <w:b/>
          <w:sz w:val="32"/>
        </w:rPr>
        <w:t>（二）一般公共预算财政拨款支出决算结构情况</w:t>
      </w:r>
    </w:p>
    <w:p w14:paraId="260CCE33">
      <w:pPr>
        <w:spacing w:line="580" w:lineRule="exact"/>
        <w:ind w:firstLine="640"/>
        <w:jc w:val="both"/>
      </w:pPr>
      <w:r>
        <w:rPr>
          <w:rFonts w:ascii="仿宋_GB2312" w:hAnsi="仿宋_GB2312" w:eastAsia="仿宋_GB2312"/>
          <w:b w:val="0"/>
          <w:sz w:val="32"/>
        </w:rPr>
        <w:t>1.一般公共服务支出(类)3,948.76万元</w:t>
      </w:r>
      <w:r>
        <w:rPr>
          <w:rFonts w:hint="eastAsia" w:ascii="仿宋_GB2312" w:hAnsi="仿宋_GB2312" w:eastAsia="仿宋_GB2312"/>
          <w:b w:val="0"/>
          <w:sz w:val="32"/>
          <w:lang w:eastAsia="zh-CN"/>
        </w:rPr>
        <w:t>，</w:t>
      </w:r>
      <w:r>
        <w:rPr>
          <w:rFonts w:ascii="仿宋_GB2312" w:hAnsi="仿宋_GB2312" w:eastAsia="仿宋_GB2312"/>
          <w:b w:val="0"/>
          <w:sz w:val="32"/>
        </w:rPr>
        <w:t>占25.69%。</w:t>
      </w:r>
    </w:p>
    <w:p w14:paraId="14809EEE">
      <w:pPr>
        <w:spacing w:line="580" w:lineRule="exact"/>
        <w:ind w:firstLine="640"/>
        <w:jc w:val="both"/>
      </w:pPr>
      <w:r>
        <w:rPr>
          <w:rFonts w:ascii="仿宋_GB2312" w:hAnsi="仿宋_GB2312" w:eastAsia="仿宋_GB2312"/>
          <w:b w:val="0"/>
          <w:sz w:val="32"/>
        </w:rPr>
        <w:t>2.社会保障和就业支出(类)121.18万元</w:t>
      </w:r>
      <w:r>
        <w:rPr>
          <w:rFonts w:hint="eastAsia" w:ascii="仿宋_GB2312" w:hAnsi="仿宋_GB2312" w:eastAsia="仿宋_GB2312"/>
          <w:b w:val="0"/>
          <w:sz w:val="32"/>
          <w:lang w:eastAsia="zh-CN"/>
        </w:rPr>
        <w:t>，</w:t>
      </w:r>
      <w:r>
        <w:rPr>
          <w:rFonts w:ascii="仿宋_GB2312" w:hAnsi="仿宋_GB2312" w:eastAsia="仿宋_GB2312"/>
          <w:b w:val="0"/>
          <w:sz w:val="32"/>
        </w:rPr>
        <w:t>占0.79%。</w:t>
      </w:r>
    </w:p>
    <w:p w14:paraId="00D5CE4B">
      <w:pPr>
        <w:spacing w:line="580" w:lineRule="exact"/>
        <w:ind w:firstLine="640"/>
        <w:jc w:val="both"/>
      </w:pPr>
      <w:r>
        <w:rPr>
          <w:rFonts w:ascii="仿宋_GB2312" w:hAnsi="仿宋_GB2312" w:eastAsia="仿宋_GB2312"/>
          <w:b w:val="0"/>
          <w:sz w:val="32"/>
        </w:rPr>
        <w:t>3.卫生健康支出(类)16.54万元</w:t>
      </w:r>
      <w:r>
        <w:rPr>
          <w:rFonts w:hint="eastAsia" w:ascii="仿宋_GB2312" w:hAnsi="仿宋_GB2312" w:eastAsia="仿宋_GB2312"/>
          <w:b w:val="0"/>
          <w:sz w:val="32"/>
          <w:lang w:eastAsia="zh-CN"/>
        </w:rPr>
        <w:t>，</w:t>
      </w:r>
      <w:r>
        <w:rPr>
          <w:rFonts w:ascii="仿宋_GB2312" w:hAnsi="仿宋_GB2312" w:eastAsia="仿宋_GB2312"/>
          <w:b w:val="0"/>
          <w:sz w:val="32"/>
        </w:rPr>
        <w:t>占0.11%。</w:t>
      </w:r>
    </w:p>
    <w:p w14:paraId="7784DE91">
      <w:pPr>
        <w:spacing w:line="580" w:lineRule="exact"/>
        <w:ind w:firstLine="640"/>
        <w:jc w:val="both"/>
      </w:pPr>
      <w:r>
        <w:rPr>
          <w:rFonts w:ascii="仿宋_GB2312" w:hAnsi="仿宋_GB2312" w:eastAsia="仿宋_GB2312"/>
          <w:b w:val="0"/>
          <w:sz w:val="32"/>
        </w:rPr>
        <w:t>4.农林水支出(类)9,192.09万元</w:t>
      </w:r>
      <w:r>
        <w:rPr>
          <w:rFonts w:hint="eastAsia" w:ascii="仿宋_GB2312" w:hAnsi="仿宋_GB2312" w:eastAsia="仿宋_GB2312"/>
          <w:b w:val="0"/>
          <w:sz w:val="32"/>
          <w:lang w:eastAsia="zh-CN"/>
        </w:rPr>
        <w:t>，</w:t>
      </w:r>
      <w:r>
        <w:rPr>
          <w:rFonts w:ascii="仿宋_GB2312" w:hAnsi="仿宋_GB2312" w:eastAsia="仿宋_GB2312"/>
          <w:b w:val="0"/>
          <w:sz w:val="32"/>
        </w:rPr>
        <w:t>占59.81%。</w:t>
      </w:r>
    </w:p>
    <w:p w14:paraId="0F425270">
      <w:pPr>
        <w:spacing w:line="580" w:lineRule="exact"/>
        <w:ind w:firstLine="640"/>
        <w:jc w:val="both"/>
      </w:pPr>
      <w:r>
        <w:rPr>
          <w:rFonts w:ascii="仿宋_GB2312" w:hAnsi="仿宋_GB2312" w:eastAsia="仿宋_GB2312"/>
          <w:b w:val="0"/>
          <w:sz w:val="32"/>
        </w:rPr>
        <w:t>5.资源勘探工业信息等支出(类)1,278.69万元</w:t>
      </w:r>
      <w:r>
        <w:rPr>
          <w:rFonts w:hint="eastAsia" w:ascii="仿宋_GB2312" w:hAnsi="仿宋_GB2312" w:eastAsia="仿宋_GB2312"/>
          <w:b w:val="0"/>
          <w:sz w:val="32"/>
          <w:lang w:eastAsia="zh-CN"/>
        </w:rPr>
        <w:t>，</w:t>
      </w:r>
      <w:r>
        <w:rPr>
          <w:rFonts w:ascii="仿宋_GB2312" w:hAnsi="仿宋_GB2312" w:eastAsia="仿宋_GB2312"/>
          <w:b w:val="0"/>
          <w:sz w:val="32"/>
        </w:rPr>
        <w:t>占8.32%。</w:t>
      </w:r>
    </w:p>
    <w:p w14:paraId="3E5B480A">
      <w:pPr>
        <w:spacing w:line="580" w:lineRule="exact"/>
        <w:ind w:firstLine="640"/>
        <w:jc w:val="both"/>
      </w:pPr>
      <w:r>
        <w:rPr>
          <w:rFonts w:ascii="仿宋_GB2312" w:hAnsi="仿宋_GB2312" w:eastAsia="仿宋_GB2312"/>
          <w:b w:val="0"/>
          <w:sz w:val="32"/>
        </w:rPr>
        <w:t>6.商业服务业等支出(类)632.90万元</w:t>
      </w:r>
      <w:r>
        <w:rPr>
          <w:rFonts w:hint="eastAsia" w:ascii="仿宋_GB2312" w:hAnsi="仿宋_GB2312" w:eastAsia="仿宋_GB2312"/>
          <w:b w:val="0"/>
          <w:sz w:val="32"/>
          <w:lang w:eastAsia="zh-CN"/>
        </w:rPr>
        <w:t>，</w:t>
      </w:r>
      <w:r>
        <w:rPr>
          <w:rFonts w:ascii="仿宋_GB2312" w:hAnsi="仿宋_GB2312" w:eastAsia="仿宋_GB2312"/>
          <w:b w:val="0"/>
          <w:sz w:val="32"/>
        </w:rPr>
        <w:t>占4.12%。</w:t>
      </w:r>
    </w:p>
    <w:p w14:paraId="1079C363">
      <w:pPr>
        <w:spacing w:line="580" w:lineRule="exact"/>
        <w:ind w:firstLine="640"/>
        <w:jc w:val="both"/>
      </w:pPr>
      <w:r>
        <w:rPr>
          <w:rFonts w:ascii="仿宋_GB2312" w:hAnsi="仿宋_GB2312" w:eastAsia="仿宋_GB2312"/>
          <w:b w:val="0"/>
          <w:sz w:val="32"/>
        </w:rPr>
        <w:t>7.住房保障支出(类)26.25万元</w:t>
      </w:r>
      <w:r>
        <w:rPr>
          <w:rFonts w:hint="eastAsia" w:ascii="仿宋_GB2312" w:hAnsi="仿宋_GB2312" w:eastAsia="仿宋_GB2312"/>
          <w:b w:val="0"/>
          <w:sz w:val="32"/>
          <w:lang w:eastAsia="zh-CN"/>
        </w:rPr>
        <w:t>，</w:t>
      </w:r>
      <w:r>
        <w:rPr>
          <w:rFonts w:ascii="仿宋_GB2312" w:hAnsi="仿宋_GB2312" w:eastAsia="仿宋_GB2312"/>
          <w:b w:val="0"/>
          <w:sz w:val="32"/>
        </w:rPr>
        <w:t>占0.17%。</w:t>
      </w:r>
    </w:p>
    <w:p w14:paraId="08886A92">
      <w:pPr>
        <w:spacing w:line="580" w:lineRule="exact"/>
        <w:ind w:firstLine="640"/>
        <w:jc w:val="both"/>
      </w:pPr>
      <w:r>
        <w:rPr>
          <w:rFonts w:ascii="仿宋_GB2312" w:hAnsi="仿宋_GB2312" w:eastAsia="仿宋_GB2312"/>
          <w:b w:val="0"/>
          <w:sz w:val="32"/>
        </w:rPr>
        <w:t>8.其他支出(类)152.00万元</w:t>
      </w:r>
      <w:r>
        <w:rPr>
          <w:rFonts w:hint="eastAsia" w:ascii="仿宋_GB2312" w:hAnsi="仿宋_GB2312" w:eastAsia="仿宋_GB2312"/>
          <w:b w:val="0"/>
          <w:sz w:val="32"/>
          <w:lang w:eastAsia="zh-CN"/>
        </w:rPr>
        <w:t>，</w:t>
      </w:r>
      <w:r>
        <w:rPr>
          <w:rFonts w:ascii="仿宋_GB2312" w:hAnsi="仿宋_GB2312" w:eastAsia="仿宋_GB2312"/>
          <w:b w:val="0"/>
          <w:sz w:val="32"/>
        </w:rPr>
        <w:t>占0.99%。</w:t>
      </w:r>
    </w:p>
    <w:p w14:paraId="362D5741">
      <w:pPr>
        <w:spacing w:line="640" w:lineRule="exact"/>
        <w:ind w:firstLine="640"/>
        <w:jc w:val="both"/>
        <w:outlineLvl w:val="3"/>
      </w:pPr>
      <w:r>
        <w:rPr>
          <w:rFonts w:ascii="楷体_GB2312" w:hAnsi="楷体_GB2312" w:eastAsia="楷体_GB2312"/>
          <w:b/>
          <w:sz w:val="32"/>
        </w:rPr>
        <w:t>（三）一般公共预算财政拨款支出决算具体情况</w:t>
      </w:r>
    </w:p>
    <w:p w14:paraId="534172D6">
      <w:pPr>
        <w:spacing w:line="580" w:lineRule="exact"/>
        <w:ind w:firstLine="640"/>
        <w:jc w:val="both"/>
      </w:pPr>
      <w:r>
        <w:rPr>
          <w:rFonts w:ascii="仿宋_GB2312" w:hAnsi="仿宋_GB2312" w:eastAsia="仿宋_GB2312"/>
          <w:b w:val="0"/>
          <w:sz w:val="32"/>
        </w:rPr>
        <w:t>1.一般公共服务支出(类)商贸事务(款)行政运行(项)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支出决算数为260.62万元，比上年决算减少34.13万元，下降11.58%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主要原因是：本年在职人员减少，相应人员经费较上年减少。</w:t>
      </w:r>
    </w:p>
    <w:p w14:paraId="4A1C44E7">
      <w:pPr>
        <w:spacing w:line="580" w:lineRule="exact"/>
        <w:ind w:firstLine="640"/>
        <w:jc w:val="both"/>
      </w:pPr>
      <w:r>
        <w:rPr>
          <w:rFonts w:ascii="仿宋_GB2312" w:hAnsi="仿宋_GB2312" w:eastAsia="仿宋_GB2312"/>
          <w:b w:val="0"/>
          <w:sz w:val="32"/>
        </w:rPr>
        <w:t>2.一般公共服务支出(类)商贸事务(款)一般行政管理事务(项)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支出决算数为3,618.43万元，比上年决算增加3,618.43万元，增长100.00%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主要原因是：本年增加汽车以旧换新中央补贴资金等项目资金，导致经费较上年增加。</w:t>
      </w:r>
    </w:p>
    <w:p w14:paraId="12F8ACA8">
      <w:pPr>
        <w:spacing w:line="580" w:lineRule="exact"/>
        <w:ind w:firstLine="640"/>
        <w:jc w:val="both"/>
      </w:pPr>
      <w:r>
        <w:rPr>
          <w:rFonts w:ascii="仿宋_GB2312" w:hAnsi="仿宋_GB2312" w:eastAsia="仿宋_GB2312"/>
          <w:b w:val="0"/>
          <w:sz w:val="32"/>
        </w:rPr>
        <w:t>3.一般公共服务支出(类)商贸事务(款)其他商贸事务支出(项)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支出决算数为69.71万元，比上年决算增加69.71万元，增长100.00%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主要原因是：本年增加化解2023年暂付性款项项目，导致经费较上年增加。</w:t>
      </w:r>
    </w:p>
    <w:p w14:paraId="785B85E8">
      <w:pPr>
        <w:spacing w:line="580" w:lineRule="exact"/>
        <w:ind w:firstLine="640"/>
        <w:jc w:val="both"/>
      </w:pPr>
      <w:r>
        <w:rPr>
          <w:rFonts w:ascii="仿宋_GB2312" w:hAnsi="仿宋_GB2312" w:eastAsia="仿宋_GB2312"/>
          <w:b w:val="0"/>
          <w:sz w:val="32"/>
        </w:rPr>
        <w:t>4.社会保障和就业支出(类)行政事业单位养老支出(款)行政单位离退休(项)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支出决算数为23.60万元，比上年决算增加9.12万元，增长62.98%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主要原因是：本年退休人员增加，退休费支出增加。</w:t>
      </w:r>
    </w:p>
    <w:p w14:paraId="4A38367F">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支出决算数为33.21万元，比上年决算减少2.02万元，下降5.73%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主要原因是：本年在职人员减少，单位基本养老保险缴费较上年减少。</w:t>
      </w:r>
    </w:p>
    <w:p w14:paraId="35A6B60B">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支出决算数为32.75万元，比上年决算增加21.98万元，增长204.09%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主要原因是：本年新增退休人员</w:t>
      </w:r>
      <w:r>
        <w:rPr>
          <w:rFonts w:hint="eastAsia" w:ascii="仿宋_GB2312" w:hAnsi="仿宋_GB2312" w:eastAsia="仿宋_GB2312"/>
          <w:b w:val="0"/>
          <w:sz w:val="32"/>
          <w:lang w:val="en-US" w:eastAsia="zh-CN"/>
        </w:rPr>
        <w:t>较上年增加</w:t>
      </w:r>
      <w:r>
        <w:rPr>
          <w:rFonts w:ascii="仿宋_GB2312" w:hAnsi="仿宋_GB2312" w:eastAsia="仿宋_GB2312"/>
          <w:b w:val="0"/>
          <w:sz w:val="32"/>
        </w:rPr>
        <w:t>，职业年金缴费支出增加。</w:t>
      </w:r>
    </w:p>
    <w:p w14:paraId="6FEE1F7F">
      <w:pPr>
        <w:spacing w:line="580" w:lineRule="exact"/>
        <w:ind w:firstLine="640"/>
        <w:jc w:val="both"/>
      </w:pPr>
      <w:r>
        <w:rPr>
          <w:rFonts w:ascii="仿宋_GB2312" w:hAnsi="仿宋_GB2312" w:eastAsia="仿宋_GB2312"/>
          <w:b w:val="0"/>
          <w:sz w:val="32"/>
        </w:rPr>
        <w:t>7.社会保障和就业支出(类)抚恤(款)死亡抚恤(项)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支出决算数为31.61万元，比上年决算增加31.61万元，增长100.00%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主要原因是：本年新增死亡人员，死亡抚恤支出增加。</w:t>
      </w:r>
    </w:p>
    <w:p w14:paraId="2855D089">
      <w:pPr>
        <w:spacing w:line="580" w:lineRule="exact"/>
        <w:ind w:firstLine="640"/>
        <w:jc w:val="both"/>
      </w:pPr>
      <w:r>
        <w:rPr>
          <w:rFonts w:ascii="仿宋_GB2312" w:hAnsi="仿宋_GB2312" w:eastAsia="仿宋_GB2312"/>
          <w:b w:val="0"/>
          <w:sz w:val="32"/>
        </w:rPr>
        <w:t>8.卫生健康支出(类)行政事业单位医疗(款)行政单位医疗(项)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支出决算数为14.76万元，比上年决算减少1.81万元，下降10.92%</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主要原因是：本年在职人员减少，行政单位医疗支出较上年减少。</w:t>
      </w:r>
    </w:p>
    <w:p w14:paraId="4FF8C8C1">
      <w:pPr>
        <w:spacing w:line="580" w:lineRule="exact"/>
        <w:ind w:firstLine="640"/>
        <w:jc w:val="both"/>
      </w:pPr>
      <w:r>
        <w:rPr>
          <w:rFonts w:ascii="仿宋_GB2312" w:hAnsi="仿宋_GB2312" w:eastAsia="仿宋_GB2312"/>
          <w:b w:val="0"/>
          <w:sz w:val="32"/>
        </w:rPr>
        <w:t>9.卫生健康支出(类)行政事业单位医疗(款)公务员医疗补助(项)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支出决算数为1.78万元，比上年决算增加0.41万元，增长29.93%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主要原因是：本年在职人员工资基数调增，医疗缴费基数上涨，相应支出增加。</w:t>
      </w:r>
    </w:p>
    <w:p w14:paraId="46EB8D20">
      <w:pPr>
        <w:spacing w:line="580" w:lineRule="exact"/>
        <w:ind w:firstLine="640"/>
        <w:jc w:val="both"/>
      </w:pPr>
      <w:r>
        <w:rPr>
          <w:rFonts w:ascii="仿宋_GB2312" w:hAnsi="仿宋_GB2312" w:eastAsia="仿宋_GB2312"/>
          <w:b w:val="0"/>
          <w:sz w:val="32"/>
        </w:rPr>
        <w:t>10.农林水支出(类)巩固脱贫攻坚成果衔接乡村振兴(款)生产发展(项)</w:t>
      </w:r>
      <w:r>
        <w:rPr>
          <w:rFonts w:hint="eastAsia" w:ascii="仿宋_GB2312" w:hAnsi="仿宋_GB2312" w:eastAsia="仿宋_GB2312"/>
          <w:b w:val="0"/>
          <w:sz w:val="32"/>
          <w:lang w:eastAsia="zh-CN"/>
        </w:rPr>
        <w:t>：</w:t>
      </w:r>
      <w:r>
        <w:rPr>
          <w:rFonts w:ascii="仿宋_GB2312" w:hAnsi="仿宋_GB2312" w:eastAsia="仿宋_GB2312"/>
          <w:b w:val="0"/>
          <w:sz w:val="32"/>
        </w:rPr>
        <w:t>支出决算数为9,192.09万元，比上年决算增加941.92万元，增长11.42%</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疏附县标准化厂房建设项目、水产保鲜物流配送中心、疏附县果蔬储备库项目资金和冷链物流集配中心建设、疏附县农产品信息物流园设备以及安防设备采购项目（馕设备）、疏附县农产品信息物流园设备以及安防设备采购项目等项目，导致经费较上年增加。</w:t>
      </w:r>
    </w:p>
    <w:p w14:paraId="39058ED2">
      <w:pPr>
        <w:spacing w:line="580" w:lineRule="exact"/>
        <w:ind w:firstLine="640"/>
        <w:jc w:val="both"/>
      </w:pPr>
      <w:r>
        <w:rPr>
          <w:rFonts w:ascii="仿宋_GB2312" w:hAnsi="仿宋_GB2312" w:eastAsia="仿宋_GB2312"/>
          <w:b w:val="0"/>
          <w:sz w:val="32"/>
        </w:rPr>
        <w:t>11.资源勘探工业信息等支出(类)制造业(款)纺织业(项)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支出决算数为1,025.04万元，比上年决算增加890.25万元，增长660.47%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2024年第二批自治区纺织服装专项项目、2022年南疆四地州部分劳动密集型产业发展专项项目、2023年纺织服装企业缴纳增值税收入补助资金项目、2023年第二批自治区纺织服装专项资金项目等项目，导致经费较上年增加。</w:t>
      </w:r>
    </w:p>
    <w:p w14:paraId="4FD82822">
      <w:pPr>
        <w:spacing w:line="580" w:lineRule="exact"/>
        <w:ind w:firstLine="640"/>
        <w:jc w:val="both"/>
      </w:pPr>
      <w:r>
        <w:rPr>
          <w:rFonts w:ascii="仿宋_GB2312" w:hAnsi="仿宋_GB2312" w:eastAsia="仿宋_GB2312"/>
          <w:b w:val="0"/>
          <w:sz w:val="32"/>
        </w:rPr>
        <w:t>12.资源勘探工业信息等支出(类)制造业(款)其他制造业支出(项)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支出决算数为203.65万元，比上年决算增加203.65万元，增长100.00%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主要原因是：本年增加南疆四地州劳动密集型企业运费、电费补贴、调整电子组装等部分劳动密集型产业专项补贴项目，导致经费较上年增加。</w:t>
      </w:r>
    </w:p>
    <w:p w14:paraId="1D1EE61B">
      <w:pPr>
        <w:spacing w:line="580" w:lineRule="exact"/>
        <w:ind w:firstLine="640"/>
        <w:jc w:val="both"/>
      </w:pPr>
      <w:r>
        <w:rPr>
          <w:rFonts w:ascii="仿宋_GB2312" w:hAnsi="仿宋_GB2312" w:eastAsia="仿宋_GB2312"/>
          <w:b w:val="0"/>
          <w:sz w:val="32"/>
        </w:rPr>
        <w:t>13.资源勘探工业信息等支出(类)支持中小企业发展和管理支出(款)中小企业发展专项(项)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支出决算数为50.00万元，比上年决算增加50.00万元，增长100.00%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主要原因是：本年增加2024年自治区中小企业发展专项项目（专精特新中小企业培育方向），导致经费较上年增加。</w:t>
      </w:r>
    </w:p>
    <w:p w14:paraId="027D2680">
      <w:pPr>
        <w:spacing w:line="580" w:lineRule="exact"/>
        <w:ind w:firstLine="640"/>
        <w:jc w:val="both"/>
      </w:pPr>
      <w:r>
        <w:rPr>
          <w:rFonts w:ascii="仿宋_GB2312" w:hAnsi="仿宋_GB2312" w:eastAsia="仿宋_GB2312"/>
          <w:b w:val="0"/>
          <w:sz w:val="32"/>
        </w:rPr>
        <w:t>14.商业服务业等支出(类)商业流通事务(款)其他商业流通事务支出(项)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支出决算数为175.48万元，比上年决算增加175.48万元，增长100.00%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主要原因是：本年增加第一批家电促消费和以旧换新补贴资金项目、汽车以旧换新自治区补贴资金项目、汽车以旧换新中央补贴资金项目等项目，导致经费较上年增加。</w:t>
      </w:r>
    </w:p>
    <w:p w14:paraId="0760D430">
      <w:pPr>
        <w:spacing w:line="580" w:lineRule="exact"/>
        <w:ind w:firstLine="640"/>
        <w:jc w:val="both"/>
      </w:pPr>
      <w:r>
        <w:rPr>
          <w:rFonts w:ascii="仿宋_GB2312" w:hAnsi="仿宋_GB2312" w:eastAsia="仿宋_GB2312"/>
          <w:b w:val="0"/>
          <w:sz w:val="32"/>
        </w:rPr>
        <w:t>15.商业服务业等支出(类)涉外发展服务支出(款)其他涉外发展服务支出(项)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支出决算数为42.00万元，比上年决算增加4.50万元，增长12.00%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主要原因是：本年增加第二批外经贸发展专项资金项目，导致经费较上年增加。</w:t>
      </w:r>
    </w:p>
    <w:p w14:paraId="65CA8EAB">
      <w:pPr>
        <w:spacing w:line="580" w:lineRule="exact"/>
        <w:ind w:firstLine="640"/>
        <w:jc w:val="both"/>
      </w:pPr>
      <w:r>
        <w:rPr>
          <w:rFonts w:ascii="仿宋_GB2312" w:hAnsi="仿宋_GB2312" w:eastAsia="仿宋_GB2312"/>
          <w:b w:val="0"/>
          <w:sz w:val="32"/>
        </w:rPr>
        <w:t>16.商业服务业等支出(类)其他商业服务业等支出(款)服务业基础设施建设(项)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支出决算数为415.42万元，比上年决算增加415.42万元，增长100.00%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主要原因是：本年增加2024年服务业发展资金项目，导致经费较上年增加。</w:t>
      </w:r>
    </w:p>
    <w:p w14:paraId="47838BDD">
      <w:pPr>
        <w:spacing w:line="580" w:lineRule="exact"/>
        <w:ind w:firstLine="640"/>
        <w:jc w:val="both"/>
      </w:pPr>
      <w:r>
        <w:rPr>
          <w:rFonts w:ascii="仿宋_GB2312" w:hAnsi="仿宋_GB2312" w:eastAsia="仿宋_GB2312"/>
          <w:b w:val="0"/>
          <w:sz w:val="32"/>
        </w:rPr>
        <w:t>17.住房保障支出(类)住房改革支出(款)住房公积金(项)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支出决算数为26.25万元，比上年决算减少2.21万元，下降7.77%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主要原因是：本年在职人员减少，住房公积金缴费较上年减少。</w:t>
      </w:r>
    </w:p>
    <w:p w14:paraId="603B87A9">
      <w:pPr>
        <w:spacing w:line="580" w:lineRule="exact"/>
        <w:ind w:firstLine="640"/>
        <w:jc w:val="both"/>
      </w:pPr>
      <w:r>
        <w:rPr>
          <w:rFonts w:ascii="仿宋_GB2312" w:hAnsi="仿宋_GB2312" w:eastAsia="仿宋_GB2312"/>
          <w:b w:val="0"/>
          <w:sz w:val="32"/>
        </w:rPr>
        <w:t>18.其他支出(类)其他支出(款)其他支出(项)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支出决算数为152.00万元，比上年决算增加106.00万元，增长230.43%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主要原因是：本年增加化解2023年暂付性款项项目、2023年边境地区转移支付资金，导致经费较上年增加。</w:t>
      </w:r>
    </w:p>
    <w:p w14:paraId="6FD68BA7">
      <w:pPr>
        <w:spacing w:line="640" w:lineRule="exact"/>
        <w:ind w:firstLine="640"/>
        <w:jc w:val="both"/>
        <w:outlineLvl w:val="2"/>
      </w:pPr>
      <w:r>
        <w:rPr>
          <w:rFonts w:ascii="黑体" w:hAnsi="黑体" w:eastAsia="黑体"/>
          <w:sz w:val="32"/>
        </w:rPr>
        <w:t>六、一般公共预算财政拨款基本支出决算情况说明</w:t>
      </w:r>
    </w:p>
    <w:p w14:paraId="1722AC4F">
      <w:pPr>
        <w:spacing w:line="580" w:lineRule="exact"/>
        <w:ind w:firstLine="640"/>
        <w:jc w:val="both"/>
      </w:pPr>
      <w:r>
        <w:rPr>
          <w:rFonts w:ascii="仿宋_GB2312" w:hAnsi="仿宋_GB2312" w:eastAsia="仿宋_GB2312"/>
          <w:b w:val="0"/>
          <w:sz w:val="32"/>
        </w:rPr>
        <w:t>2024年度一般公共预算财政拨款基本支出424.59万元，其中：</w:t>
      </w:r>
      <w:r>
        <w:rPr>
          <w:rFonts w:ascii="仿宋_GB2312" w:hAnsi="仿宋_GB2312" w:eastAsia="仿宋_GB2312"/>
          <w:b/>
          <w:sz w:val="32"/>
        </w:rPr>
        <w:t>人员经费413.94万元，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其他对个人和家庭的补助。</w:t>
      </w:r>
    </w:p>
    <w:p w14:paraId="43F19640">
      <w:pPr>
        <w:spacing w:line="580" w:lineRule="exact"/>
        <w:ind w:firstLine="640"/>
        <w:jc w:val="both"/>
      </w:pPr>
      <w:r>
        <w:rPr>
          <w:rFonts w:ascii="仿宋_GB2312" w:hAnsi="仿宋_GB2312" w:eastAsia="仿宋_GB2312"/>
          <w:b/>
          <w:sz w:val="32"/>
        </w:rPr>
        <w:t>公用经费10.66万元，</w:t>
      </w:r>
      <w:r>
        <w:rPr>
          <w:rFonts w:ascii="仿宋_GB2312" w:hAnsi="仿宋_GB2312" w:eastAsia="仿宋_GB2312"/>
          <w:b w:val="0"/>
          <w:sz w:val="32"/>
        </w:rPr>
        <w:t>包括：办公费、水费、电费、邮电费、取暖费、差旅费、公务用车运行维护费。</w:t>
      </w:r>
    </w:p>
    <w:p w14:paraId="1FB8DFF7">
      <w:pPr>
        <w:spacing w:line="640" w:lineRule="exact"/>
        <w:ind w:firstLine="640"/>
        <w:jc w:val="both"/>
        <w:outlineLvl w:val="2"/>
      </w:pPr>
      <w:r>
        <w:rPr>
          <w:rFonts w:ascii="黑体" w:hAnsi="黑体" w:eastAsia="黑体"/>
          <w:sz w:val="32"/>
        </w:rPr>
        <w:t>七、政府性基金预算财政拨款收入支出决算情况说明</w:t>
      </w:r>
    </w:p>
    <w:p w14:paraId="02A5482D">
      <w:pPr>
        <w:spacing w:line="580" w:lineRule="exact"/>
        <w:ind w:firstLine="640"/>
        <w:jc w:val="both"/>
      </w:pPr>
      <w:r>
        <w:rPr>
          <w:rFonts w:ascii="仿宋_GB2312" w:hAnsi="仿宋_GB2312" w:eastAsia="仿宋_GB2312"/>
          <w:b/>
          <w:sz w:val="32"/>
        </w:rPr>
        <w:t>2024年度政府性基金预算财政拨款收入总计159.21万元，</w:t>
      </w:r>
      <w:r>
        <w:rPr>
          <w:rFonts w:ascii="仿宋_GB2312" w:hAnsi="仿宋_GB2312" w:eastAsia="仿宋_GB2312"/>
          <w:b w:val="0"/>
          <w:sz w:val="32"/>
        </w:rPr>
        <w:t>其中：年初结转和结余0.00万元，本年收入159.21万元。</w:t>
      </w:r>
      <w:r>
        <w:rPr>
          <w:rFonts w:ascii="仿宋_GB2312" w:hAnsi="仿宋_GB2312" w:eastAsia="仿宋_GB2312"/>
          <w:b/>
          <w:sz w:val="32"/>
        </w:rPr>
        <w:t>政府性基金预算财政拨款支出总计159.21万元，</w:t>
      </w:r>
      <w:r>
        <w:rPr>
          <w:rFonts w:ascii="仿宋_GB2312" w:hAnsi="仿宋_GB2312" w:eastAsia="仿宋_GB2312"/>
          <w:b w:val="0"/>
          <w:sz w:val="32"/>
        </w:rPr>
        <w:t>其中：年末结转和结余0.00万元，本年支出159.21万元。</w:t>
      </w:r>
    </w:p>
    <w:p w14:paraId="5468019F">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14,840.79万元，下降98.94%，主要原因是：本年政府性基金喀什地区疏附县公共配送中心建设项目、喀什地区疏附县果蔬、肉类冷链建设项目、疏附县应急物资保障中转站建设项目、喀什地区疏附县城乡物流配送中心建设项目减少，导致政府性基金支出减少。</w:t>
      </w:r>
      <w:r>
        <w:rPr>
          <w:rFonts w:ascii="仿宋_GB2312" w:hAnsi="仿宋_GB2312" w:eastAsia="仿宋_GB2312"/>
          <w:b/>
          <w:sz w:val="32"/>
        </w:rPr>
        <w:t>与年初预算相比，</w:t>
      </w:r>
      <w:r>
        <w:rPr>
          <w:rFonts w:ascii="仿宋_GB2312" w:hAnsi="仿宋_GB2312" w:eastAsia="仿宋_GB2312"/>
          <w:b w:val="0"/>
          <w:sz w:val="32"/>
        </w:rPr>
        <w:t>年初预算数0.00万元，决算数159.21万元，预决算差异率100.00%，主要原因是：本年年中追加2024年超长期特别国债支持消费品领域以旧换新项目，导致预决算存在差异。</w:t>
      </w:r>
    </w:p>
    <w:p w14:paraId="0389E2B5">
      <w:pPr>
        <w:spacing w:line="580" w:lineRule="exact"/>
        <w:ind w:firstLine="640"/>
        <w:jc w:val="both"/>
      </w:pPr>
      <w:r>
        <w:rPr>
          <w:rFonts w:ascii="仿宋_GB2312" w:hAnsi="仿宋_GB2312" w:eastAsia="仿宋_GB2312"/>
          <w:b w:val="0"/>
          <w:sz w:val="32"/>
        </w:rPr>
        <w:t>政府性基金预算财政拨款支出159.21万元。</w:t>
      </w:r>
    </w:p>
    <w:p w14:paraId="32DDA6DF">
      <w:pPr>
        <w:spacing w:line="580" w:lineRule="exact"/>
        <w:ind w:firstLine="640"/>
        <w:jc w:val="both"/>
      </w:pPr>
      <w:r>
        <w:rPr>
          <w:rFonts w:ascii="仿宋_GB2312" w:hAnsi="仿宋_GB2312" w:eastAsia="仿宋_GB2312"/>
          <w:b w:val="0"/>
          <w:sz w:val="32"/>
        </w:rPr>
        <w:t>1.资源勘探工业信息等支出(类)超长期特别国债安排的支出(款)制造业(项)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支出决算数为159.21万元，比上年决算增加159.21万元，增长100.00%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主要原因是：本年增加2024年超长期特别国债支持消费品领域以旧换新项目，导致经费较上年增加。</w:t>
      </w:r>
    </w:p>
    <w:p w14:paraId="7C2388D2">
      <w:pPr>
        <w:spacing w:line="580" w:lineRule="exact"/>
        <w:ind w:firstLine="640"/>
        <w:jc w:val="both"/>
      </w:pPr>
      <w:r>
        <w:rPr>
          <w:rFonts w:ascii="仿宋_GB2312" w:hAnsi="仿宋_GB2312" w:eastAsia="仿宋_GB2312"/>
          <w:b w:val="0"/>
          <w:sz w:val="32"/>
        </w:rPr>
        <w:t>2.其他支出(类)其他政府性基金及对应专项债务收入安排的支出(款)其他地方自行试点项目收益专项债券收入安排的支出(项)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支出决算数为0.00万元，比上年决算减少15,000.00万元，下降100.00%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主要原因是：本年减少喀什地区疏附县公共配送中心建设项目、喀什地区疏附县果蔬、肉类冷链建设项目、疏附县应急物资保障中转站建设项目、喀什地区疏附县城乡物流配送中心建设项目。</w:t>
      </w:r>
    </w:p>
    <w:p w14:paraId="522976C4">
      <w:pPr>
        <w:spacing w:line="640" w:lineRule="exact"/>
        <w:ind w:firstLine="640"/>
        <w:jc w:val="both"/>
        <w:outlineLvl w:val="2"/>
      </w:pPr>
      <w:r>
        <w:rPr>
          <w:rFonts w:ascii="黑体" w:hAnsi="黑体" w:eastAsia="黑体"/>
          <w:sz w:val="32"/>
        </w:rPr>
        <w:t>八、国有资本经营预算财政拨款收入支出决算情况说明</w:t>
      </w:r>
    </w:p>
    <w:p w14:paraId="5A8EA05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EAB28B1">
      <w:pPr>
        <w:spacing w:line="640" w:lineRule="exact"/>
        <w:ind w:firstLine="640"/>
        <w:jc w:val="both"/>
        <w:outlineLvl w:val="2"/>
      </w:pPr>
      <w:r>
        <w:rPr>
          <w:rFonts w:ascii="黑体" w:hAnsi="黑体" w:eastAsia="黑体"/>
          <w:sz w:val="32"/>
        </w:rPr>
        <w:t>九、财政拨款“三公”经费支出决算情况说明</w:t>
      </w:r>
    </w:p>
    <w:p w14:paraId="22DB2753">
      <w:pPr>
        <w:spacing w:line="580" w:lineRule="exact"/>
        <w:ind w:firstLine="640"/>
        <w:jc w:val="both"/>
      </w:pPr>
      <w:r>
        <w:rPr>
          <w:rFonts w:ascii="仿宋_GB2312" w:hAnsi="仿宋_GB2312" w:eastAsia="仿宋_GB2312"/>
          <w:b/>
          <w:sz w:val="32"/>
        </w:rPr>
        <w:t>2024年度财政拨款“三公”经费支出1.00万元，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1.00万元，占100.00%，比上年增加0.00万元，增长0.00%，主要原因是：本单位公务用车运行维护费与上年一致无变化。公务接待费支出0.00万元，占0.00%，比上年增加0.00万元，增长0.00%，主要原因是：2023年与2024年均未安排公务接待费支出。</w:t>
      </w:r>
    </w:p>
    <w:p w14:paraId="16D03A4A">
      <w:pPr>
        <w:spacing w:line="580" w:lineRule="exact"/>
        <w:ind w:firstLine="640"/>
        <w:jc w:val="both"/>
      </w:pPr>
      <w:r>
        <w:rPr>
          <w:rFonts w:ascii="仿宋_GB2312" w:hAnsi="仿宋_GB2312" w:eastAsia="仿宋_GB2312"/>
          <w:b/>
          <w:sz w:val="32"/>
        </w:rPr>
        <w:t>具体情况如下：</w:t>
      </w:r>
    </w:p>
    <w:p w14:paraId="5F9FC8E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26DE3E8">
      <w:pPr>
        <w:spacing w:line="580" w:lineRule="exact"/>
        <w:ind w:firstLine="640"/>
        <w:jc w:val="both"/>
      </w:pPr>
      <w:r>
        <w:rPr>
          <w:rFonts w:ascii="仿宋_GB2312" w:hAnsi="仿宋_GB2312" w:eastAsia="仿宋_GB2312"/>
          <w:b w:val="0"/>
          <w:sz w:val="32"/>
        </w:rPr>
        <w:t>公务用车购置及运行维护费1.00万元，其中：公务用车购置费0.00万元，公务用车运行维护费1.00万元。公务用车运行维护费开支内容包括车辆加油费。公务用车购置数0辆，公务用车保有量2辆。国有资产占用情况中固定资产车辆0辆，与公务用车保有量差异原因是：借用其他单位车辆，车辆费用由本单位支付。</w:t>
      </w:r>
    </w:p>
    <w:p w14:paraId="5B384AC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77D17A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1.00万元，决算数1.00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1.00万元，决算数1.00万元，预决算差异率0.00%，主要原因是：严格按照预算执行，预决算无差异。公务接待费全年预算数0.00万元，决算数0.00万元，预决算差异率0.00%，主要原因是：本单位无公务接待费。</w:t>
      </w:r>
    </w:p>
    <w:p w14:paraId="5F659B95">
      <w:pPr>
        <w:spacing w:line="640" w:lineRule="exact"/>
        <w:ind w:firstLine="640"/>
        <w:jc w:val="both"/>
        <w:outlineLvl w:val="2"/>
      </w:pPr>
      <w:r>
        <w:rPr>
          <w:rFonts w:ascii="黑体" w:hAnsi="黑体" w:eastAsia="黑体"/>
          <w:sz w:val="32"/>
        </w:rPr>
        <w:t>十、其他重要事项的情况说明</w:t>
      </w:r>
    </w:p>
    <w:p w14:paraId="1F43AD7A">
      <w:pPr>
        <w:spacing w:line="640" w:lineRule="exact"/>
        <w:ind w:firstLine="640"/>
        <w:jc w:val="both"/>
        <w:outlineLvl w:val="3"/>
      </w:pPr>
      <w:r>
        <w:rPr>
          <w:rFonts w:ascii="楷体_GB2312" w:hAnsi="楷体_GB2312" w:eastAsia="楷体_GB2312"/>
          <w:b/>
          <w:sz w:val="32"/>
        </w:rPr>
        <w:t>（一）机关运行经费及公用经费支出情况</w:t>
      </w:r>
    </w:p>
    <w:p w14:paraId="127B5A64">
      <w:pPr>
        <w:spacing w:line="580" w:lineRule="exact"/>
        <w:ind w:firstLine="640"/>
        <w:jc w:val="both"/>
      </w:pPr>
      <w:r>
        <w:rPr>
          <w:rFonts w:ascii="仿宋_GB2312" w:hAnsi="仿宋_GB2312" w:eastAsia="仿宋_GB2312"/>
          <w:b w:val="0"/>
          <w:sz w:val="32"/>
        </w:rPr>
        <w:t>2024年度疏附县商务和工业信息化局（行政单位和参照公务员法管理事业单位）机关运行经费支出10.66万元，比上年增加1.04万元，增长10.81%，主要原因是：本年业务量增加，办公经费增加。</w:t>
      </w:r>
    </w:p>
    <w:p w14:paraId="17291184">
      <w:pPr>
        <w:spacing w:line="640" w:lineRule="exact"/>
        <w:ind w:firstLine="640"/>
        <w:jc w:val="both"/>
        <w:outlineLvl w:val="3"/>
      </w:pPr>
      <w:r>
        <w:rPr>
          <w:rFonts w:ascii="楷体_GB2312" w:hAnsi="楷体_GB2312" w:eastAsia="楷体_GB2312"/>
          <w:b/>
          <w:sz w:val="32"/>
        </w:rPr>
        <w:t>（二）政府采购情况</w:t>
      </w:r>
    </w:p>
    <w:p w14:paraId="1DD9440D">
      <w:pPr>
        <w:spacing w:line="580" w:lineRule="exact"/>
        <w:ind w:firstLine="640"/>
        <w:jc w:val="both"/>
      </w:pPr>
      <w:r>
        <w:rPr>
          <w:rFonts w:ascii="仿宋_GB2312" w:hAnsi="仿宋_GB2312" w:eastAsia="仿宋_GB2312"/>
          <w:b w:val="0"/>
          <w:sz w:val="32"/>
        </w:rPr>
        <w:t>2024年度政府采购支出总额3,502.30万元，其中：政府采购货物支出2,482.31万元、政府采购工程支出0.00万元、政府采购服务支出1,019.99万元。</w:t>
      </w:r>
    </w:p>
    <w:p w14:paraId="76732238">
      <w:pPr>
        <w:spacing w:line="580" w:lineRule="exact"/>
        <w:ind w:firstLine="640"/>
        <w:jc w:val="both"/>
      </w:pPr>
      <w:r>
        <w:rPr>
          <w:rFonts w:ascii="仿宋_GB2312" w:hAnsi="仿宋_GB2312" w:eastAsia="仿宋_GB2312"/>
          <w:b w:val="0"/>
          <w:sz w:val="32"/>
        </w:rPr>
        <w:t>授予中小企业合同金额3,502.30万元，占政府采购支出总额的100.00%，其中：授予小微企业合同金额598.99万元，占政府采购支出总额的17.10%。</w:t>
      </w:r>
    </w:p>
    <w:p w14:paraId="5A7F49DB">
      <w:pPr>
        <w:spacing w:line="640" w:lineRule="exact"/>
        <w:ind w:firstLine="640"/>
        <w:jc w:val="both"/>
        <w:outlineLvl w:val="3"/>
      </w:pPr>
      <w:r>
        <w:rPr>
          <w:rFonts w:ascii="楷体_GB2312" w:hAnsi="楷体_GB2312" w:eastAsia="楷体_GB2312"/>
          <w:b/>
          <w:sz w:val="32"/>
        </w:rPr>
        <w:t>（三）国有资产占用情况说明</w:t>
      </w:r>
    </w:p>
    <w:p w14:paraId="3042DB0D">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37CC334">
      <w:pPr>
        <w:spacing w:line="640" w:lineRule="exact"/>
        <w:ind w:firstLine="640"/>
        <w:jc w:val="both"/>
        <w:outlineLvl w:val="2"/>
      </w:pPr>
      <w:r>
        <w:rPr>
          <w:rFonts w:ascii="黑体" w:hAnsi="黑体" w:eastAsia="黑体"/>
          <w:sz w:val="32"/>
        </w:rPr>
        <w:t>十一、预算绩效的情况说明</w:t>
      </w:r>
    </w:p>
    <w:p w14:paraId="35C7642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根据预算绩效管理要求，本单位2024年度预算绩效管理形成整体支出绩效自评表1个，全年预算总额22,291.54万元，实际执行总额22,291.54万元；预算绩效评价项目3</w:t>
      </w:r>
      <w:r>
        <w:rPr>
          <w:rFonts w:hint="eastAsia" w:ascii="仿宋_GB2312" w:hAnsi="仿宋_GB2312" w:eastAsia="仿宋_GB2312"/>
          <w:b w:val="0"/>
          <w:sz w:val="32"/>
          <w:lang w:val="en-US" w:eastAsia="zh-CN"/>
        </w:rPr>
        <w:t>6</w:t>
      </w:r>
      <w:r>
        <w:rPr>
          <w:rFonts w:ascii="仿宋_GB2312" w:hAnsi="仿宋_GB2312" w:eastAsia="仿宋_GB2312"/>
          <w:b w:val="0"/>
          <w:sz w:val="32"/>
        </w:rPr>
        <w:t>个，全年预算数</w:t>
      </w:r>
      <w:r>
        <w:rPr>
          <w:rFonts w:hint="eastAsia" w:ascii="仿宋_GB2312" w:hAnsi="仿宋_GB2312" w:eastAsia="仿宋_GB2312"/>
          <w:b w:val="0"/>
          <w:sz w:val="32"/>
        </w:rPr>
        <w:t>18</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568.79</w:t>
      </w:r>
      <w:r>
        <w:rPr>
          <w:rFonts w:ascii="仿宋_GB2312" w:hAnsi="仿宋_GB2312" w:eastAsia="仿宋_GB2312"/>
          <w:b w:val="0"/>
          <w:sz w:val="32"/>
        </w:rPr>
        <w:t>万元，全年执行数</w:t>
      </w:r>
      <w:r>
        <w:rPr>
          <w:rFonts w:hint="eastAsia" w:ascii="仿宋_GB2312" w:hAnsi="仿宋_GB2312" w:eastAsia="仿宋_GB2312"/>
          <w:b w:val="0"/>
          <w:sz w:val="32"/>
        </w:rPr>
        <w:t>11</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779</w:t>
      </w:r>
      <w:r>
        <w:rPr>
          <w:rFonts w:hint="eastAsia" w:ascii="仿宋_GB2312" w:hAnsi="仿宋_GB2312" w:eastAsia="仿宋_GB2312"/>
          <w:b w:val="0"/>
          <w:sz w:val="32"/>
          <w:lang w:val="en-US" w:eastAsia="zh-CN"/>
        </w:rPr>
        <w:t>.00</w:t>
      </w:r>
      <w:r>
        <w:rPr>
          <w:rFonts w:ascii="仿宋_GB2312" w:hAnsi="仿宋_GB2312" w:eastAsia="仿宋_GB2312"/>
          <w:b w:val="0"/>
          <w:sz w:val="32"/>
        </w:rPr>
        <w:t>万元。预算绩效管理取得的成效：一是通过此次绩效评价，发现预算资金在项目立项、执行管理中制度保障、实际操作方面的缺陷和薄弱环节，总结项目管理经验，完善项目管理办法，提高项目管理水平和资金使用效益。二是可根据绩效评价中发现的问题，调整工作计划，完善绩效目标，加强项目管理，提高管理水平，为下一年预算编制与评审提供充分有效的依据，以达到改进预算管理、优化资源配置、提高预算资金使用效益的目的。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二是项目评价资料有待进一步完善。项目启动时同步做好档案的归纳与整理，及时整理、收集、汇总，健全档案资料。项目后续管理有待进一步加强。三是通过绩效管理，发现实施中存在漏洞，以后加强管理，及时掌握与之相关的各类信息，减少成本，使资金效益最大化。四是评价工作应从项目实施方案源头抓起，评价工作和意识应贯穿项目整个过程。具体附整体支出绩效自评表，项目支出绩效自评表和评价报告。</w:t>
      </w:r>
    </w:p>
    <w:p w14:paraId="3AC8899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547F645">
        <w:tblPrEx>
          <w:tblCellMar>
            <w:top w:w="0" w:type="dxa"/>
            <w:left w:w="108" w:type="dxa"/>
            <w:bottom w:w="0" w:type="dxa"/>
            <w:right w:w="108" w:type="dxa"/>
          </w:tblCellMar>
        </w:tblPrEx>
        <w:tc>
          <w:tcPr>
            <w:tcW w:w="8847" w:type="dxa"/>
            <w:gridSpan w:val="9"/>
            <w:vAlign w:val="center"/>
          </w:tcPr>
          <w:p w14:paraId="275DF680">
            <w:pPr>
              <w:jc w:val="center"/>
            </w:pPr>
            <w:r>
              <w:rPr>
                <w:rFonts w:ascii="宋体" w:hAnsi="宋体" w:eastAsia="宋体"/>
                <w:sz w:val="24"/>
              </w:rPr>
              <w:t>单位整体支出绩效自评表</w:t>
            </w:r>
          </w:p>
        </w:tc>
      </w:tr>
      <w:tr w14:paraId="18B5F732">
        <w:tblPrEx>
          <w:tblCellMar>
            <w:top w:w="0" w:type="dxa"/>
            <w:left w:w="108" w:type="dxa"/>
            <w:bottom w:w="0" w:type="dxa"/>
            <w:right w:w="108" w:type="dxa"/>
          </w:tblCellMar>
        </w:tblPrEx>
        <w:tc>
          <w:tcPr>
            <w:tcW w:w="8847" w:type="dxa"/>
            <w:gridSpan w:val="9"/>
            <w:vAlign w:val="center"/>
          </w:tcPr>
          <w:p w14:paraId="6FBA9F6D">
            <w:pPr>
              <w:jc w:val="center"/>
            </w:pPr>
            <w:r>
              <w:rPr>
                <w:rFonts w:ascii="宋体" w:hAnsi="宋体" w:eastAsia="宋体"/>
                <w:sz w:val="24"/>
              </w:rPr>
              <w:t>（2024年度）</w:t>
            </w:r>
          </w:p>
        </w:tc>
      </w:tr>
      <w:tr w14:paraId="22C0D7F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DC7F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AEEB473">
            <w:pPr>
              <w:jc w:val="center"/>
            </w:pPr>
            <w:r>
              <w:rPr>
                <w:rFonts w:ascii="宋体" w:hAnsi="宋体" w:eastAsia="宋体"/>
                <w:sz w:val="16"/>
              </w:rPr>
              <w:t>疏附县商务和工业信息化局</w:t>
            </w:r>
          </w:p>
        </w:tc>
      </w:tr>
      <w:tr w14:paraId="03AD70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F51E0">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93FE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A6C2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D33E0">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BE6D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452F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268C5">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6287A">
            <w:pPr>
              <w:jc w:val="center"/>
            </w:pPr>
            <w:r>
              <w:rPr>
                <w:rFonts w:ascii="宋体" w:hAnsi="宋体" w:eastAsia="宋体"/>
                <w:sz w:val="16"/>
              </w:rPr>
              <w:t>得分</w:t>
            </w:r>
          </w:p>
        </w:tc>
      </w:tr>
      <w:tr w14:paraId="276DD8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C96D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81328">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AD890">
            <w:pPr>
              <w:jc w:val="center"/>
            </w:pPr>
            <w:r>
              <w:rPr>
                <w:rFonts w:ascii="宋体" w:hAnsi="宋体" w:eastAsia="宋体"/>
                <w:sz w:val="16"/>
              </w:rPr>
              <w:t>628.09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EA079">
            <w:pPr>
              <w:jc w:val="center"/>
            </w:pPr>
            <w:r>
              <w:rPr>
                <w:rFonts w:ascii="宋体" w:hAnsi="宋体" w:eastAsia="宋体"/>
                <w:sz w:val="16"/>
              </w:rPr>
              <w:t>22,291.54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C95C1">
            <w:pPr>
              <w:jc w:val="center"/>
            </w:pPr>
            <w:r>
              <w:rPr>
                <w:rFonts w:ascii="宋体" w:hAnsi="宋体" w:eastAsia="宋体"/>
                <w:sz w:val="16"/>
              </w:rPr>
              <w:t>22,291.54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952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BCE18">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22B24">
            <w:pPr>
              <w:jc w:val="center"/>
            </w:pPr>
            <w:r>
              <w:rPr>
                <w:rFonts w:ascii="宋体" w:hAnsi="宋体" w:eastAsia="宋体"/>
                <w:sz w:val="16"/>
              </w:rPr>
              <w:t>10</w:t>
            </w:r>
          </w:p>
        </w:tc>
      </w:tr>
      <w:tr w14:paraId="4BFCC4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6C1F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9135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F634B">
            <w:pPr>
              <w:jc w:val="center"/>
            </w:pPr>
            <w:r>
              <w:rPr>
                <w:rFonts w:ascii="宋体" w:hAnsi="宋体" w:eastAsia="宋体"/>
                <w:sz w:val="16"/>
              </w:rPr>
              <w:t>242.09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08048">
            <w:pPr>
              <w:jc w:val="center"/>
            </w:pPr>
            <w:r>
              <w:rPr>
                <w:rFonts w:ascii="宋体" w:hAnsi="宋体" w:eastAsia="宋体"/>
                <w:sz w:val="16"/>
              </w:rPr>
              <w:t>10,512.60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6223B">
            <w:pPr>
              <w:jc w:val="center"/>
            </w:pPr>
            <w:r>
              <w:rPr>
                <w:rFonts w:ascii="宋体" w:hAnsi="宋体" w:eastAsia="宋体"/>
                <w:sz w:val="16"/>
              </w:rPr>
              <w:t>10,512.60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7EA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B5A7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8E18E">
            <w:pPr>
              <w:jc w:val="center"/>
            </w:pPr>
            <w:r>
              <w:rPr>
                <w:rFonts w:ascii="宋体" w:hAnsi="宋体" w:eastAsia="宋体"/>
                <w:sz w:val="16"/>
              </w:rPr>
              <w:t>—</w:t>
            </w:r>
          </w:p>
        </w:tc>
      </w:tr>
      <w:tr w14:paraId="0D60A6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9783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5C35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EA738">
            <w:pPr>
              <w:jc w:val="center"/>
            </w:pPr>
            <w:r>
              <w:rPr>
                <w:rFonts w:ascii="宋体" w:hAnsi="宋体" w:eastAsia="宋体"/>
                <w:sz w:val="16"/>
              </w:rPr>
              <w:t>386.00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5157A">
            <w:pPr>
              <w:jc w:val="center"/>
            </w:pPr>
            <w:r>
              <w:rPr>
                <w:rFonts w:ascii="宋体" w:hAnsi="宋体" w:eastAsia="宋体"/>
                <w:sz w:val="16"/>
              </w:rPr>
              <w:t>4,855.82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FDD7C">
            <w:pPr>
              <w:jc w:val="center"/>
            </w:pPr>
            <w:r>
              <w:rPr>
                <w:rFonts w:ascii="宋体" w:hAnsi="宋体" w:eastAsia="宋体"/>
                <w:sz w:val="16"/>
              </w:rPr>
              <w:t>4,855.82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48F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35B5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C95AD">
            <w:pPr>
              <w:jc w:val="center"/>
            </w:pPr>
            <w:r>
              <w:rPr>
                <w:rFonts w:ascii="宋体" w:hAnsi="宋体" w:eastAsia="宋体"/>
                <w:sz w:val="16"/>
              </w:rPr>
              <w:t>—</w:t>
            </w:r>
          </w:p>
        </w:tc>
      </w:tr>
      <w:tr w14:paraId="0D8D43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6593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A981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FAF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2BAC7">
            <w:pPr>
              <w:jc w:val="center"/>
            </w:pPr>
            <w:r>
              <w:rPr>
                <w:rFonts w:ascii="宋体" w:hAnsi="宋体" w:eastAsia="宋体"/>
                <w:sz w:val="16"/>
              </w:rPr>
              <w:t>6,923.12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F66F9">
            <w:pPr>
              <w:jc w:val="center"/>
            </w:pPr>
            <w:r>
              <w:rPr>
                <w:rFonts w:ascii="宋体" w:hAnsi="宋体" w:eastAsia="宋体"/>
                <w:sz w:val="16"/>
              </w:rPr>
              <w:t>6,923.12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0F2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7603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C0EBE">
            <w:pPr>
              <w:jc w:val="center"/>
            </w:pPr>
            <w:r>
              <w:rPr>
                <w:rFonts w:ascii="宋体" w:hAnsi="宋体" w:eastAsia="宋体"/>
                <w:sz w:val="16"/>
              </w:rPr>
              <w:t>—</w:t>
            </w:r>
          </w:p>
        </w:tc>
      </w:tr>
      <w:tr w14:paraId="7A7AFE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3D1D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1C92A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81F440">
            <w:pPr>
              <w:jc w:val="center"/>
            </w:pPr>
            <w:r>
              <w:rPr>
                <w:rFonts w:ascii="宋体" w:hAnsi="宋体" w:eastAsia="宋体"/>
                <w:sz w:val="16"/>
              </w:rPr>
              <w:t>实际完成情况</w:t>
            </w:r>
          </w:p>
        </w:tc>
      </w:tr>
      <w:tr w14:paraId="7270D1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D8DF7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268139">
            <w:pPr>
              <w:jc w:val="both"/>
            </w:pPr>
            <w:r>
              <w:rPr>
                <w:rFonts w:ascii="宋体" w:hAnsi="宋体" w:eastAsia="宋体"/>
                <w:sz w:val="16"/>
              </w:rPr>
              <w:t>2024年我局持续将</w:t>
            </w:r>
            <w:r>
              <w:rPr>
                <w:rFonts w:hint="eastAsia" w:ascii="宋体" w:hAnsi="宋体"/>
                <w:sz w:val="16"/>
                <w:lang w:eastAsia="zh-CN"/>
              </w:rPr>
              <w:t>以习近平新时代中国特色社会主义思想</w:t>
            </w:r>
            <w:r>
              <w:rPr>
                <w:rFonts w:ascii="宋体" w:hAnsi="宋体" w:eastAsia="宋体"/>
                <w:sz w:val="16"/>
              </w:rPr>
              <w:t>为指导，深入全面贯彻党的二十大精神，深入全面贯彻习近平总书记在听取新疆维吾尔自治区党委和政府、新疆生产建设兵团工作汇报的讲话精神和第九次援疆工作会议精神；将认真对标对表自治区党委、地委的部署，按照县委的要求，坚持新发展理念，聚焦“高质量发展”这个首要任务和总抓手，以新担当新作为，力推全县工业、商贸、招商等经济工作取得新发展新成效。</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2ED7CC">
            <w:pPr>
              <w:jc w:val="both"/>
            </w:pPr>
            <w:r>
              <w:rPr>
                <w:rFonts w:hint="eastAsia" w:ascii="宋体" w:hAnsi="宋体"/>
                <w:sz w:val="16"/>
                <w:lang w:eastAsia="zh-CN"/>
              </w:rPr>
              <w:t>本单位</w:t>
            </w:r>
            <w:r>
              <w:rPr>
                <w:rFonts w:ascii="宋体" w:hAnsi="宋体" w:eastAsia="宋体"/>
                <w:sz w:val="16"/>
              </w:rPr>
              <w:t>年初批复预算数628.09万元，年中调整数924.67万元，调整后全年预算数15527.63万元，预算调整率147.21%。 基本支出年初预算为519.09万元，预算调整数为-93.5万元，全年预算数为424.59万元。主要用于发放人员工资及保障单位基本办公需求。 项目支出年初预算为109万元，预算调整数为14994.03万元，全年预算数为15103.03万元。工业增加值增长率5%；力争全年实现新增规模以上企业数量有4家；全县社会消费品零售增长率5%；外贸出口增长率完成了6%；2024年全县社会消费品零售总额实际完成了9.11亿元。</w:t>
            </w:r>
          </w:p>
        </w:tc>
      </w:tr>
      <w:tr w14:paraId="4B7D7B6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2373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79E7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B361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9DA2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EB86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FA55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9FEC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34758">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6ED59">
            <w:pPr>
              <w:jc w:val="center"/>
            </w:pPr>
            <w:r>
              <w:rPr>
                <w:rFonts w:ascii="宋体" w:hAnsi="宋体" w:eastAsia="宋体"/>
                <w:sz w:val="16"/>
              </w:rPr>
              <w:t>得分</w:t>
            </w:r>
          </w:p>
        </w:tc>
      </w:tr>
      <w:tr w14:paraId="5C9F7F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77E6D">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84FB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F9754">
            <w:pPr>
              <w:jc w:val="center"/>
            </w:pPr>
            <w:r>
              <w:rPr>
                <w:rFonts w:ascii="宋体" w:hAnsi="宋体" w:eastAsia="宋体"/>
                <w:sz w:val="16"/>
              </w:rPr>
              <w:t>工业增加值增长率（%）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5F78C">
            <w:pPr>
              <w:jc w:val="center"/>
            </w:pPr>
            <w:r>
              <w:rPr>
                <w:rFonts w:ascii="宋体" w:hAnsi="宋体" w:eastAsia="宋体"/>
                <w:sz w:val="16"/>
              </w:rPr>
              <w:t>&gt;=12.50%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C7E41">
            <w:pPr>
              <w:jc w:val="center"/>
            </w:pPr>
            <w:r>
              <w:rPr>
                <w:rFonts w:hint="eastAsia" w:ascii="宋体" w:hAnsi="宋体"/>
                <w:sz w:val="16"/>
                <w:lang w:eastAsia="zh-CN"/>
              </w:rPr>
              <w:t>疏附县</w:t>
            </w:r>
            <w:r>
              <w:rPr>
                <w:rFonts w:ascii="宋体" w:hAnsi="宋体" w:eastAsia="宋体"/>
                <w:sz w:val="16"/>
              </w:rPr>
              <w:t>商务和工业信息化局2024年工作计划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D084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42242">
            <w:pPr>
              <w:jc w:val="center"/>
            </w:pPr>
            <w:r>
              <w:rPr>
                <w:rFonts w:ascii="宋体" w:hAnsi="宋体" w:eastAsia="宋体"/>
                <w:sz w:val="16"/>
              </w:rPr>
              <w:t>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BB9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8771C">
            <w:pPr>
              <w:jc w:val="center"/>
            </w:pPr>
            <w:r>
              <w:rPr>
                <w:rFonts w:ascii="宋体" w:hAnsi="宋体" w:eastAsia="宋体"/>
                <w:sz w:val="16"/>
              </w:rPr>
              <w:t>20</w:t>
            </w:r>
          </w:p>
        </w:tc>
      </w:tr>
      <w:tr w14:paraId="00CF3E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025F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9B4D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F9E38">
            <w:pPr>
              <w:jc w:val="center"/>
            </w:pPr>
            <w:r>
              <w:rPr>
                <w:rFonts w:ascii="宋体" w:hAnsi="宋体" w:eastAsia="宋体"/>
                <w:sz w:val="16"/>
              </w:rPr>
              <w:t>力争全年实现新增规模以上企业数量（家）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8AD29">
            <w:pPr>
              <w:jc w:val="center"/>
            </w:pPr>
            <w:r>
              <w:rPr>
                <w:rFonts w:ascii="宋体" w:hAnsi="宋体" w:eastAsia="宋体"/>
                <w:sz w:val="16"/>
              </w:rPr>
              <w:t>&gt;=4家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507BC">
            <w:pPr>
              <w:jc w:val="center"/>
            </w:pPr>
            <w:r>
              <w:rPr>
                <w:rFonts w:hint="eastAsia" w:ascii="宋体" w:hAnsi="宋体"/>
                <w:sz w:val="16"/>
                <w:lang w:eastAsia="zh-CN"/>
              </w:rPr>
              <w:t>疏附县</w:t>
            </w:r>
            <w:r>
              <w:rPr>
                <w:rFonts w:ascii="宋体" w:hAnsi="宋体" w:eastAsia="宋体"/>
                <w:sz w:val="16"/>
              </w:rPr>
              <w:t>商务和工业信息化局2024年工作计划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843F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54B42">
            <w:pPr>
              <w:jc w:val="center"/>
            </w:pPr>
            <w:r>
              <w:rPr>
                <w:rFonts w:ascii="宋体" w:hAnsi="宋体" w:eastAsia="宋体"/>
                <w:sz w:val="16"/>
              </w:rPr>
              <w:t>4家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D0E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B4737">
            <w:pPr>
              <w:jc w:val="center"/>
            </w:pPr>
            <w:r>
              <w:rPr>
                <w:rFonts w:ascii="宋体" w:hAnsi="宋体" w:eastAsia="宋体"/>
                <w:sz w:val="16"/>
              </w:rPr>
              <w:t>20</w:t>
            </w:r>
          </w:p>
        </w:tc>
      </w:tr>
      <w:tr w14:paraId="2319DA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89FC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BA77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D1E89">
            <w:pPr>
              <w:jc w:val="center"/>
            </w:pPr>
            <w:r>
              <w:rPr>
                <w:rFonts w:ascii="宋体" w:hAnsi="宋体" w:eastAsia="宋体"/>
                <w:sz w:val="16"/>
              </w:rPr>
              <w:t>全县社会消费品零售增长率（%）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80209">
            <w:pPr>
              <w:jc w:val="center"/>
            </w:pPr>
            <w:r>
              <w:rPr>
                <w:rFonts w:ascii="宋体" w:hAnsi="宋体" w:eastAsia="宋体"/>
                <w:sz w:val="16"/>
              </w:rPr>
              <w:t>&gt;=15%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65C5D">
            <w:pPr>
              <w:jc w:val="center"/>
            </w:pPr>
            <w:r>
              <w:rPr>
                <w:rFonts w:hint="eastAsia" w:ascii="宋体" w:hAnsi="宋体"/>
                <w:sz w:val="16"/>
                <w:lang w:eastAsia="zh-CN"/>
              </w:rPr>
              <w:t>疏附县</w:t>
            </w:r>
            <w:r>
              <w:rPr>
                <w:rFonts w:ascii="宋体" w:hAnsi="宋体" w:eastAsia="宋体"/>
                <w:sz w:val="16"/>
              </w:rPr>
              <w:t>商务和工业信息化局2024年工作计划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1F41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BEC2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16B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45B36">
            <w:pPr>
              <w:jc w:val="center"/>
            </w:pPr>
            <w:r>
              <w:rPr>
                <w:rFonts w:ascii="宋体" w:hAnsi="宋体" w:eastAsia="宋体"/>
                <w:sz w:val="16"/>
              </w:rPr>
              <w:t>20</w:t>
            </w:r>
          </w:p>
        </w:tc>
      </w:tr>
      <w:tr w14:paraId="5F54F9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490D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0D3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7A6A9">
            <w:pPr>
              <w:jc w:val="center"/>
            </w:pPr>
            <w:r>
              <w:rPr>
                <w:rFonts w:ascii="宋体" w:hAnsi="宋体" w:eastAsia="宋体"/>
                <w:sz w:val="16"/>
              </w:rPr>
              <w:t>外贸出口增长率（%）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66CE8">
            <w:pPr>
              <w:jc w:val="center"/>
            </w:pPr>
            <w:r>
              <w:rPr>
                <w:rFonts w:ascii="宋体" w:hAnsi="宋体" w:eastAsia="宋体"/>
                <w:sz w:val="16"/>
              </w:rPr>
              <w:t>&gt;=15%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7A55E">
            <w:pPr>
              <w:jc w:val="center"/>
            </w:pPr>
            <w:r>
              <w:rPr>
                <w:rFonts w:hint="eastAsia" w:ascii="宋体" w:hAnsi="宋体"/>
                <w:sz w:val="16"/>
                <w:lang w:eastAsia="zh-CN"/>
              </w:rPr>
              <w:t>疏附县</w:t>
            </w:r>
            <w:r>
              <w:rPr>
                <w:rFonts w:ascii="宋体" w:hAnsi="宋体" w:eastAsia="宋体"/>
                <w:sz w:val="16"/>
              </w:rPr>
              <w:t>商务和工业信息化局2024年工作计划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E62E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2AB3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E5B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147A3">
            <w:pPr>
              <w:jc w:val="center"/>
            </w:pPr>
            <w:r>
              <w:rPr>
                <w:rFonts w:ascii="宋体" w:hAnsi="宋体" w:eastAsia="宋体"/>
                <w:sz w:val="16"/>
              </w:rPr>
              <w:t>15</w:t>
            </w:r>
          </w:p>
        </w:tc>
      </w:tr>
      <w:tr w14:paraId="475518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979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1AF2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E9B1D">
            <w:pPr>
              <w:jc w:val="center"/>
            </w:pPr>
            <w:r>
              <w:rPr>
                <w:rFonts w:ascii="宋体" w:hAnsi="宋体" w:eastAsia="宋体"/>
                <w:sz w:val="16"/>
              </w:rPr>
              <w:t>2024年全县社会消费品零售总额（亿元）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6ACE7">
            <w:pPr>
              <w:jc w:val="center"/>
            </w:pPr>
            <w:r>
              <w:rPr>
                <w:rFonts w:ascii="宋体" w:hAnsi="宋体" w:eastAsia="宋体"/>
                <w:sz w:val="16"/>
              </w:rPr>
              <w:t>&gt;=13.58亿元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068E1">
            <w:pPr>
              <w:jc w:val="center"/>
            </w:pPr>
            <w:r>
              <w:rPr>
                <w:rFonts w:hint="eastAsia" w:ascii="宋体" w:hAnsi="宋体"/>
                <w:sz w:val="16"/>
                <w:lang w:eastAsia="zh-CN"/>
              </w:rPr>
              <w:t>疏附县</w:t>
            </w:r>
            <w:r>
              <w:rPr>
                <w:rFonts w:ascii="宋体" w:hAnsi="宋体" w:eastAsia="宋体"/>
                <w:sz w:val="16"/>
              </w:rPr>
              <w:t>商务和工业信息化局2024年工作计划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9724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D4F0A">
            <w:pPr>
              <w:jc w:val="center"/>
            </w:pPr>
            <w:r>
              <w:rPr>
                <w:rFonts w:ascii="宋体" w:hAnsi="宋体" w:eastAsia="宋体"/>
                <w:sz w:val="16"/>
              </w:rPr>
              <w:t>13.58亿元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B36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75BC7">
            <w:pPr>
              <w:jc w:val="center"/>
            </w:pPr>
            <w:r>
              <w:rPr>
                <w:rFonts w:ascii="宋体" w:hAnsi="宋体" w:eastAsia="宋体"/>
                <w:sz w:val="16"/>
              </w:rPr>
              <w:t>15</w:t>
            </w:r>
          </w:p>
        </w:tc>
      </w:tr>
    </w:tbl>
    <w:p w14:paraId="310F253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3936482">
        <w:tblPrEx>
          <w:tblCellMar>
            <w:top w:w="0" w:type="dxa"/>
            <w:left w:w="108" w:type="dxa"/>
            <w:bottom w:w="0" w:type="dxa"/>
            <w:right w:w="108" w:type="dxa"/>
          </w:tblCellMar>
        </w:tblPrEx>
        <w:tc>
          <w:tcPr>
            <w:tcW w:w="8848" w:type="dxa"/>
            <w:gridSpan w:val="14"/>
            <w:vAlign w:val="center"/>
          </w:tcPr>
          <w:p w14:paraId="5B5E6467">
            <w:pPr>
              <w:jc w:val="center"/>
            </w:pPr>
            <w:r>
              <w:rPr>
                <w:rFonts w:ascii="宋体" w:hAnsi="宋体" w:eastAsia="宋体"/>
                <w:sz w:val="24"/>
              </w:rPr>
              <w:t>项目支出绩效自评表</w:t>
            </w:r>
          </w:p>
        </w:tc>
      </w:tr>
      <w:tr w14:paraId="48674793">
        <w:tblPrEx>
          <w:tblCellMar>
            <w:top w:w="0" w:type="dxa"/>
            <w:left w:w="108" w:type="dxa"/>
            <w:bottom w:w="0" w:type="dxa"/>
            <w:right w:w="108" w:type="dxa"/>
          </w:tblCellMar>
        </w:tblPrEx>
        <w:tc>
          <w:tcPr>
            <w:tcW w:w="8848" w:type="dxa"/>
            <w:gridSpan w:val="14"/>
            <w:vAlign w:val="center"/>
          </w:tcPr>
          <w:p w14:paraId="0CF54E64">
            <w:pPr>
              <w:jc w:val="center"/>
            </w:pPr>
            <w:r>
              <w:rPr>
                <w:rFonts w:ascii="宋体" w:hAnsi="宋体" w:eastAsia="宋体"/>
                <w:sz w:val="24"/>
              </w:rPr>
              <w:t>(2024年度)</w:t>
            </w:r>
          </w:p>
        </w:tc>
      </w:tr>
      <w:tr w14:paraId="1D57E8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5949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CB7C7E">
            <w:pPr>
              <w:jc w:val="center"/>
            </w:pPr>
            <w:r>
              <w:rPr>
                <w:rFonts w:ascii="宋体" w:hAnsi="宋体" w:eastAsia="宋体"/>
                <w:sz w:val="16"/>
              </w:rPr>
              <w:t>2021</w:t>
            </w:r>
            <w:r>
              <w:rPr>
                <w:rFonts w:hint="eastAsia" w:ascii="宋体" w:hAnsi="宋体"/>
                <w:sz w:val="16"/>
                <w:lang w:eastAsia="zh-CN"/>
              </w:rPr>
              <w:t>—2022年</w:t>
            </w:r>
            <w:r>
              <w:rPr>
                <w:rFonts w:ascii="宋体" w:hAnsi="宋体" w:eastAsia="宋体"/>
                <w:sz w:val="16"/>
              </w:rPr>
              <w:t>自治区纺织服务专项（运费、电费）项目</w:t>
            </w:r>
          </w:p>
        </w:tc>
      </w:tr>
      <w:tr w14:paraId="279062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2F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D34972">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9BD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57C6B8">
            <w:pPr>
              <w:jc w:val="center"/>
            </w:pPr>
            <w:r>
              <w:rPr>
                <w:rFonts w:ascii="宋体" w:hAnsi="宋体" w:eastAsia="宋体"/>
                <w:sz w:val="16"/>
              </w:rPr>
              <w:t>疏附县商务和工业信息化局</w:t>
            </w:r>
          </w:p>
        </w:tc>
      </w:tr>
      <w:tr w14:paraId="090AB1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A294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000C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4AA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4A0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5753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873A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3B51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D293">
            <w:pPr>
              <w:jc w:val="center"/>
            </w:pPr>
            <w:r>
              <w:rPr>
                <w:rFonts w:ascii="宋体" w:hAnsi="宋体" w:eastAsia="宋体"/>
                <w:sz w:val="16"/>
              </w:rPr>
              <w:t>得分</w:t>
            </w:r>
          </w:p>
        </w:tc>
      </w:tr>
      <w:tr w14:paraId="07DC9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960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D8E7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2A9A2">
            <w:pPr>
              <w:jc w:val="center"/>
            </w:pPr>
            <w:r>
              <w:rPr>
                <w:rFonts w:ascii="宋体" w:hAnsi="宋体" w:eastAsia="宋体"/>
                <w:sz w:val="16"/>
              </w:rPr>
              <w:t>73.80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6D5FF">
            <w:pPr>
              <w:jc w:val="center"/>
            </w:pPr>
            <w:r>
              <w:rPr>
                <w:rFonts w:ascii="宋体" w:hAnsi="宋体" w:eastAsia="宋体"/>
                <w:sz w:val="16"/>
              </w:rPr>
              <w:t>73.80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D1A52">
            <w:pPr>
              <w:jc w:val="center"/>
            </w:pPr>
            <w:r>
              <w:rPr>
                <w:rFonts w:ascii="宋体" w:hAnsi="宋体" w:eastAsia="宋体"/>
                <w:sz w:val="16"/>
              </w:rPr>
              <w:t>73.80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65D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EABA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3827">
            <w:pPr>
              <w:jc w:val="center"/>
            </w:pPr>
            <w:r>
              <w:rPr>
                <w:rFonts w:ascii="宋体" w:hAnsi="宋体" w:eastAsia="宋体"/>
                <w:sz w:val="16"/>
              </w:rPr>
              <w:t>10.00分</w:t>
            </w:r>
          </w:p>
        </w:tc>
      </w:tr>
      <w:tr w14:paraId="6F34F2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0A5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544B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78916">
            <w:pPr>
              <w:jc w:val="center"/>
            </w:pPr>
            <w:r>
              <w:rPr>
                <w:rFonts w:ascii="宋体" w:hAnsi="宋体" w:eastAsia="宋体"/>
                <w:sz w:val="16"/>
              </w:rPr>
              <w:t>73.80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8960D">
            <w:pPr>
              <w:jc w:val="center"/>
            </w:pPr>
            <w:r>
              <w:rPr>
                <w:rFonts w:ascii="宋体" w:hAnsi="宋体" w:eastAsia="宋体"/>
                <w:sz w:val="16"/>
              </w:rPr>
              <w:t>73.80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45D31">
            <w:pPr>
              <w:jc w:val="center"/>
            </w:pPr>
            <w:r>
              <w:rPr>
                <w:rFonts w:ascii="宋体" w:hAnsi="宋体" w:eastAsia="宋体"/>
                <w:sz w:val="16"/>
              </w:rPr>
              <w:t>73.80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0F8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A3A6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044F">
            <w:pPr>
              <w:jc w:val="center"/>
            </w:pPr>
            <w:r>
              <w:rPr>
                <w:rFonts w:ascii="宋体" w:hAnsi="宋体" w:eastAsia="宋体"/>
                <w:sz w:val="16"/>
              </w:rPr>
              <w:t>—</w:t>
            </w:r>
          </w:p>
        </w:tc>
      </w:tr>
      <w:tr w14:paraId="08E086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90F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18F0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F5D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A12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1DA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6CB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A6A8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0F1A">
            <w:pPr>
              <w:jc w:val="center"/>
            </w:pPr>
            <w:r>
              <w:rPr>
                <w:rFonts w:ascii="宋体" w:hAnsi="宋体" w:eastAsia="宋体"/>
                <w:sz w:val="16"/>
              </w:rPr>
              <w:t>—</w:t>
            </w:r>
          </w:p>
        </w:tc>
      </w:tr>
      <w:tr w14:paraId="5FB8CB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3261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29B5A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D3100E">
            <w:pPr>
              <w:jc w:val="center"/>
            </w:pPr>
            <w:r>
              <w:rPr>
                <w:rFonts w:ascii="宋体" w:hAnsi="宋体" w:eastAsia="宋体"/>
                <w:sz w:val="16"/>
              </w:rPr>
              <w:t>实际完成情况</w:t>
            </w:r>
          </w:p>
        </w:tc>
      </w:tr>
      <w:tr w14:paraId="5C059B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937E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F9EFD4">
            <w:pPr>
              <w:jc w:val="both"/>
            </w:pPr>
            <w:r>
              <w:rPr>
                <w:rFonts w:ascii="宋体" w:hAnsi="宋体" w:eastAsia="宋体"/>
                <w:sz w:val="16"/>
              </w:rPr>
              <w:t>纺织服装专项资金项目金额73.80万元，自治区纺织服装专项资金项目运费、电费补贴企业数量1家，享受政策企业审查合格率100%，项目完工时间2024年12月25日，电费补贴69.1万元运费补贴4.7万元，有效促进就业稳定与增长，补贴企业满意度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10A3E0">
            <w:pPr>
              <w:jc w:val="both"/>
            </w:pPr>
            <w:r>
              <w:rPr>
                <w:rFonts w:hint="eastAsia" w:ascii="宋体" w:hAnsi="宋体"/>
                <w:sz w:val="16"/>
                <w:lang w:eastAsia="zh-CN"/>
              </w:rPr>
              <w:t>截至</w:t>
            </w:r>
            <w:r>
              <w:rPr>
                <w:rFonts w:ascii="宋体" w:hAnsi="宋体" w:eastAsia="宋体"/>
                <w:sz w:val="16"/>
              </w:rPr>
              <w:t>2024年12月3日该项目全年预算数73.8万元，全年执行数73.8万元，</w:t>
            </w:r>
            <w:r>
              <w:rPr>
                <w:rFonts w:hint="eastAsia" w:ascii="宋体" w:hAnsi="宋体"/>
                <w:sz w:val="16"/>
                <w:lang w:eastAsia="zh-CN"/>
              </w:rPr>
              <w:t>全年</w:t>
            </w:r>
            <w:r>
              <w:rPr>
                <w:rFonts w:ascii="宋体" w:hAnsi="宋体" w:eastAsia="宋体"/>
                <w:sz w:val="16"/>
              </w:rPr>
              <w:t>执行率100%。已完成自治区纺织服装专项资金运费补贴企业1家、电费补贴企业数量1家，电费补贴69.1万元，运费补贴4.7万元，纺织服装专项资金项目金额合计73.80万元。通过实施项目有效促进就业稳定与增长，补贴企业满意度100%。</w:t>
            </w:r>
          </w:p>
        </w:tc>
      </w:tr>
      <w:tr w14:paraId="7C0EE0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AD83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BE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86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B07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8A1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A122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DBC9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B15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CD22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37F6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670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C3E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3EB86">
            <w:pPr>
              <w:jc w:val="center"/>
            </w:pPr>
            <w:r>
              <w:rPr>
                <w:rFonts w:ascii="宋体" w:hAnsi="宋体" w:eastAsia="宋体"/>
                <w:sz w:val="16"/>
              </w:rPr>
              <w:t>偏差原因分析及改进措施</w:t>
            </w:r>
          </w:p>
        </w:tc>
      </w:tr>
      <w:tr w14:paraId="1B7962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576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004C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A1CF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17C5">
            <w:pPr>
              <w:jc w:val="center"/>
            </w:pPr>
            <w:r>
              <w:rPr>
                <w:rFonts w:ascii="宋体" w:hAnsi="宋体" w:eastAsia="宋体"/>
                <w:sz w:val="16"/>
              </w:rPr>
              <w:t>运费补贴企业数量（家）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D0582">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C2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FB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98F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DA1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8F89">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E48B">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C17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81AA8">
            <w:pPr>
              <w:jc w:val="center"/>
            </w:pPr>
          </w:p>
        </w:tc>
      </w:tr>
      <w:tr w14:paraId="461AB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FFC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302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4FC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0673">
            <w:pPr>
              <w:jc w:val="center"/>
            </w:pPr>
            <w:r>
              <w:rPr>
                <w:rFonts w:ascii="宋体" w:hAnsi="宋体" w:eastAsia="宋体"/>
                <w:sz w:val="16"/>
              </w:rPr>
              <w:t>电费补贴企业数量（家）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B6C76">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E48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17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C7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03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61CF">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076A">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CE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5AE9E">
            <w:pPr>
              <w:jc w:val="center"/>
            </w:pPr>
          </w:p>
        </w:tc>
      </w:tr>
      <w:tr w14:paraId="41AF07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085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C9F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5A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738F">
            <w:pPr>
              <w:jc w:val="center"/>
            </w:pPr>
            <w:r>
              <w:rPr>
                <w:rFonts w:ascii="宋体" w:hAnsi="宋体" w:eastAsia="宋体"/>
                <w:sz w:val="16"/>
              </w:rPr>
              <w:t>享受政策企业审查合格率（%）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8C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88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6FD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90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E01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98C4">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88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56A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ED779">
            <w:pPr>
              <w:jc w:val="center"/>
            </w:pPr>
          </w:p>
        </w:tc>
      </w:tr>
      <w:tr w14:paraId="5FDA3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773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599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A1A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748D">
            <w:pPr>
              <w:jc w:val="center"/>
            </w:pPr>
            <w:r>
              <w:rPr>
                <w:rFonts w:ascii="宋体" w:hAnsi="宋体" w:eastAsia="宋体"/>
                <w:sz w:val="16"/>
              </w:rPr>
              <w:t>项目完工时间（年/月/日）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CE4E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D6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93A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13B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D9A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201D9">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66A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0AE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2FC7A">
            <w:pPr>
              <w:jc w:val="center"/>
            </w:pPr>
          </w:p>
        </w:tc>
      </w:tr>
      <w:tr w14:paraId="6FC69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45A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C10C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110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F614">
            <w:pPr>
              <w:jc w:val="center"/>
            </w:pPr>
            <w:r>
              <w:rPr>
                <w:rFonts w:ascii="宋体" w:hAnsi="宋体" w:eastAsia="宋体"/>
                <w:sz w:val="16"/>
              </w:rPr>
              <w:t>运费补贴（万元）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AA8C">
            <w:pPr>
              <w:jc w:val="center"/>
            </w:pPr>
            <w:r>
              <w:rPr>
                <w:rFonts w:ascii="宋体" w:hAnsi="宋体" w:eastAsia="宋体"/>
                <w:sz w:val="16"/>
              </w:rPr>
              <w:t>&lt;=69.1万元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24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A74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60A5">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DB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57B2">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B80D">
            <w:pPr>
              <w:jc w:val="center"/>
            </w:pPr>
            <w:r>
              <w:rPr>
                <w:rFonts w:ascii="宋体" w:hAnsi="宋体" w:eastAsia="宋体"/>
                <w:sz w:val="16"/>
              </w:rPr>
              <w:t>=69.1万元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938B">
            <w:pPr>
              <w:jc w:val="center"/>
            </w:pPr>
            <w:r>
              <w:rPr>
                <w:rFonts w:ascii="宋体" w:hAnsi="宋体" w:eastAsia="宋体"/>
                <w:sz w:val="16"/>
              </w:rPr>
              <w:t>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DADB0">
            <w:pPr>
              <w:jc w:val="center"/>
            </w:pPr>
          </w:p>
        </w:tc>
      </w:tr>
      <w:tr w14:paraId="449792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AFD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8CF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65F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50383">
            <w:pPr>
              <w:jc w:val="center"/>
            </w:pPr>
            <w:r>
              <w:rPr>
                <w:rFonts w:ascii="宋体" w:hAnsi="宋体" w:eastAsia="宋体"/>
                <w:sz w:val="16"/>
              </w:rPr>
              <w:t>电费补贴（万元）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D158">
            <w:pPr>
              <w:jc w:val="center"/>
            </w:pPr>
            <w:r>
              <w:rPr>
                <w:rFonts w:ascii="宋体" w:hAnsi="宋体" w:eastAsia="宋体"/>
                <w:sz w:val="16"/>
              </w:rPr>
              <w:t>&lt;=4.70万元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AE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50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E47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E1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DB70D">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E6DC">
            <w:pPr>
              <w:jc w:val="center"/>
            </w:pPr>
            <w:r>
              <w:rPr>
                <w:rFonts w:ascii="宋体" w:hAnsi="宋体" w:eastAsia="宋体"/>
                <w:sz w:val="16"/>
              </w:rPr>
              <w: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76D9B">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AA334">
            <w:pPr>
              <w:jc w:val="center"/>
            </w:pPr>
          </w:p>
        </w:tc>
      </w:tr>
      <w:tr w14:paraId="2F6060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462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712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D3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03ADE">
            <w:pPr>
              <w:jc w:val="center"/>
            </w:pPr>
            <w:r>
              <w:rPr>
                <w:rFonts w:ascii="宋体" w:hAnsi="宋体" w:eastAsia="宋体"/>
                <w:sz w:val="16"/>
              </w:rPr>
              <w:t>促进就业稳定与增长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E77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A1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C4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63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24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D0DF0">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2AD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338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D3871">
            <w:pPr>
              <w:jc w:val="center"/>
            </w:pPr>
          </w:p>
        </w:tc>
      </w:tr>
      <w:tr w14:paraId="594E23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851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35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28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8D2C1">
            <w:pPr>
              <w:jc w:val="center"/>
            </w:pPr>
            <w:r>
              <w:rPr>
                <w:rFonts w:ascii="宋体" w:hAnsi="宋体" w:eastAsia="宋体"/>
                <w:sz w:val="16"/>
              </w:rPr>
              <w:t>补贴企业满意度（%）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4E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896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3B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01A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A1E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40BD">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0A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F28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CF6D6">
            <w:pPr>
              <w:jc w:val="center"/>
            </w:pPr>
          </w:p>
        </w:tc>
      </w:tr>
      <w:tr w14:paraId="2E36D61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DCB3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D5AD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4A64F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FE9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70C07A4"/>
        </w:tc>
      </w:tr>
    </w:tbl>
    <w:p w14:paraId="1397C60F">
      <w:r>
        <w:br w:type="page"/>
      </w:r>
    </w:p>
    <w:tbl>
      <w:tblPr>
        <w:tblStyle w:val="9"/>
        <w:tblW w:w="0" w:type="auto"/>
        <w:tblInd w:w="0" w:type="dxa"/>
        <w:tblLayout w:type="autofit"/>
        <w:tblCellMar>
          <w:top w:w="0" w:type="dxa"/>
          <w:left w:w="108" w:type="dxa"/>
          <w:bottom w:w="0" w:type="dxa"/>
          <w:right w:w="108" w:type="dxa"/>
        </w:tblCellMar>
      </w:tblPr>
      <w:tblGrid>
        <w:gridCol w:w="603"/>
        <w:gridCol w:w="554"/>
        <w:gridCol w:w="554"/>
        <w:gridCol w:w="696"/>
        <w:gridCol w:w="1096"/>
        <w:gridCol w:w="554"/>
        <w:gridCol w:w="554"/>
        <w:gridCol w:w="579"/>
        <w:gridCol w:w="554"/>
        <w:gridCol w:w="554"/>
        <w:gridCol w:w="1016"/>
        <w:gridCol w:w="633"/>
        <w:gridCol w:w="485"/>
        <w:gridCol w:w="628"/>
      </w:tblGrid>
      <w:tr w14:paraId="7C24A070">
        <w:tblPrEx>
          <w:tblCellMar>
            <w:top w:w="0" w:type="dxa"/>
            <w:left w:w="108" w:type="dxa"/>
            <w:bottom w:w="0" w:type="dxa"/>
            <w:right w:w="108" w:type="dxa"/>
          </w:tblCellMar>
        </w:tblPrEx>
        <w:tc>
          <w:tcPr>
            <w:tcW w:w="8848" w:type="dxa"/>
            <w:gridSpan w:val="14"/>
            <w:vAlign w:val="center"/>
          </w:tcPr>
          <w:p w14:paraId="78533A30">
            <w:pPr>
              <w:jc w:val="center"/>
            </w:pPr>
            <w:r>
              <w:rPr>
                <w:rFonts w:ascii="宋体" w:hAnsi="宋体" w:eastAsia="宋体"/>
                <w:sz w:val="24"/>
              </w:rPr>
              <w:t>项目支出绩效自评表</w:t>
            </w:r>
          </w:p>
        </w:tc>
      </w:tr>
      <w:tr w14:paraId="41E979AE">
        <w:tblPrEx>
          <w:tblCellMar>
            <w:top w:w="0" w:type="dxa"/>
            <w:left w:w="108" w:type="dxa"/>
            <w:bottom w:w="0" w:type="dxa"/>
            <w:right w:w="108" w:type="dxa"/>
          </w:tblCellMar>
        </w:tblPrEx>
        <w:tc>
          <w:tcPr>
            <w:tcW w:w="8848" w:type="dxa"/>
            <w:gridSpan w:val="14"/>
            <w:vAlign w:val="center"/>
          </w:tcPr>
          <w:p w14:paraId="6C68D12A">
            <w:pPr>
              <w:jc w:val="center"/>
            </w:pPr>
            <w:r>
              <w:rPr>
                <w:rFonts w:ascii="宋体" w:hAnsi="宋体" w:eastAsia="宋体"/>
                <w:sz w:val="24"/>
              </w:rPr>
              <w:t>(2024年度)</w:t>
            </w:r>
          </w:p>
        </w:tc>
      </w:tr>
      <w:tr w14:paraId="700C7B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F3E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FC43EB">
            <w:pPr>
              <w:jc w:val="center"/>
            </w:pPr>
            <w:r>
              <w:rPr>
                <w:rFonts w:ascii="宋体" w:hAnsi="宋体" w:eastAsia="宋体"/>
                <w:sz w:val="16"/>
              </w:rPr>
              <w:t>2022年第三批自治区纺织服装专项项目</w:t>
            </w:r>
          </w:p>
        </w:tc>
      </w:tr>
      <w:tr w14:paraId="5E9569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59B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E7B226">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3AC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060510">
            <w:pPr>
              <w:jc w:val="center"/>
            </w:pPr>
            <w:r>
              <w:rPr>
                <w:rFonts w:ascii="宋体" w:hAnsi="宋体" w:eastAsia="宋体"/>
                <w:sz w:val="16"/>
              </w:rPr>
              <w:t>疏附县商务和工业信息化局</w:t>
            </w:r>
          </w:p>
        </w:tc>
      </w:tr>
      <w:tr w14:paraId="7B1E3A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86EF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B0BB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6AF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97BA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8DD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E3F8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720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6B7C">
            <w:pPr>
              <w:jc w:val="center"/>
            </w:pPr>
            <w:r>
              <w:rPr>
                <w:rFonts w:ascii="宋体" w:hAnsi="宋体" w:eastAsia="宋体"/>
                <w:sz w:val="16"/>
              </w:rPr>
              <w:t>得分</w:t>
            </w:r>
          </w:p>
        </w:tc>
      </w:tr>
      <w:tr w14:paraId="0141AD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761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0B7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ABB8A">
            <w:pPr>
              <w:jc w:val="center"/>
            </w:pPr>
            <w:r>
              <w:rPr>
                <w:rFonts w:ascii="宋体" w:hAnsi="宋体" w:eastAsia="宋体"/>
                <w:sz w:val="16"/>
              </w:rPr>
              <w:t>76.98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3F9E1">
            <w:pPr>
              <w:jc w:val="center"/>
            </w:pPr>
            <w:r>
              <w:rPr>
                <w:rFonts w:ascii="宋体" w:hAnsi="宋体" w:eastAsia="宋体"/>
                <w:sz w:val="16"/>
              </w:rPr>
              <w:t>76.98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45469">
            <w:pPr>
              <w:jc w:val="center"/>
            </w:pPr>
            <w:r>
              <w:rPr>
                <w:rFonts w:ascii="宋体" w:hAnsi="宋体" w:eastAsia="宋体"/>
                <w:sz w:val="16"/>
              </w:rPr>
              <w:t>76.98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486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15C6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45BA">
            <w:pPr>
              <w:jc w:val="center"/>
            </w:pPr>
            <w:r>
              <w:rPr>
                <w:rFonts w:ascii="宋体" w:hAnsi="宋体" w:eastAsia="宋体"/>
                <w:sz w:val="16"/>
              </w:rPr>
              <w:t>10.00分</w:t>
            </w:r>
          </w:p>
        </w:tc>
      </w:tr>
      <w:tr w14:paraId="642F5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C23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89F7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0AE74">
            <w:pPr>
              <w:jc w:val="center"/>
            </w:pPr>
            <w:r>
              <w:rPr>
                <w:rFonts w:ascii="宋体" w:hAnsi="宋体" w:eastAsia="宋体"/>
                <w:sz w:val="16"/>
              </w:rPr>
              <w:t>76.98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B8AB7">
            <w:pPr>
              <w:jc w:val="center"/>
            </w:pPr>
            <w:r>
              <w:rPr>
                <w:rFonts w:ascii="宋体" w:hAnsi="宋体" w:eastAsia="宋体"/>
                <w:sz w:val="16"/>
              </w:rPr>
              <w:t>76.98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F7F5A">
            <w:pPr>
              <w:jc w:val="center"/>
            </w:pPr>
            <w:r>
              <w:rPr>
                <w:rFonts w:ascii="宋体" w:hAnsi="宋体" w:eastAsia="宋体"/>
                <w:sz w:val="16"/>
              </w:rPr>
              <w:t>76.98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E5C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239F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7DBF">
            <w:pPr>
              <w:jc w:val="center"/>
            </w:pPr>
            <w:r>
              <w:rPr>
                <w:rFonts w:ascii="宋体" w:hAnsi="宋体" w:eastAsia="宋体"/>
                <w:sz w:val="16"/>
              </w:rPr>
              <w:t>—</w:t>
            </w:r>
          </w:p>
        </w:tc>
      </w:tr>
      <w:tr w14:paraId="425E3F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3C7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AC60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BC4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59C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866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B3B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0964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EACE">
            <w:pPr>
              <w:jc w:val="center"/>
            </w:pPr>
            <w:r>
              <w:rPr>
                <w:rFonts w:ascii="宋体" w:hAnsi="宋体" w:eastAsia="宋体"/>
                <w:sz w:val="16"/>
              </w:rPr>
              <w:t>—</w:t>
            </w:r>
          </w:p>
        </w:tc>
      </w:tr>
      <w:tr w14:paraId="3225D4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9790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F8EC9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821085">
            <w:pPr>
              <w:jc w:val="center"/>
            </w:pPr>
            <w:r>
              <w:rPr>
                <w:rFonts w:ascii="宋体" w:hAnsi="宋体" w:eastAsia="宋体"/>
                <w:sz w:val="16"/>
              </w:rPr>
              <w:t>实际完成情况</w:t>
            </w:r>
          </w:p>
        </w:tc>
      </w:tr>
      <w:tr w14:paraId="13BD47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433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FCE933">
            <w:pPr>
              <w:jc w:val="both"/>
            </w:pPr>
            <w:r>
              <w:rPr>
                <w:rFonts w:ascii="宋体" w:hAnsi="宋体" w:eastAsia="宋体"/>
                <w:sz w:val="16"/>
              </w:rPr>
              <w:t>2022年第三批自治区纺织服装专项项目资金76.987001万元运费补贴企业数量1家，电费补贴企业数量1家，享受政策企业审查合格率100%，项目完工时间2024年12月25日，运费、电费补贴76.987001万元，有效促进就业稳定与增长，补贴企业满意度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71CA12">
            <w:pPr>
              <w:jc w:val="both"/>
            </w:pPr>
            <w:r>
              <w:rPr>
                <w:rFonts w:hint="eastAsia" w:ascii="宋体" w:hAnsi="宋体"/>
                <w:sz w:val="16"/>
                <w:lang w:eastAsia="zh-CN"/>
              </w:rPr>
              <w:t>截至</w:t>
            </w:r>
            <w:r>
              <w:rPr>
                <w:rFonts w:ascii="宋体" w:hAnsi="宋体" w:eastAsia="宋体"/>
                <w:sz w:val="16"/>
              </w:rPr>
              <w:t>2024年12月31日，本项目全年预算数76.98万元，全年执行数76.98万元，全年执行率100%，已完成运费补贴企业数量1家，电费补贴企业数量1家，运费、电费补贴76.98万元，通过实施项目有效促进就业稳定与增长，补贴企业满意度100%。</w:t>
            </w:r>
          </w:p>
        </w:tc>
      </w:tr>
      <w:tr w14:paraId="256275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BCE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7C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8342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789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ECD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E1D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2B2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DBA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CD58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E2BD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479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5C6D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700D4">
            <w:pPr>
              <w:jc w:val="center"/>
            </w:pPr>
            <w:r>
              <w:rPr>
                <w:rFonts w:ascii="宋体" w:hAnsi="宋体" w:eastAsia="宋体"/>
                <w:sz w:val="16"/>
              </w:rPr>
              <w:t>偏差原因分析及改进措施</w:t>
            </w:r>
          </w:p>
        </w:tc>
      </w:tr>
      <w:tr w14:paraId="7F977C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2CA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2F9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220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255CC">
            <w:pPr>
              <w:jc w:val="center"/>
            </w:pPr>
            <w:r>
              <w:rPr>
                <w:rFonts w:ascii="宋体" w:hAnsi="宋体" w:eastAsia="宋体"/>
                <w:sz w:val="16"/>
              </w:rPr>
              <w:t>运费补贴企业数量（家）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885D8">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6D4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3C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3B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AEC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B4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4928">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74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6555E">
            <w:pPr>
              <w:jc w:val="center"/>
            </w:pPr>
          </w:p>
        </w:tc>
      </w:tr>
      <w:tr w14:paraId="582CB4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3D7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115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C9C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6A823">
            <w:pPr>
              <w:jc w:val="center"/>
            </w:pPr>
            <w:r>
              <w:rPr>
                <w:rFonts w:ascii="宋体" w:hAnsi="宋体" w:eastAsia="宋体"/>
                <w:sz w:val="16"/>
              </w:rPr>
              <w:t>电费补贴企业数量（家）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6D4A">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F6E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A99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774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0F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7B3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EB478">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8F9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BB210">
            <w:pPr>
              <w:jc w:val="center"/>
            </w:pPr>
          </w:p>
        </w:tc>
      </w:tr>
      <w:tr w14:paraId="4B3A86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3AF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045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2703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BD2DB">
            <w:pPr>
              <w:jc w:val="center"/>
            </w:pPr>
            <w:r>
              <w:rPr>
                <w:rFonts w:ascii="宋体" w:hAnsi="宋体" w:eastAsia="宋体"/>
                <w:sz w:val="16"/>
              </w:rPr>
              <w:t>享受政策企业审查合格率（%）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37C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08B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F9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FA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998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58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A9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668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FA57B">
            <w:pPr>
              <w:jc w:val="center"/>
            </w:pPr>
          </w:p>
        </w:tc>
      </w:tr>
      <w:tr w14:paraId="30CE1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4F3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AD5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279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E5E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7A4D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F84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FE8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A2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C80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43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81A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1A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107CF">
            <w:pPr>
              <w:jc w:val="center"/>
            </w:pPr>
          </w:p>
        </w:tc>
      </w:tr>
      <w:tr w14:paraId="6228EF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090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522D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6D0A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FD0F6">
            <w:pPr>
              <w:jc w:val="center"/>
            </w:pPr>
            <w:r>
              <w:rPr>
                <w:rFonts w:ascii="宋体" w:hAnsi="宋体" w:eastAsia="宋体"/>
                <w:sz w:val="16"/>
              </w:rPr>
              <w:t>运费、电费补贴（万元）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A00B">
            <w:pPr>
              <w:jc w:val="center"/>
            </w:pPr>
            <w:r>
              <w:rPr>
                <w:rFonts w:ascii="宋体" w:hAnsi="宋体" w:eastAsia="宋体"/>
                <w:sz w:val="16"/>
              </w:rPr>
              <w:t>&lt;=76.987001万元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055E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538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F0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AC3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4BE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2E702">
            <w:pPr>
              <w:jc w:val="center"/>
            </w:pPr>
            <w:r>
              <w:rPr>
                <w:rFonts w:ascii="宋体" w:hAnsi="宋体" w:eastAsia="宋体"/>
                <w:sz w:val="16"/>
              </w:rPr>
              <w:t>=76.987001万元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B5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CC0B4">
            <w:pPr>
              <w:jc w:val="center"/>
            </w:pPr>
          </w:p>
        </w:tc>
      </w:tr>
      <w:tr w14:paraId="24EF27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9D8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B32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F7F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9E930">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A731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6AB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0D2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60C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53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6A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FA9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BA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513C2">
            <w:pPr>
              <w:jc w:val="center"/>
            </w:pPr>
          </w:p>
        </w:tc>
      </w:tr>
      <w:tr w14:paraId="774413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F05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1F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4FCD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75280">
            <w:pPr>
              <w:jc w:val="center"/>
            </w:pPr>
            <w:r>
              <w:rPr>
                <w:rFonts w:ascii="宋体" w:hAnsi="宋体" w:eastAsia="宋体"/>
                <w:sz w:val="16"/>
              </w:rPr>
              <w:t>促进就业稳定与增长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2994">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C21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972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A79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59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8B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EC4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4B1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1F623">
            <w:pPr>
              <w:jc w:val="center"/>
            </w:pPr>
          </w:p>
        </w:tc>
      </w:tr>
      <w:tr w14:paraId="7709D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318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089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17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58AF">
            <w:pPr>
              <w:jc w:val="center"/>
            </w:pPr>
            <w:r>
              <w:rPr>
                <w:rFonts w:ascii="宋体" w:hAnsi="宋体" w:eastAsia="宋体"/>
                <w:sz w:val="16"/>
              </w:rPr>
              <w:t>补贴企业满意度（%）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F9C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FB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128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22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C2CD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34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9E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1FA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AF655">
            <w:pPr>
              <w:jc w:val="center"/>
            </w:pPr>
          </w:p>
        </w:tc>
      </w:tr>
      <w:tr w14:paraId="5FC1EB6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47699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422E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9F940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461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E2C8804"/>
        </w:tc>
      </w:tr>
    </w:tbl>
    <w:p w14:paraId="19DAC0D8">
      <w:r>
        <w:br w:type="page"/>
      </w:r>
    </w:p>
    <w:tbl>
      <w:tblPr>
        <w:tblStyle w:val="9"/>
        <w:tblW w:w="0" w:type="auto"/>
        <w:tblInd w:w="0" w:type="dxa"/>
        <w:tblLayout w:type="fixed"/>
        <w:tblCellMar>
          <w:top w:w="0" w:type="dxa"/>
          <w:left w:w="108" w:type="dxa"/>
          <w:bottom w:w="0" w:type="dxa"/>
          <w:right w:w="108" w:type="dxa"/>
        </w:tblCellMar>
      </w:tblPr>
      <w:tblGrid>
        <w:gridCol w:w="626"/>
        <w:gridCol w:w="617"/>
        <w:gridCol w:w="617"/>
        <w:gridCol w:w="831"/>
        <w:gridCol w:w="561"/>
        <w:gridCol w:w="791"/>
        <w:gridCol w:w="566"/>
        <w:gridCol w:w="505"/>
        <w:gridCol w:w="709"/>
        <w:gridCol w:w="620"/>
        <w:gridCol w:w="761"/>
        <w:gridCol w:w="535"/>
        <w:gridCol w:w="695"/>
        <w:gridCol w:w="626"/>
      </w:tblGrid>
      <w:tr w14:paraId="67B4D0C8">
        <w:tblPrEx>
          <w:tblCellMar>
            <w:top w:w="0" w:type="dxa"/>
            <w:left w:w="108" w:type="dxa"/>
            <w:bottom w:w="0" w:type="dxa"/>
            <w:right w:w="108" w:type="dxa"/>
          </w:tblCellMar>
        </w:tblPrEx>
        <w:tc>
          <w:tcPr>
            <w:tcW w:w="9060" w:type="dxa"/>
            <w:gridSpan w:val="14"/>
            <w:vAlign w:val="center"/>
          </w:tcPr>
          <w:p w14:paraId="1CD2F6E8">
            <w:pPr>
              <w:jc w:val="center"/>
            </w:pPr>
            <w:r>
              <w:rPr>
                <w:rFonts w:ascii="宋体" w:hAnsi="宋体" w:eastAsia="宋体"/>
                <w:sz w:val="24"/>
              </w:rPr>
              <w:t>项目支出绩效自评表</w:t>
            </w:r>
          </w:p>
        </w:tc>
      </w:tr>
      <w:tr w14:paraId="70B81272">
        <w:tblPrEx>
          <w:tblCellMar>
            <w:top w:w="0" w:type="dxa"/>
            <w:left w:w="108" w:type="dxa"/>
            <w:bottom w:w="0" w:type="dxa"/>
            <w:right w:w="108" w:type="dxa"/>
          </w:tblCellMar>
        </w:tblPrEx>
        <w:tc>
          <w:tcPr>
            <w:tcW w:w="9060" w:type="dxa"/>
            <w:gridSpan w:val="14"/>
            <w:vAlign w:val="center"/>
          </w:tcPr>
          <w:p w14:paraId="2842EFE8">
            <w:pPr>
              <w:jc w:val="center"/>
            </w:pPr>
            <w:r>
              <w:rPr>
                <w:rFonts w:ascii="宋体" w:hAnsi="宋体" w:eastAsia="宋体"/>
                <w:sz w:val="24"/>
              </w:rPr>
              <w:t>(2024年度)</w:t>
            </w:r>
          </w:p>
        </w:tc>
      </w:tr>
      <w:tr w14:paraId="2B8549E3">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30D568B">
            <w:pPr>
              <w:jc w:val="center"/>
            </w:pPr>
            <w:r>
              <w:rPr>
                <w:rFonts w:ascii="宋体" w:hAnsi="宋体" w:eastAsia="宋体"/>
                <w:sz w:val="16"/>
              </w:rPr>
              <w:t>项目名称</w:t>
            </w:r>
          </w:p>
        </w:tc>
        <w:tc>
          <w:tcPr>
            <w:tcW w:w="843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32D63C">
            <w:pPr>
              <w:jc w:val="center"/>
            </w:pPr>
            <w:r>
              <w:rPr>
                <w:rFonts w:ascii="宋体" w:hAnsi="宋体" w:eastAsia="宋体"/>
                <w:sz w:val="16"/>
              </w:rPr>
              <w:t>2023年援疆产业发展扶持项目</w:t>
            </w:r>
          </w:p>
        </w:tc>
      </w:tr>
      <w:tr w14:paraId="06A12E84">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9201CF5">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4059E8">
            <w:pPr>
              <w:jc w:val="center"/>
            </w:pPr>
            <w:r>
              <w:rPr>
                <w:rFonts w:ascii="宋体" w:hAnsi="宋体" w:eastAsia="宋体"/>
                <w:sz w:val="16"/>
              </w:rPr>
              <w:t>疏附县商务和工业信息化局</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6BB66B5F">
            <w:pPr>
              <w:jc w:val="center"/>
            </w:pPr>
            <w:r>
              <w:rPr>
                <w:rFonts w:ascii="宋体" w:hAnsi="宋体" w:eastAsia="宋体"/>
                <w:sz w:val="16"/>
              </w:rPr>
              <w:t>实施单位</w:t>
            </w:r>
          </w:p>
        </w:tc>
        <w:tc>
          <w:tcPr>
            <w:tcW w:w="323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13CAB3">
            <w:pPr>
              <w:jc w:val="center"/>
            </w:pPr>
            <w:r>
              <w:rPr>
                <w:rFonts w:ascii="宋体" w:hAnsi="宋体" w:eastAsia="宋体"/>
                <w:sz w:val="16"/>
              </w:rPr>
              <w:t>疏附县商务和工业信息化局</w:t>
            </w:r>
          </w:p>
        </w:tc>
      </w:tr>
      <w:tr w14:paraId="6893FAE1">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D2C9E">
            <w:pPr>
              <w:jc w:val="center"/>
            </w:pPr>
            <w:r>
              <w:rPr>
                <w:rFonts w:ascii="宋体" w:hAnsi="宋体" w:eastAsia="宋体"/>
                <w:sz w:val="16"/>
              </w:rPr>
              <w:t>项目资金 （万元）</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AA4A4">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512AB">
            <w:pPr>
              <w:jc w:val="center"/>
            </w:pPr>
            <w:r>
              <w:rPr>
                <w:rFonts w:ascii="宋体" w:hAnsi="宋体" w:eastAsia="宋体"/>
                <w:sz w:val="16"/>
              </w:rPr>
              <w:t>年初预算数</w:t>
            </w:r>
          </w:p>
        </w:tc>
        <w:tc>
          <w:tcPr>
            <w:tcW w:w="13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483F8">
            <w:pPr>
              <w:jc w:val="center"/>
            </w:pPr>
            <w:r>
              <w:rPr>
                <w:rFonts w:ascii="宋体" w:hAnsi="宋体" w:eastAsia="宋体"/>
                <w:sz w:val="16"/>
              </w:rPr>
              <w:t>全年预算数</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FF731">
            <w:pPr>
              <w:jc w:val="center"/>
            </w:pPr>
            <w:r>
              <w:rPr>
                <w:rFonts w:ascii="宋体" w:hAnsi="宋体" w:eastAsia="宋体"/>
                <w:sz w:val="16"/>
              </w:rPr>
              <w:t>全年执行数</w:t>
            </w:r>
          </w:p>
        </w:tc>
        <w:tc>
          <w:tcPr>
            <w:tcW w:w="13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776CB">
            <w:pPr>
              <w:jc w:val="center"/>
            </w:pPr>
            <w:r>
              <w:rPr>
                <w:rFonts w:ascii="宋体" w:hAnsi="宋体" w:eastAsia="宋体"/>
                <w:sz w:val="16"/>
              </w:rPr>
              <w:t>分值</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1D5C0">
            <w:pPr>
              <w:jc w:val="center"/>
            </w:pPr>
            <w:r>
              <w:rPr>
                <w:rFonts w:ascii="宋体" w:hAnsi="宋体" w:eastAsia="宋体"/>
                <w:sz w:val="16"/>
              </w:rPr>
              <w:t>执行率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B5831BB">
            <w:pPr>
              <w:jc w:val="center"/>
            </w:pPr>
            <w:r>
              <w:rPr>
                <w:rFonts w:ascii="宋体" w:hAnsi="宋体" w:eastAsia="宋体"/>
                <w:sz w:val="16"/>
              </w:rPr>
              <w:t>得分</w:t>
            </w:r>
          </w:p>
        </w:tc>
      </w:tr>
      <w:tr w14:paraId="7D15DC58">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841374C"/>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9E58A">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12FDA">
            <w:pPr>
              <w:jc w:val="center"/>
            </w:pPr>
            <w:r>
              <w:rPr>
                <w:rFonts w:ascii="宋体" w:hAnsi="宋体" w:eastAsia="宋体"/>
                <w:sz w:val="16"/>
              </w:rPr>
              <w:t>1,780.00</w:t>
            </w:r>
          </w:p>
        </w:tc>
        <w:tc>
          <w:tcPr>
            <w:tcW w:w="13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758E9">
            <w:pPr>
              <w:jc w:val="center"/>
            </w:pPr>
            <w:r>
              <w:rPr>
                <w:rFonts w:ascii="宋体" w:hAnsi="宋体" w:eastAsia="宋体"/>
                <w:sz w:val="16"/>
              </w:rPr>
              <w:t>1,780.00</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65DFE">
            <w:pPr>
              <w:jc w:val="center"/>
            </w:pPr>
            <w:r>
              <w:rPr>
                <w:rFonts w:ascii="宋体" w:hAnsi="宋体" w:eastAsia="宋体"/>
                <w:sz w:val="16"/>
              </w:rPr>
              <w:t>1,679.69</w:t>
            </w:r>
          </w:p>
        </w:tc>
        <w:tc>
          <w:tcPr>
            <w:tcW w:w="13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7109B">
            <w:pPr>
              <w:jc w:val="center"/>
            </w:pPr>
            <w:r>
              <w:rPr>
                <w:rFonts w:ascii="宋体" w:hAnsi="宋体" w:eastAsia="宋体"/>
                <w:sz w:val="16"/>
              </w:rPr>
              <w:t>10</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38068">
            <w:pPr>
              <w:jc w:val="center"/>
            </w:pPr>
            <w:r>
              <w:rPr>
                <w:rFonts w:ascii="宋体" w:hAnsi="宋体" w:eastAsia="宋体"/>
                <w:sz w:val="16"/>
              </w:rPr>
              <w:t>94.36%</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63D81D8">
            <w:pPr>
              <w:jc w:val="center"/>
            </w:pPr>
            <w:r>
              <w:rPr>
                <w:rFonts w:ascii="宋体" w:hAnsi="宋体" w:eastAsia="宋体"/>
                <w:sz w:val="16"/>
              </w:rPr>
              <w:t>8.59分</w:t>
            </w:r>
          </w:p>
        </w:tc>
      </w:tr>
      <w:tr w14:paraId="48C98BBB">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4D20E82"/>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8A126">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BC337">
            <w:pPr>
              <w:jc w:val="center"/>
            </w:pPr>
            <w:r>
              <w:rPr>
                <w:rFonts w:ascii="宋体" w:hAnsi="宋体" w:eastAsia="宋体"/>
                <w:sz w:val="16"/>
              </w:rPr>
              <w:t>0.00</w:t>
            </w:r>
          </w:p>
        </w:tc>
        <w:tc>
          <w:tcPr>
            <w:tcW w:w="13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A7AAE">
            <w:pPr>
              <w:jc w:val="center"/>
            </w:pPr>
            <w:r>
              <w:rPr>
                <w:rFonts w:ascii="宋体" w:hAnsi="宋体" w:eastAsia="宋体"/>
                <w:sz w:val="16"/>
              </w:rPr>
              <w:t>0.00</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E5E04">
            <w:pPr>
              <w:jc w:val="center"/>
            </w:pPr>
            <w:r>
              <w:rPr>
                <w:rFonts w:ascii="宋体" w:hAnsi="宋体" w:eastAsia="宋体"/>
                <w:sz w:val="16"/>
              </w:rPr>
              <w:t>0.00</w:t>
            </w:r>
          </w:p>
        </w:tc>
        <w:tc>
          <w:tcPr>
            <w:tcW w:w="13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2D1F2">
            <w:pPr>
              <w:jc w:val="center"/>
            </w:pPr>
            <w:r>
              <w:rPr>
                <w:rFonts w:ascii="宋体" w:hAnsi="宋体" w:eastAsia="宋体"/>
                <w:sz w:val="16"/>
              </w:rPr>
              <w:t>—</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4E05D">
            <w:pPr>
              <w:jc w:val="center"/>
            </w:pP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FACA059">
            <w:pPr>
              <w:jc w:val="center"/>
            </w:pPr>
            <w:r>
              <w:rPr>
                <w:rFonts w:ascii="宋体" w:hAnsi="宋体" w:eastAsia="宋体"/>
                <w:sz w:val="16"/>
              </w:rPr>
              <w:t>—</w:t>
            </w:r>
          </w:p>
        </w:tc>
      </w:tr>
      <w:tr w14:paraId="685E0CB2">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791562F"/>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E1F38">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07B3B">
            <w:pPr>
              <w:jc w:val="center"/>
            </w:pPr>
            <w:r>
              <w:rPr>
                <w:rFonts w:ascii="宋体" w:hAnsi="宋体" w:eastAsia="宋体"/>
                <w:sz w:val="16"/>
              </w:rPr>
              <w:t>1,780.00</w:t>
            </w:r>
          </w:p>
        </w:tc>
        <w:tc>
          <w:tcPr>
            <w:tcW w:w="13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ACB8B">
            <w:pPr>
              <w:jc w:val="center"/>
            </w:pPr>
            <w:r>
              <w:rPr>
                <w:rFonts w:ascii="宋体" w:hAnsi="宋体" w:eastAsia="宋体"/>
                <w:sz w:val="16"/>
              </w:rPr>
              <w:t>1,780.00</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BF314">
            <w:pPr>
              <w:jc w:val="center"/>
            </w:pPr>
            <w:r>
              <w:rPr>
                <w:rFonts w:ascii="宋体" w:hAnsi="宋体" w:eastAsia="宋体"/>
                <w:sz w:val="16"/>
              </w:rPr>
              <w:t>1,679.69</w:t>
            </w:r>
          </w:p>
        </w:tc>
        <w:tc>
          <w:tcPr>
            <w:tcW w:w="13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BD758">
            <w:pPr>
              <w:jc w:val="center"/>
            </w:pPr>
            <w:r>
              <w:rPr>
                <w:rFonts w:ascii="宋体" w:hAnsi="宋体" w:eastAsia="宋体"/>
                <w:sz w:val="16"/>
              </w:rPr>
              <w:t>—</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D631A">
            <w:pPr>
              <w:jc w:val="center"/>
            </w:pP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040D33A">
            <w:pPr>
              <w:jc w:val="center"/>
            </w:pPr>
            <w:r>
              <w:rPr>
                <w:rFonts w:ascii="宋体" w:hAnsi="宋体" w:eastAsia="宋体"/>
                <w:sz w:val="16"/>
              </w:rPr>
              <w:t>—</w:t>
            </w:r>
          </w:p>
        </w:tc>
      </w:tr>
      <w:tr w14:paraId="71A6E9BB">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D5198">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0E7C55">
            <w:pPr>
              <w:jc w:val="center"/>
            </w:pPr>
            <w:r>
              <w:rPr>
                <w:rFonts w:ascii="宋体" w:hAnsi="宋体" w:eastAsia="宋体"/>
                <w:sz w:val="16"/>
              </w:rPr>
              <w:t>预期目标</w:t>
            </w:r>
          </w:p>
        </w:tc>
        <w:tc>
          <w:tcPr>
            <w:tcW w:w="394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6CE8A4">
            <w:pPr>
              <w:jc w:val="center"/>
            </w:pPr>
            <w:r>
              <w:rPr>
                <w:rFonts w:ascii="宋体" w:hAnsi="宋体" w:eastAsia="宋体"/>
                <w:sz w:val="16"/>
              </w:rPr>
              <w:t>实际完成情况</w:t>
            </w:r>
          </w:p>
        </w:tc>
      </w:tr>
      <w:tr w14:paraId="09E35328">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45010E6"/>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264BAF">
            <w:pPr>
              <w:jc w:val="both"/>
            </w:pPr>
            <w:r>
              <w:rPr>
                <w:rFonts w:ascii="宋体" w:hAnsi="宋体" w:eastAsia="宋体"/>
                <w:sz w:val="16"/>
              </w:rPr>
              <w:t>2023年援疆产业发展扶持资金总投资1780万元，扶持21家工贸企业，资金拨付及时性达到100%，项目合规率达到100%，预计2024年12月完成，有效保障产业持续发展，参与企业满意度95%以上。</w:t>
            </w:r>
          </w:p>
        </w:tc>
        <w:tc>
          <w:tcPr>
            <w:tcW w:w="394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1F0345">
            <w:pPr>
              <w:jc w:val="both"/>
            </w:pPr>
            <w:r>
              <w:rPr>
                <w:rFonts w:hint="eastAsia" w:ascii="宋体" w:hAnsi="宋体"/>
                <w:sz w:val="16"/>
                <w:lang w:eastAsia="zh-CN"/>
              </w:rPr>
              <w:t>截至</w:t>
            </w:r>
            <w:r>
              <w:rPr>
                <w:rFonts w:ascii="宋体" w:hAnsi="宋体" w:eastAsia="宋体"/>
                <w:sz w:val="16"/>
              </w:rPr>
              <w:t>2024年12月31日，本项目全年预算1780万元，全年执行1679.69万元，全年执行率94.4%。已完成扶持21家工贸企业2023年援疆产业发展扶持资金总投资1679.69万元，有效保障产业持续发展，参与企业满意度95%。</w:t>
            </w:r>
          </w:p>
        </w:tc>
      </w:tr>
      <w:tr w14:paraId="7FE244E1">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tcPr>
          <w:p w14:paraId="2A94E5F8"/>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1D52901">
            <w:pPr>
              <w:jc w:val="center"/>
            </w:pPr>
            <w:r>
              <w:rPr>
                <w:rFonts w:ascii="宋体" w:hAnsi="宋体" w:eastAsia="宋体"/>
                <w:sz w:val="16"/>
              </w:rPr>
              <w:t>一级指标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4C94341">
            <w:pPr>
              <w:jc w:val="center"/>
            </w:pPr>
            <w:r>
              <w:rPr>
                <w:rFonts w:ascii="宋体" w:hAnsi="宋体" w:eastAsia="宋体"/>
                <w:sz w:val="16"/>
              </w:rPr>
              <w:t>二级指标</w:t>
            </w:r>
          </w:p>
        </w:tc>
        <w:tc>
          <w:tcPr>
            <w:tcW w:w="831" w:type="dxa"/>
            <w:tcBorders>
              <w:top w:val="single" w:color="auto" w:sz="10" w:space="0"/>
              <w:left w:val="single" w:color="auto" w:sz="10" w:space="0"/>
              <w:bottom w:val="single" w:color="auto" w:sz="10" w:space="0"/>
              <w:right w:val="single" w:color="auto" w:sz="10" w:space="0"/>
              <w:insideV w:val="single" w:sz="10" w:space="0"/>
            </w:tcBorders>
            <w:vAlign w:val="center"/>
          </w:tcPr>
          <w:p w14:paraId="48A94391">
            <w:pPr>
              <w:jc w:val="center"/>
            </w:pPr>
            <w:r>
              <w:rPr>
                <w:rFonts w:ascii="宋体" w:hAnsi="宋体" w:eastAsia="宋体"/>
                <w:sz w:val="16"/>
              </w:rPr>
              <w:t>三级指标</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2323EAC3">
            <w:pPr>
              <w:jc w:val="center"/>
            </w:pPr>
            <w:r>
              <w:rPr>
                <w:rFonts w:ascii="宋体" w:hAnsi="宋体" w:eastAsia="宋体"/>
                <w:sz w:val="16"/>
              </w:rPr>
              <w:t>年度指标值</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745DC97C">
            <w:pPr>
              <w:jc w:val="center"/>
            </w:pPr>
            <w:r>
              <w:rPr>
                <w:rFonts w:ascii="宋体" w:hAnsi="宋体" w:eastAsia="宋体"/>
                <w:sz w:val="16"/>
              </w:rPr>
              <w:t>指标值设定依据</w:t>
            </w:r>
          </w:p>
        </w:tc>
        <w:tc>
          <w:tcPr>
            <w:tcW w:w="566" w:type="dxa"/>
            <w:tcBorders>
              <w:top w:val="single" w:color="auto" w:sz="10" w:space="0"/>
              <w:left w:val="single" w:color="auto" w:sz="10" w:space="0"/>
              <w:bottom w:val="single" w:color="auto" w:sz="10" w:space="0"/>
              <w:right w:val="single" w:color="auto" w:sz="10" w:space="0"/>
              <w:insideV w:val="single" w:sz="10" w:space="0"/>
            </w:tcBorders>
            <w:vAlign w:val="center"/>
          </w:tcPr>
          <w:p w14:paraId="5C12E9BB">
            <w:pPr>
              <w:jc w:val="center"/>
            </w:pPr>
            <w:r>
              <w:rPr>
                <w:rFonts w:ascii="宋体" w:hAnsi="宋体" w:eastAsia="宋体"/>
                <w:sz w:val="16"/>
              </w:rPr>
              <w:t>上年完成情况</w:t>
            </w:r>
          </w:p>
        </w:tc>
        <w:tc>
          <w:tcPr>
            <w:tcW w:w="505" w:type="dxa"/>
            <w:tcBorders>
              <w:top w:val="single" w:color="auto" w:sz="10" w:space="0"/>
              <w:left w:val="single" w:color="auto" w:sz="10" w:space="0"/>
              <w:bottom w:val="single" w:color="auto" w:sz="10" w:space="0"/>
              <w:right w:val="single" w:color="auto" w:sz="10" w:space="0"/>
              <w:insideV w:val="single" w:sz="10" w:space="0"/>
            </w:tcBorders>
            <w:vAlign w:val="center"/>
          </w:tcPr>
          <w:p w14:paraId="16361485">
            <w:pPr>
              <w:jc w:val="center"/>
            </w:pPr>
            <w:r>
              <w:rPr>
                <w:rFonts w:ascii="宋体" w:hAnsi="宋体" w:eastAsia="宋体"/>
                <w:sz w:val="16"/>
              </w:rPr>
              <w:t>权重</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0D23FD6F">
            <w:pPr>
              <w:jc w:val="center"/>
            </w:pPr>
            <w:r>
              <w:rPr>
                <w:rFonts w:ascii="宋体" w:hAnsi="宋体" w:eastAsia="宋体"/>
                <w:sz w:val="16"/>
              </w:rPr>
              <w:t>赋分规则</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7834DB2F">
            <w:pPr>
              <w:jc w:val="center"/>
            </w:pPr>
            <w:r>
              <w:rPr>
                <w:rFonts w:ascii="宋体" w:hAnsi="宋体" w:eastAsia="宋体"/>
                <w:sz w:val="16"/>
              </w:rPr>
              <w:t>佐证资料</w:t>
            </w:r>
          </w:p>
        </w:tc>
        <w:tc>
          <w:tcPr>
            <w:tcW w:w="761" w:type="dxa"/>
            <w:tcBorders>
              <w:top w:val="single" w:color="auto" w:sz="10" w:space="0"/>
              <w:left w:val="single" w:color="auto" w:sz="10" w:space="0"/>
              <w:bottom w:val="single" w:color="auto" w:sz="10" w:space="0"/>
              <w:right w:val="single" w:color="auto" w:sz="10" w:space="0"/>
              <w:insideV w:val="single" w:sz="10" w:space="0"/>
            </w:tcBorders>
            <w:vAlign w:val="center"/>
          </w:tcPr>
          <w:p w14:paraId="54E1699F">
            <w:pPr>
              <w:jc w:val="center"/>
            </w:pPr>
            <w:r>
              <w:rPr>
                <w:rFonts w:ascii="宋体" w:hAnsi="宋体" w:eastAsia="宋体"/>
                <w:sz w:val="16"/>
              </w:rPr>
              <w:t>实际完成值</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553BF91B">
            <w:pPr>
              <w:jc w:val="center"/>
            </w:pPr>
            <w:r>
              <w:rPr>
                <w:rFonts w:ascii="宋体" w:hAnsi="宋体" w:eastAsia="宋体"/>
                <w:sz w:val="16"/>
              </w:rPr>
              <w:t>得分</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CCE92">
            <w:pPr>
              <w:jc w:val="center"/>
            </w:pPr>
            <w:r>
              <w:rPr>
                <w:rFonts w:ascii="宋体" w:hAnsi="宋体" w:eastAsia="宋体"/>
                <w:sz w:val="16"/>
              </w:rPr>
              <w:t>偏差原因分析及改进措施</w:t>
            </w:r>
          </w:p>
        </w:tc>
      </w:tr>
      <w:tr w14:paraId="726E1E67">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594C6">
            <w:pPr>
              <w:jc w:val="center"/>
            </w:pPr>
            <w:r>
              <w:rPr>
                <w:rFonts w:ascii="宋体" w:hAnsi="宋体" w:eastAsia="宋体"/>
                <w:sz w:val="16"/>
              </w:rPr>
              <w:t>年度绩效指标完成情况</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F406F4">
            <w:pPr>
              <w:jc w:val="center"/>
            </w:pPr>
            <w:r>
              <w:rPr>
                <w:rFonts w:ascii="宋体" w:hAnsi="宋体" w:eastAsia="宋体"/>
                <w:sz w:val="16"/>
              </w:rPr>
              <w:t>产出指标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66F0EC6">
            <w:pPr>
              <w:jc w:val="center"/>
            </w:pPr>
            <w:r>
              <w:rPr>
                <w:rFonts w:ascii="宋体" w:hAnsi="宋体" w:eastAsia="宋体"/>
                <w:sz w:val="16"/>
              </w:rPr>
              <w:t>数量指标</w:t>
            </w:r>
          </w:p>
        </w:tc>
        <w:tc>
          <w:tcPr>
            <w:tcW w:w="831" w:type="dxa"/>
            <w:tcBorders>
              <w:top w:val="single" w:color="auto" w:sz="10" w:space="0"/>
              <w:left w:val="single" w:color="auto" w:sz="10" w:space="0"/>
              <w:bottom w:val="single" w:color="auto" w:sz="10" w:space="0"/>
              <w:right w:val="single" w:color="auto" w:sz="10" w:space="0"/>
              <w:insideV w:val="single" w:sz="10" w:space="0"/>
            </w:tcBorders>
            <w:vAlign w:val="center"/>
          </w:tcPr>
          <w:p w14:paraId="5C6911D5">
            <w:pPr>
              <w:jc w:val="center"/>
            </w:pPr>
            <w:r>
              <w:rPr>
                <w:rFonts w:ascii="宋体" w:hAnsi="宋体" w:eastAsia="宋体"/>
                <w:sz w:val="16"/>
              </w:rPr>
              <w:t>扶持企业数（家）</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3868A8D6">
            <w:pPr>
              <w:jc w:val="center"/>
            </w:pPr>
            <w:r>
              <w:rPr>
                <w:rFonts w:ascii="宋体" w:hAnsi="宋体" w:eastAsia="宋体"/>
                <w:sz w:val="16"/>
              </w:rPr>
              <w:t>&gt;=21家</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0E94D354">
            <w:pPr>
              <w:jc w:val="center"/>
            </w:pPr>
            <w:r>
              <w:rPr>
                <w:rFonts w:ascii="宋体" w:hAnsi="宋体" w:eastAsia="宋体"/>
                <w:sz w:val="16"/>
              </w:rPr>
              <w:t>计划标准</w:t>
            </w:r>
          </w:p>
        </w:tc>
        <w:tc>
          <w:tcPr>
            <w:tcW w:w="566" w:type="dxa"/>
            <w:tcBorders>
              <w:top w:val="single" w:color="auto" w:sz="10" w:space="0"/>
              <w:left w:val="single" w:color="auto" w:sz="10" w:space="0"/>
              <w:bottom w:val="single" w:color="auto" w:sz="10" w:space="0"/>
              <w:right w:val="single" w:color="auto" w:sz="10" w:space="0"/>
              <w:insideV w:val="single" w:sz="10" w:space="0"/>
            </w:tcBorders>
            <w:vAlign w:val="center"/>
          </w:tcPr>
          <w:p w14:paraId="43017BDF">
            <w:pPr>
              <w:jc w:val="center"/>
            </w:pPr>
            <w:r>
              <w:rPr>
                <w:rFonts w:ascii="宋体" w:hAnsi="宋体" w:eastAsia="宋体"/>
                <w:sz w:val="16"/>
              </w:rPr>
              <w:t>新增</w:t>
            </w:r>
          </w:p>
        </w:tc>
        <w:tc>
          <w:tcPr>
            <w:tcW w:w="505" w:type="dxa"/>
            <w:tcBorders>
              <w:top w:val="single" w:color="auto" w:sz="10" w:space="0"/>
              <w:left w:val="single" w:color="auto" w:sz="10" w:space="0"/>
              <w:bottom w:val="single" w:color="auto" w:sz="10" w:space="0"/>
              <w:right w:val="single" w:color="auto" w:sz="10" w:space="0"/>
              <w:insideV w:val="single" w:sz="10" w:space="0"/>
            </w:tcBorders>
            <w:vAlign w:val="center"/>
          </w:tcPr>
          <w:p w14:paraId="7AC97877">
            <w:pPr>
              <w:jc w:val="center"/>
            </w:pPr>
            <w:r>
              <w:rPr>
                <w:rFonts w:ascii="宋体" w:hAnsi="宋体" w:eastAsia="宋体"/>
                <w:sz w:val="16"/>
              </w:rPr>
              <w:t>10</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4984EA51">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63FA5F79">
            <w:pPr>
              <w:jc w:val="center"/>
            </w:pPr>
            <w:r>
              <w:rPr>
                <w:rFonts w:ascii="宋体" w:hAnsi="宋体" w:eastAsia="宋体"/>
                <w:sz w:val="16"/>
              </w:rPr>
              <w:t>工作资料</w:t>
            </w:r>
          </w:p>
        </w:tc>
        <w:tc>
          <w:tcPr>
            <w:tcW w:w="761" w:type="dxa"/>
            <w:tcBorders>
              <w:top w:val="single" w:color="auto" w:sz="10" w:space="0"/>
              <w:left w:val="single" w:color="auto" w:sz="10" w:space="0"/>
              <w:bottom w:val="single" w:color="auto" w:sz="10" w:space="0"/>
              <w:right w:val="single" w:color="auto" w:sz="10" w:space="0"/>
              <w:insideV w:val="single" w:sz="10" w:space="0"/>
            </w:tcBorders>
            <w:vAlign w:val="center"/>
          </w:tcPr>
          <w:p w14:paraId="59D57EFA">
            <w:pPr>
              <w:jc w:val="center"/>
            </w:pPr>
            <w:r>
              <w:rPr>
                <w:rFonts w:ascii="宋体" w:hAnsi="宋体" w:eastAsia="宋体"/>
                <w:sz w:val="16"/>
              </w:rPr>
              <w:t>=21家</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10DF9841">
            <w:pPr>
              <w:jc w:val="center"/>
            </w:pPr>
            <w:r>
              <w:rPr>
                <w:rFonts w:ascii="宋体" w:hAnsi="宋体" w:eastAsia="宋体"/>
                <w:sz w:val="16"/>
              </w:rPr>
              <w:t>10</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533EC">
            <w:pPr>
              <w:jc w:val="center"/>
            </w:pPr>
          </w:p>
        </w:tc>
      </w:tr>
      <w:tr w14:paraId="28CC824D">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ED3BE0D"/>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7467033D"/>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F39C6">
            <w:pPr>
              <w:jc w:val="center"/>
            </w:pPr>
            <w:r>
              <w:rPr>
                <w:rFonts w:ascii="宋体" w:hAnsi="宋体" w:eastAsia="宋体"/>
                <w:sz w:val="16"/>
              </w:rPr>
              <w:t>质量指标</w:t>
            </w:r>
          </w:p>
        </w:tc>
        <w:tc>
          <w:tcPr>
            <w:tcW w:w="831" w:type="dxa"/>
            <w:tcBorders>
              <w:top w:val="single" w:color="auto" w:sz="10" w:space="0"/>
              <w:left w:val="single" w:color="auto" w:sz="10" w:space="0"/>
              <w:bottom w:val="single" w:color="auto" w:sz="10" w:space="0"/>
              <w:right w:val="single" w:color="auto" w:sz="10" w:space="0"/>
              <w:insideV w:val="single" w:sz="10" w:space="0"/>
            </w:tcBorders>
            <w:vAlign w:val="center"/>
          </w:tcPr>
          <w:p w14:paraId="3D757549">
            <w:pPr>
              <w:jc w:val="center"/>
            </w:pPr>
            <w:r>
              <w:rPr>
                <w:rFonts w:ascii="宋体" w:hAnsi="宋体" w:eastAsia="宋体"/>
                <w:sz w:val="16"/>
              </w:rPr>
              <w:t>资金拨付及时性（%）</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66C17FD9">
            <w:pPr>
              <w:jc w:val="center"/>
            </w:pPr>
            <w:r>
              <w:rPr>
                <w:rFonts w:ascii="宋体" w:hAnsi="宋体" w:eastAsia="宋体"/>
                <w:sz w:val="16"/>
              </w:rPr>
              <w:t>=100%</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6181B86C">
            <w:pPr>
              <w:jc w:val="center"/>
            </w:pPr>
            <w:r>
              <w:rPr>
                <w:rFonts w:ascii="宋体" w:hAnsi="宋体" w:eastAsia="宋体"/>
                <w:sz w:val="16"/>
              </w:rPr>
              <w:t>计划标准</w:t>
            </w:r>
          </w:p>
        </w:tc>
        <w:tc>
          <w:tcPr>
            <w:tcW w:w="566" w:type="dxa"/>
            <w:tcBorders>
              <w:top w:val="single" w:color="auto" w:sz="10" w:space="0"/>
              <w:left w:val="single" w:color="auto" w:sz="10" w:space="0"/>
              <w:bottom w:val="single" w:color="auto" w:sz="10" w:space="0"/>
              <w:right w:val="single" w:color="auto" w:sz="10" w:space="0"/>
              <w:insideV w:val="single" w:sz="10" w:space="0"/>
            </w:tcBorders>
            <w:vAlign w:val="center"/>
          </w:tcPr>
          <w:p w14:paraId="36EC1F30">
            <w:pPr>
              <w:jc w:val="center"/>
            </w:pPr>
            <w:r>
              <w:rPr>
                <w:rFonts w:ascii="宋体" w:hAnsi="宋体" w:eastAsia="宋体"/>
                <w:sz w:val="16"/>
              </w:rPr>
              <w:t>新增</w:t>
            </w:r>
          </w:p>
        </w:tc>
        <w:tc>
          <w:tcPr>
            <w:tcW w:w="505" w:type="dxa"/>
            <w:tcBorders>
              <w:top w:val="single" w:color="auto" w:sz="10" w:space="0"/>
              <w:left w:val="single" w:color="auto" w:sz="10" w:space="0"/>
              <w:bottom w:val="single" w:color="auto" w:sz="10" w:space="0"/>
              <w:right w:val="single" w:color="auto" w:sz="10" w:space="0"/>
              <w:insideV w:val="single" w:sz="10" w:space="0"/>
            </w:tcBorders>
            <w:vAlign w:val="center"/>
          </w:tcPr>
          <w:p w14:paraId="36868341">
            <w:pPr>
              <w:jc w:val="center"/>
            </w:pPr>
            <w:r>
              <w:rPr>
                <w:rFonts w:ascii="宋体" w:hAnsi="宋体" w:eastAsia="宋体"/>
                <w:sz w:val="16"/>
              </w:rPr>
              <w:t>10</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52895B37">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4E5114C9">
            <w:pPr>
              <w:jc w:val="center"/>
            </w:pPr>
            <w:r>
              <w:rPr>
                <w:rFonts w:ascii="宋体" w:hAnsi="宋体" w:eastAsia="宋体"/>
                <w:sz w:val="16"/>
              </w:rPr>
              <w:t>工作资料</w:t>
            </w:r>
          </w:p>
        </w:tc>
        <w:tc>
          <w:tcPr>
            <w:tcW w:w="761" w:type="dxa"/>
            <w:tcBorders>
              <w:top w:val="single" w:color="auto" w:sz="10" w:space="0"/>
              <w:left w:val="single" w:color="auto" w:sz="10" w:space="0"/>
              <w:bottom w:val="single" w:color="auto" w:sz="10" w:space="0"/>
              <w:right w:val="single" w:color="auto" w:sz="10" w:space="0"/>
              <w:insideV w:val="single" w:sz="10" w:space="0"/>
            </w:tcBorders>
            <w:vAlign w:val="center"/>
          </w:tcPr>
          <w:p w14:paraId="63A67531">
            <w:pPr>
              <w:jc w:val="center"/>
            </w:pPr>
            <w:r>
              <w:rPr>
                <w:rFonts w:ascii="宋体" w:hAnsi="宋体" w:eastAsia="宋体"/>
                <w:sz w:val="16"/>
              </w:rPr>
              <w:t>=100%</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54D70FDF">
            <w:pPr>
              <w:jc w:val="center"/>
            </w:pPr>
            <w:r>
              <w:rPr>
                <w:rFonts w:ascii="宋体" w:hAnsi="宋体" w:eastAsia="宋体"/>
                <w:sz w:val="16"/>
              </w:rPr>
              <w:t>10</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CCA91">
            <w:pPr>
              <w:jc w:val="center"/>
            </w:pPr>
          </w:p>
        </w:tc>
      </w:tr>
      <w:tr w14:paraId="681B5E9E">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081BB0E"/>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1C701AFC"/>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76BA6018"/>
        </w:tc>
        <w:tc>
          <w:tcPr>
            <w:tcW w:w="831" w:type="dxa"/>
            <w:tcBorders>
              <w:top w:val="single" w:color="auto" w:sz="10" w:space="0"/>
              <w:left w:val="single" w:color="auto" w:sz="10" w:space="0"/>
              <w:bottom w:val="single" w:color="auto" w:sz="10" w:space="0"/>
              <w:right w:val="single" w:color="auto" w:sz="10" w:space="0"/>
              <w:insideV w:val="single" w:sz="10" w:space="0"/>
            </w:tcBorders>
            <w:vAlign w:val="center"/>
          </w:tcPr>
          <w:p w14:paraId="1B4A424E">
            <w:pPr>
              <w:jc w:val="center"/>
            </w:pPr>
            <w:r>
              <w:rPr>
                <w:rFonts w:ascii="宋体" w:hAnsi="宋体" w:eastAsia="宋体"/>
                <w:sz w:val="16"/>
              </w:rPr>
              <w:t>资金拨付合规率（%）</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1384250F">
            <w:pPr>
              <w:jc w:val="center"/>
            </w:pPr>
            <w:r>
              <w:rPr>
                <w:rFonts w:ascii="宋体" w:hAnsi="宋体" w:eastAsia="宋体"/>
                <w:sz w:val="16"/>
              </w:rPr>
              <w:t>=100%</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7EEE4A94">
            <w:pPr>
              <w:jc w:val="center"/>
            </w:pPr>
            <w:r>
              <w:rPr>
                <w:rFonts w:ascii="宋体" w:hAnsi="宋体" w:eastAsia="宋体"/>
                <w:sz w:val="16"/>
              </w:rPr>
              <w:t>计划标准</w:t>
            </w:r>
          </w:p>
        </w:tc>
        <w:tc>
          <w:tcPr>
            <w:tcW w:w="566" w:type="dxa"/>
            <w:tcBorders>
              <w:top w:val="single" w:color="auto" w:sz="10" w:space="0"/>
              <w:left w:val="single" w:color="auto" w:sz="10" w:space="0"/>
              <w:bottom w:val="single" w:color="auto" w:sz="10" w:space="0"/>
              <w:right w:val="single" w:color="auto" w:sz="10" w:space="0"/>
              <w:insideV w:val="single" w:sz="10" w:space="0"/>
            </w:tcBorders>
            <w:vAlign w:val="center"/>
          </w:tcPr>
          <w:p w14:paraId="29FBA8C2">
            <w:pPr>
              <w:jc w:val="center"/>
            </w:pPr>
            <w:r>
              <w:rPr>
                <w:rFonts w:ascii="宋体" w:hAnsi="宋体" w:eastAsia="宋体"/>
                <w:sz w:val="16"/>
              </w:rPr>
              <w:t>新增</w:t>
            </w:r>
          </w:p>
        </w:tc>
        <w:tc>
          <w:tcPr>
            <w:tcW w:w="505" w:type="dxa"/>
            <w:tcBorders>
              <w:top w:val="single" w:color="auto" w:sz="10" w:space="0"/>
              <w:left w:val="single" w:color="auto" w:sz="10" w:space="0"/>
              <w:bottom w:val="single" w:color="auto" w:sz="10" w:space="0"/>
              <w:right w:val="single" w:color="auto" w:sz="10" w:space="0"/>
              <w:insideV w:val="single" w:sz="10" w:space="0"/>
            </w:tcBorders>
            <w:vAlign w:val="center"/>
          </w:tcPr>
          <w:p w14:paraId="0676FBFF">
            <w:pPr>
              <w:jc w:val="center"/>
            </w:pPr>
            <w:r>
              <w:rPr>
                <w:rFonts w:ascii="宋体" w:hAnsi="宋体" w:eastAsia="宋体"/>
                <w:sz w:val="16"/>
              </w:rPr>
              <w:t>10</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26E1BCA8">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3813DA10">
            <w:pPr>
              <w:jc w:val="center"/>
            </w:pPr>
            <w:r>
              <w:rPr>
                <w:rFonts w:ascii="宋体" w:hAnsi="宋体" w:eastAsia="宋体"/>
                <w:sz w:val="16"/>
              </w:rPr>
              <w:t>工作资料</w:t>
            </w:r>
          </w:p>
        </w:tc>
        <w:tc>
          <w:tcPr>
            <w:tcW w:w="761" w:type="dxa"/>
            <w:tcBorders>
              <w:top w:val="single" w:color="auto" w:sz="10" w:space="0"/>
              <w:left w:val="single" w:color="auto" w:sz="10" w:space="0"/>
              <w:bottom w:val="single" w:color="auto" w:sz="10" w:space="0"/>
              <w:right w:val="single" w:color="auto" w:sz="10" w:space="0"/>
              <w:insideV w:val="single" w:sz="10" w:space="0"/>
            </w:tcBorders>
            <w:vAlign w:val="center"/>
          </w:tcPr>
          <w:p w14:paraId="2A3889B8">
            <w:pPr>
              <w:jc w:val="center"/>
            </w:pPr>
            <w:r>
              <w:rPr>
                <w:rFonts w:ascii="宋体" w:hAnsi="宋体" w:eastAsia="宋体"/>
                <w:sz w:val="16"/>
              </w:rPr>
              <w:t>=100%</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0533601E">
            <w:pPr>
              <w:jc w:val="center"/>
            </w:pPr>
            <w:r>
              <w:rPr>
                <w:rFonts w:ascii="宋体" w:hAnsi="宋体" w:eastAsia="宋体"/>
                <w:sz w:val="16"/>
              </w:rPr>
              <w:t>10</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27E69">
            <w:pPr>
              <w:jc w:val="center"/>
            </w:pPr>
          </w:p>
        </w:tc>
      </w:tr>
      <w:tr w14:paraId="767458FD">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8EC84BB"/>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1609AD3C"/>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206E921">
            <w:pPr>
              <w:jc w:val="center"/>
            </w:pPr>
            <w:r>
              <w:rPr>
                <w:rFonts w:ascii="宋体" w:hAnsi="宋体" w:eastAsia="宋体"/>
                <w:sz w:val="16"/>
              </w:rPr>
              <w:t>时效指标</w:t>
            </w:r>
          </w:p>
        </w:tc>
        <w:tc>
          <w:tcPr>
            <w:tcW w:w="831" w:type="dxa"/>
            <w:tcBorders>
              <w:top w:val="single" w:color="auto" w:sz="10" w:space="0"/>
              <w:left w:val="single" w:color="auto" w:sz="10" w:space="0"/>
              <w:bottom w:val="single" w:color="auto" w:sz="10" w:space="0"/>
              <w:right w:val="single" w:color="auto" w:sz="10" w:space="0"/>
              <w:insideV w:val="single" w:sz="10" w:space="0"/>
            </w:tcBorders>
            <w:vAlign w:val="center"/>
          </w:tcPr>
          <w:p w14:paraId="3033C267">
            <w:pPr>
              <w:jc w:val="center"/>
            </w:pPr>
            <w:r>
              <w:rPr>
                <w:rFonts w:ascii="宋体" w:hAnsi="宋体" w:eastAsia="宋体"/>
                <w:sz w:val="16"/>
              </w:rPr>
              <w:t>项目完成时间（年/月/日）</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29E1416B">
            <w:pPr>
              <w:jc w:val="center"/>
            </w:pPr>
            <w:r>
              <w:rPr>
                <w:rFonts w:ascii="宋体" w:hAnsi="宋体" w:eastAsia="宋体"/>
                <w:sz w:val="16"/>
              </w:rPr>
              <w:t>2024年12月25日</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3441E683">
            <w:pPr>
              <w:jc w:val="center"/>
            </w:pPr>
            <w:r>
              <w:rPr>
                <w:rFonts w:ascii="宋体" w:hAnsi="宋体" w:eastAsia="宋体"/>
                <w:sz w:val="16"/>
              </w:rPr>
              <w:t>计划标准</w:t>
            </w:r>
          </w:p>
        </w:tc>
        <w:tc>
          <w:tcPr>
            <w:tcW w:w="566" w:type="dxa"/>
            <w:tcBorders>
              <w:top w:val="single" w:color="auto" w:sz="10" w:space="0"/>
              <w:left w:val="single" w:color="auto" w:sz="10" w:space="0"/>
              <w:bottom w:val="single" w:color="auto" w:sz="10" w:space="0"/>
              <w:right w:val="single" w:color="auto" w:sz="10" w:space="0"/>
              <w:insideV w:val="single" w:sz="10" w:space="0"/>
            </w:tcBorders>
            <w:vAlign w:val="center"/>
          </w:tcPr>
          <w:p w14:paraId="5409ED89">
            <w:pPr>
              <w:jc w:val="center"/>
            </w:pPr>
            <w:r>
              <w:rPr>
                <w:rFonts w:ascii="宋体" w:hAnsi="宋体" w:eastAsia="宋体"/>
                <w:sz w:val="16"/>
              </w:rPr>
              <w:t>新增</w:t>
            </w:r>
          </w:p>
        </w:tc>
        <w:tc>
          <w:tcPr>
            <w:tcW w:w="505" w:type="dxa"/>
            <w:tcBorders>
              <w:top w:val="single" w:color="auto" w:sz="10" w:space="0"/>
              <w:left w:val="single" w:color="auto" w:sz="10" w:space="0"/>
              <w:bottom w:val="single" w:color="auto" w:sz="10" w:space="0"/>
              <w:right w:val="single" w:color="auto" w:sz="10" w:space="0"/>
              <w:insideV w:val="single" w:sz="10" w:space="0"/>
            </w:tcBorders>
            <w:vAlign w:val="center"/>
          </w:tcPr>
          <w:p w14:paraId="6E16C5BC">
            <w:pPr>
              <w:jc w:val="center"/>
            </w:pPr>
            <w:r>
              <w:rPr>
                <w:rFonts w:ascii="宋体" w:hAnsi="宋体" w:eastAsia="宋体"/>
                <w:sz w:val="16"/>
              </w:rPr>
              <w:t>10</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5F51AD10">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1564AD9">
            <w:pPr>
              <w:jc w:val="center"/>
            </w:pPr>
            <w:r>
              <w:rPr>
                <w:rFonts w:ascii="宋体" w:hAnsi="宋体" w:eastAsia="宋体"/>
                <w:sz w:val="16"/>
              </w:rPr>
              <w:t>工作资料</w:t>
            </w:r>
          </w:p>
        </w:tc>
        <w:tc>
          <w:tcPr>
            <w:tcW w:w="761" w:type="dxa"/>
            <w:tcBorders>
              <w:top w:val="single" w:color="auto" w:sz="10" w:space="0"/>
              <w:left w:val="single" w:color="auto" w:sz="10" w:space="0"/>
              <w:bottom w:val="single" w:color="auto" w:sz="10" w:space="0"/>
              <w:right w:val="single" w:color="auto" w:sz="10" w:space="0"/>
              <w:insideV w:val="single" w:sz="10" w:space="0"/>
            </w:tcBorders>
            <w:vAlign w:val="center"/>
          </w:tcPr>
          <w:p w14:paraId="0AB2BABB">
            <w:pPr>
              <w:jc w:val="center"/>
            </w:pPr>
            <w:r>
              <w:rPr>
                <w:rFonts w:ascii="宋体" w:hAnsi="宋体" w:eastAsia="宋体"/>
                <w:sz w:val="16"/>
              </w:rPr>
              <w:t>=2024年4月9日</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70C8D311">
            <w:pPr>
              <w:jc w:val="center"/>
            </w:pPr>
            <w:r>
              <w:rPr>
                <w:rFonts w:ascii="宋体" w:hAnsi="宋体" w:eastAsia="宋体"/>
                <w:sz w:val="16"/>
              </w:rPr>
              <w:t>10</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4EBC5">
            <w:pPr>
              <w:jc w:val="center"/>
            </w:pPr>
          </w:p>
        </w:tc>
      </w:tr>
      <w:tr w14:paraId="41D29885">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4C78FAE"/>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74E5F">
            <w:pPr>
              <w:jc w:val="center"/>
            </w:pPr>
            <w:r>
              <w:rPr>
                <w:rFonts w:ascii="宋体" w:hAnsi="宋体" w:eastAsia="宋体"/>
                <w:sz w:val="16"/>
              </w:rPr>
              <w:t>成本指标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233D6B">
            <w:pPr>
              <w:jc w:val="center"/>
            </w:pPr>
            <w:r>
              <w:rPr>
                <w:rFonts w:ascii="宋体" w:hAnsi="宋体" w:eastAsia="宋体"/>
                <w:sz w:val="16"/>
              </w:rPr>
              <w:t>经济成本指标</w:t>
            </w:r>
          </w:p>
        </w:tc>
        <w:tc>
          <w:tcPr>
            <w:tcW w:w="831" w:type="dxa"/>
            <w:tcBorders>
              <w:top w:val="single" w:color="auto" w:sz="10" w:space="0"/>
              <w:left w:val="single" w:color="auto" w:sz="10" w:space="0"/>
              <w:bottom w:val="single" w:color="auto" w:sz="10" w:space="0"/>
              <w:right w:val="single" w:color="auto" w:sz="10" w:space="0"/>
              <w:insideV w:val="single" w:sz="10" w:space="0"/>
            </w:tcBorders>
            <w:vAlign w:val="center"/>
          </w:tcPr>
          <w:p w14:paraId="27A5E730">
            <w:pPr>
              <w:jc w:val="center"/>
            </w:pPr>
            <w:r>
              <w:rPr>
                <w:rFonts w:ascii="宋体" w:hAnsi="宋体" w:eastAsia="宋体"/>
                <w:sz w:val="16"/>
              </w:rPr>
              <w:t>援疆产业发展扶持资金（万元）</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6BC1FA97">
            <w:pPr>
              <w:jc w:val="center"/>
            </w:pPr>
            <w:r>
              <w:rPr>
                <w:rFonts w:ascii="宋体" w:hAnsi="宋体" w:eastAsia="宋体"/>
                <w:sz w:val="16"/>
              </w:rPr>
              <w:t>&lt;=1780万元</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6045CAC3">
            <w:pPr>
              <w:jc w:val="center"/>
            </w:pPr>
            <w:r>
              <w:rPr>
                <w:rFonts w:ascii="宋体" w:hAnsi="宋体" w:eastAsia="宋体"/>
                <w:sz w:val="16"/>
              </w:rPr>
              <w:t>预算支出标准</w:t>
            </w:r>
          </w:p>
        </w:tc>
        <w:tc>
          <w:tcPr>
            <w:tcW w:w="566" w:type="dxa"/>
            <w:tcBorders>
              <w:top w:val="single" w:color="auto" w:sz="10" w:space="0"/>
              <w:left w:val="single" w:color="auto" w:sz="10" w:space="0"/>
              <w:bottom w:val="single" w:color="auto" w:sz="10" w:space="0"/>
              <w:right w:val="single" w:color="auto" w:sz="10" w:space="0"/>
              <w:insideV w:val="single" w:sz="10" w:space="0"/>
            </w:tcBorders>
            <w:vAlign w:val="center"/>
          </w:tcPr>
          <w:p w14:paraId="6AC59100">
            <w:pPr>
              <w:jc w:val="center"/>
            </w:pPr>
            <w:r>
              <w:rPr>
                <w:rFonts w:ascii="宋体" w:hAnsi="宋体" w:eastAsia="宋体"/>
                <w:sz w:val="16"/>
              </w:rPr>
              <w:t>新增</w:t>
            </w:r>
          </w:p>
        </w:tc>
        <w:tc>
          <w:tcPr>
            <w:tcW w:w="505" w:type="dxa"/>
            <w:tcBorders>
              <w:top w:val="single" w:color="auto" w:sz="10" w:space="0"/>
              <w:left w:val="single" w:color="auto" w:sz="10" w:space="0"/>
              <w:bottom w:val="single" w:color="auto" w:sz="10" w:space="0"/>
              <w:right w:val="single" w:color="auto" w:sz="10" w:space="0"/>
              <w:insideV w:val="single" w:sz="10" w:space="0"/>
            </w:tcBorders>
            <w:vAlign w:val="center"/>
          </w:tcPr>
          <w:p w14:paraId="73E3A412">
            <w:pPr>
              <w:jc w:val="center"/>
            </w:pPr>
            <w:r>
              <w:rPr>
                <w:rFonts w:ascii="宋体" w:hAnsi="宋体" w:eastAsia="宋体"/>
                <w:sz w:val="16"/>
              </w:rPr>
              <w:t>10</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1F74555F">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163C483E">
            <w:pPr>
              <w:jc w:val="center"/>
            </w:pPr>
            <w:r>
              <w:rPr>
                <w:rFonts w:ascii="宋体" w:hAnsi="宋体" w:eastAsia="宋体"/>
                <w:sz w:val="16"/>
              </w:rPr>
              <w:t>原始凭证</w:t>
            </w:r>
          </w:p>
        </w:tc>
        <w:tc>
          <w:tcPr>
            <w:tcW w:w="761" w:type="dxa"/>
            <w:tcBorders>
              <w:top w:val="single" w:color="auto" w:sz="10" w:space="0"/>
              <w:left w:val="single" w:color="auto" w:sz="10" w:space="0"/>
              <w:bottom w:val="single" w:color="auto" w:sz="10" w:space="0"/>
              <w:right w:val="single" w:color="auto" w:sz="10" w:space="0"/>
              <w:insideV w:val="single" w:sz="10" w:space="0"/>
            </w:tcBorders>
            <w:vAlign w:val="center"/>
          </w:tcPr>
          <w:p w14:paraId="27AF4AE0">
            <w:pPr>
              <w:jc w:val="center"/>
            </w:pPr>
            <w:r>
              <w:rPr>
                <w:rFonts w:ascii="宋体" w:hAnsi="宋体" w:eastAsia="宋体"/>
                <w:sz w:val="16"/>
              </w:rPr>
              <w:t>=1679.69万元</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3BDC9355">
            <w:pPr>
              <w:jc w:val="center"/>
            </w:pPr>
            <w:r>
              <w:rPr>
                <w:rFonts w:ascii="宋体" w:hAnsi="宋体" w:eastAsia="宋体"/>
                <w:sz w:val="16"/>
              </w:rPr>
              <w:t>8.5</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2FDB3">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2024年12月，部分企业未提供全跑办拨款手续所需资料，导致还未执行项目。整改措施：为顺利完成该项目，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将督促企业积极上</w:t>
            </w:r>
            <w:r>
              <w:rPr>
                <w:rFonts w:hint="eastAsia" w:ascii="宋体" w:hAnsi="宋体"/>
                <w:sz w:val="16"/>
                <w:lang w:eastAsia="zh-CN"/>
              </w:rPr>
              <w:t>报投</w:t>
            </w:r>
            <w:r>
              <w:rPr>
                <w:rFonts w:ascii="宋体" w:hAnsi="宋体" w:eastAsia="宋体"/>
                <w:sz w:val="16"/>
              </w:rPr>
              <w:t>资所</w:t>
            </w:r>
            <w:r>
              <w:rPr>
                <w:rFonts w:hint="eastAsia" w:ascii="宋体" w:hAnsi="宋体"/>
                <w:sz w:val="16"/>
                <w:lang w:eastAsia="zh-CN"/>
              </w:rPr>
              <w:t>需材</w:t>
            </w:r>
            <w:r>
              <w:rPr>
                <w:rFonts w:ascii="宋体" w:hAnsi="宋体" w:eastAsia="宋体"/>
                <w:sz w:val="16"/>
              </w:rPr>
              <w:t>料。</w:t>
            </w:r>
          </w:p>
        </w:tc>
      </w:tr>
      <w:tr w14:paraId="748E781B">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1BAE036"/>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10AC5665"/>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5DE9DC2"/>
        </w:tc>
        <w:tc>
          <w:tcPr>
            <w:tcW w:w="831" w:type="dxa"/>
            <w:tcBorders>
              <w:top w:val="single" w:color="auto" w:sz="10" w:space="0"/>
              <w:left w:val="single" w:color="auto" w:sz="10" w:space="0"/>
              <w:bottom w:val="single" w:color="auto" w:sz="10" w:space="0"/>
              <w:right w:val="single" w:color="auto" w:sz="10" w:space="0"/>
              <w:insideV w:val="single" w:sz="10" w:space="0"/>
            </w:tcBorders>
            <w:vAlign w:val="center"/>
          </w:tcPr>
          <w:p w14:paraId="33B30D21">
            <w:pPr>
              <w:jc w:val="center"/>
            </w:pPr>
            <w:r>
              <w:rPr>
                <w:rFonts w:ascii="宋体" w:hAnsi="宋体" w:eastAsia="宋体"/>
                <w:sz w:val="16"/>
              </w:rPr>
              <w:t>成本控制率（%）</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05413974">
            <w:pPr>
              <w:jc w:val="center"/>
            </w:pPr>
            <w:r>
              <w:rPr>
                <w:rFonts w:ascii="宋体" w:hAnsi="宋体" w:eastAsia="宋体"/>
                <w:sz w:val="16"/>
              </w:rPr>
              <w:t>&lt;=100%</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46E33218">
            <w:pPr>
              <w:jc w:val="center"/>
            </w:pPr>
            <w:r>
              <w:rPr>
                <w:rFonts w:ascii="宋体" w:hAnsi="宋体" w:eastAsia="宋体"/>
                <w:sz w:val="16"/>
              </w:rPr>
              <w:t>预算支出标准</w:t>
            </w:r>
          </w:p>
        </w:tc>
        <w:tc>
          <w:tcPr>
            <w:tcW w:w="566" w:type="dxa"/>
            <w:tcBorders>
              <w:top w:val="single" w:color="auto" w:sz="10" w:space="0"/>
              <w:left w:val="single" w:color="auto" w:sz="10" w:space="0"/>
              <w:bottom w:val="single" w:color="auto" w:sz="10" w:space="0"/>
              <w:right w:val="single" w:color="auto" w:sz="10" w:space="0"/>
              <w:insideV w:val="single" w:sz="10" w:space="0"/>
            </w:tcBorders>
            <w:vAlign w:val="center"/>
          </w:tcPr>
          <w:p w14:paraId="7F48AE9C">
            <w:pPr>
              <w:jc w:val="center"/>
            </w:pPr>
            <w:r>
              <w:rPr>
                <w:rFonts w:ascii="宋体" w:hAnsi="宋体" w:eastAsia="宋体"/>
                <w:sz w:val="16"/>
              </w:rPr>
              <w:t>新增</w:t>
            </w:r>
          </w:p>
        </w:tc>
        <w:tc>
          <w:tcPr>
            <w:tcW w:w="505" w:type="dxa"/>
            <w:tcBorders>
              <w:top w:val="single" w:color="auto" w:sz="10" w:space="0"/>
              <w:left w:val="single" w:color="auto" w:sz="10" w:space="0"/>
              <w:bottom w:val="single" w:color="auto" w:sz="10" w:space="0"/>
              <w:right w:val="single" w:color="auto" w:sz="10" w:space="0"/>
              <w:insideV w:val="single" w:sz="10" w:space="0"/>
            </w:tcBorders>
            <w:vAlign w:val="center"/>
          </w:tcPr>
          <w:p w14:paraId="5602F61F">
            <w:pPr>
              <w:jc w:val="center"/>
            </w:pPr>
            <w:r>
              <w:rPr>
                <w:rFonts w:ascii="宋体" w:hAnsi="宋体" w:eastAsia="宋体"/>
                <w:sz w:val="16"/>
              </w:rPr>
              <w:t>10</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04C4737A">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39A8457E">
            <w:pPr>
              <w:jc w:val="center"/>
            </w:pPr>
            <w:r>
              <w:rPr>
                <w:rFonts w:ascii="宋体" w:hAnsi="宋体" w:eastAsia="宋体"/>
                <w:sz w:val="16"/>
              </w:rPr>
              <w:t>原始凭证</w:t>
            </w:r>
          </w:p>
        </w:tc>
        <w:tc>
          <w:tcPr>
            <w:tcW w:w="761" w:type="dxa"/>
            <w:tcBorders>
              <w:top w:val="single" w:color="auto" w:sz="10" w:space="0"/>
              <w:left w:val="single" w:color="auto" w:sz="10" w:space="0"/>
              <w:bottom w:val="single" w:color="auto" w:sz="10" w:space="0"/>
              <w:right w:val="single" w:color="auto" w:sz="10" w:space="0"/>
              <w:insideV w:val="single" w:sz="10" w:space="0"/>
            </w:tcBorders>
            <w:vAlign w:val="center"/>
          </w:tcPr>
          <w:p w14:paraId="13AB4976">
            <w:pPr>
              <w:jc w:val="center"/>
            </w:pPr>
            <w:r>
              <w:rPr>
                <w:rFonts w:ascii="宋体" w:hAnsi="宋体" w:eastAsia="宋体"/>
                <w:sz w:val="16"/>
              </w:rPr>
              <w:t>=94%</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10A44D16">
            <w:pPr>
              <w:jc w:val="center"/>
            </w:pPr>
            <w:r>
              <w:rPr>
                <w:rFonts w:ascii="宋体" w:hAnsi="宋体" w:eastAsia="宋体"/>
                <w:sz w:val="16"/>
              </w:rPr>
              <w:t>8.5</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90F5B">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2024年12月，部分企业未提供全跑办拨款手续所需资料，导致还未执行项目。整改措施：为顺利完成该项目单，</w:t>
            </w:r>
            <w:r>
              <w:rPr>
                <w:rFonts w:hint="eastAsia" w:ascii="宋体" w:hAnsi="宋体"/>
                <w:sz w:val="16"/>
                <w:lang w:eastAsia="zh-CN"/>
              </w:rPr>
              <w:t>本单位</w:t>
            </w:r>
            <w:r>
              <w:rPr>
                <w:rFonts w:ascii="宋体" w:hAnsi="宋体" w:eastAsia="宋体"/>
                <w:sz w:val="16"/>
              </w:rPr>
              <w:t>将督促企业积极上报所需资料。</w:t>
            </w:r>
          </w:p>
        </w:tc>
      </w:tr>
      <w:tr w14:paraId="2B7844F4">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F851EE3"/>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303E4F9">
            <w:pPr>
              <w:jc w:val="center"/>
            </w:pPr>
            <w:r>
              <w:rPr>
                <w:rFonts w:ascii="宋体" w:hAnsi="宋体" w:eastAsia="宋体"/>
                <w:sz w:val="16"/>
              </w:rPr>
              <w:t>效益指标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64FE56A">
            <w:pPr>
              <w:jc w:val="center"/>
            </w:pPr>
            <w:r>
              <w:rPr>
                <w:rFonts w:ascii="宋体" w:hAnsi="宋体" w:eastAsia="宋体"/>
                <w:sz w:val="16"/>
              </w:rPr>
              <w:t>社会效益指标</w:t>
            </w:r>
          </w:p>
        </w:tc>
        <w:tc>
          <w:tcPr>
            <w:tcW w:w="831" w:type="dxa"/>
            <w:tcBorders>
              <w:top w:val="single" w:color="auto" w:sz="10" w:space="0"/>
              <w:left w:val="single" w:color="auto" w:sz="10" w:space="0"/>
              <w:bottom w:val="single" w:color="auto" w:sz="10" w:space="0"/>
              <w:right w:val="single" w:color="auto" w:sz="10" w:space="0"/>
              <w:insideV w:val="single" w:sz="10" w:space="0"/>
            </w:tcBorders>
            <w:vAlign w:val="center"/>
          </w:tcPr>
          <w:p w14:paraId="32E80BD7">
            <w:pPr>
              <w:jc w:val="center"/>
            </w:pPr>
            <w:r>
              <w:rPr>
                <w:rFonts w:ascii="宋体" w:hAnsi="宋体" w:eastAsia="宋体"/>
                <w:sz w:val="16"/>
              </w:rPr>
              <w:t>保障产业持续发展</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64C03AD2">
            <w:pPr>
              <w:jc w:val="center"/>
            </w:pPr>
            <w:r>
              <w:rPr>
                <w:rFonts w:ascii="宋体" w:hAnsi="宋体" w:eastAsia="宋体"/>
                <w:sz w:val="16"/>
              </w:rPr>
              <w:t>有效保障</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3D59F093">
            <w:pPr>
              <w:jc w:val="center"/>
            </w:pPr>
            <w:r>
              <w:rPr>
                <w:rFonts w:ascii="宋体" w:hAnsi="宋体" w:eastAsia="宋体"/>
                <w:sz w:val="16"/>
              </w:rPr>
              <w:t>计划标准</w:t>
            </w:r>
          </w:p>
        </w:tc>
        <w:tc>
          <w:tcPr>
            <w:tcW w:w="566" w:type="dxa"/>
            <w:tcBorders>
              <w:top w:val="single" w:color="auto" w:sz="10" w:space="0"/>
              <w:left w:val="single" w:color="auto" w:sz="10" w:space="0"/>
              <w:bottom w:val="single" w:color="auto" w:sz="10" w:space="0"/>
              <w:right w:val="single" w:color="auto" w:sz="10" w:space="0"/>
              <w:insideV w:val="single" w:sz="10" w:space="0"/>
            </w:tcBorders>
            <w:vAlign w:val="center"/>
          </w:tcPr>
          <w:p w14:paraId="3FFAA834">
            <w:pPr>
              <w:jc w:val="center"/>
            </w:pPr>
            <w:r>
              <w:rPr>
                <w:rFonts w:ascii="宋体" w:hAnsi="宋体" w:eastAsia="宋体"/>
                <w:sz w:val="16"/>
              </w:rPr>
              <w:t>新增</w:t>
            </w:r>
          </w:p>
        </w:tc>
        <w:tc>
          <w:tcPr>
            <w:tcW w:w="505" w:type="dxa"/>
            <w:tcBorders>
              <w:top w:val="single" w:color="auto" w:sz="10" w:space="0"/>
              <w:left w:val="single" w:color="auto" w:sz="10" w:space="0"/>
              <w:bottom w:val="single" w:color="auto" w:sz="10" w:space="0"/>
              <w:right w:val="single" w:color="auto" w:sz="10" w:space="0"/>
              <w:insideV w:val="single" w:sz="10" w:space="0"/>
            </w:tcBorders>
            <w:vAlign w:val="center"/>
          </w:tcPr>
          <w:p w14:paraId="725B4F15">
            <w:pPr>
              <w:jc w:val="center"/>
            </w:pPr>
            <w:r>
              <w:rPr>
                <w:rFonts w:ascii="宋体" w:hAnsi="宋体" w:eastAsia="宋体"/>
                <w:sz w:val="16"/>
              </w:rPr>
              <w:t>20</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697AFE55">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38758431">
            <w:pPr>
              <w:jc w:val="center"/>
            </w:pPr>
            <w:r>
              <w:rPr>
                <w:rFonts w:ascii="宋体" w:hAnsi="宋体" w:eastAsia="宋体"/>
                <w:sz w:val="16"/>
              </w:rPr>
              <w:t>工作资料</w:t>
            </w:r>
          </w:p>
        </w:tc>
        <w:tc>
          <w:tcPr>
            <w:tcW w:w="761" w:type="dxa"/>
            <w:tcBorders>
              <w:top w:val="single" w:color="auto" w:sz="10" w:space="0"/>
              <w:left w:val="single" w:color="auto" w:sz="10" w:space="0"/>
              <w:bottom w:val="single" w:color="auto" w:sz="10" w:space="0"/>
              <w:right w:val="single" w:color="auto" w:sz="10" w:space="0"/>
              <w:insideV w:val="single" w:sz="10" w:space="0"/>
            </w:tcBorders>
            <w:vAlign w:val="center"/>
          </w:tcPr>
          <w:p w14:paraId="34709399">
            <w:pPr>
              <w:jc w:val="center"/>
            </w:pPr>
            <w:r>
              <w:rPr>
                <w:rFonts w:ascii="宋体" w:hAnsi="宋体" w:eastAsia="宋体"/>
                <w:sz w:val="16"/>
              </w:rPr>
              <w:t>有效保障</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680156FC">
            <w:pPr>
              <w:jc w:val="center"/>
            </w:pPr>
            <w:r>
              <w:rPr>
                <w:rFonts w:ascii="宋体" w:hAnsi="宋体" w:eastAsia="宋体"/>
                <w:sz w:val="16"/>
              </w:rPr>
              <w:t>20</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624DD">
            <w:pPr>
              <w:jc w:val="center"/>
            </w:pPr>
          </w:p>
        </w:tc>
      </w:tr>
      <w:tr w14:paraId="132A63E3">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4CCF64B"/>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075DDD6">
            <w:pPr>
              <w:jc w:val="center"/>
            </w:pPr>
            <w:r>
              <w:rPr>
                <w:rFonts w:ascii="宋体" w:hAnsi="宋体" w:eastAsia="宋体"/>
                <w:sz w:val="16"/>
              </w:rPr>
              <w:t>满意度指标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8A5B87E">
            <w:pPr>
              <w:jc w:val="center"/>
            </w:pPr>
            <w:r>
              <w:rPr>
                <w:rFonts w:ascii="宋体" w:hAnsi="宋体" w:eastAsia="宋体"/>
                <w:sz w:val="16"/>
              </w:rPr>
              <w:t>满意度指标</w:t>
            </w:r>
          </w:p>
        </w:tc>
        <w:tc>
          <w:tcPr>
            <w:tcW w:w="831" w:type="dxa"/>
            <w:tcBorders>
              <w:top w:val="single" w:color="auto" w:sz="10" w:space="0"/>
              <w:left w:val="single" w:color="auto" w:sz="10" w:space="0"/>
              <w:bottom w:val="single" w:color="auto" w:sz="10" w:space="0"/>
              <w:right w:val="single" w:color="auto" w:sz="10" w:space="0"/>
              <w:insideV w:val="single" w:sz="10" w:space="0"/>
            </w:tcBorders>
            <w:vAlign w:val="center"/>
          </w:tcPr>
          <w:p w14:paraId="39F5AC85">
            <w:pPr>
              <w:jc w:val="center"/>
            </w:pPr>
            <w:r>
              <w:rPr>
                <w:rFonts w:ascii="宋体" w:hAnsi="宋体" w:eastAsia="宋体"/>
                <w:sz w:val="16"/>
              </w:rPr>
              <w:t>服务企业满意度（%）</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05957E4C">
            <w:pPr>
              <w:jc w:val="center"/>
            </w:pPr>
            <w:r>
              <w:rPr>
                <w:rFonts w:ascii="宋体" w:hAnsi="宋体" w:eastAsia="宋体"/>
                <w:sz w:val="16"/>
              </w:rPr>
              <w:t>&gt;=95%</w:t>
            </w:r>
          </w:p>
        </w:tc>
        <w:tc>
          <w:tcPr>
            <w:tcW w:w="791" w:type="dxa"/>
            <w:tcBorders>
              <w:top w:val="single" w:color="auto" w:sz="10" w:space="0"/>
              <w:left w:val="single" w:color="auto" w:sz="10" w:space="0"/>
              <w:bottom w:val="single" w:color="auto" w:sz="10" w:space="0"/>
              <w:right w:val="single" w:color="auto" w:sz="10" w:space="0"/>
              <w:insideV w:val="single" w:sz="10" w:space="0"/>
            </w:tcBorders>
            <w:vAlign w:val="center"/>
          </w:tcPr>
          <w:p w14:paraId="1B933C48">
            <w:pPr>
              <w:jc w:val="center"/>
            </w:pPr>
            <w:r>
              <w:rPr>
                <w:rFonts w:ascii="宋体" w:hAnsi="宋体" w:eastAsia="宋体"/>
                <w:sz w:val="16"/>
              </w:rPr>
              <w:t>计划标准</w:t>
            </w:r>
          </w:p>
        </w:tc>
        <w:tc>
          <w:tcPr>
            <w:tcW w:w="566" w:type="dxa"/>
            <w:tcBorders>
              <w:top w:val="single" w:color="auto" w:sz="10" w:space="0"/>
              <w:left w:val="single" w:color="auto" w:sz="10" w:space="0"/>
              <w:bottom w:val="single" w:color="auto" w:sz="10" w:space="0"/>
              <w:right w:val="single" w:color="auto" w:sz="10" w:space="0"/>
              <w:insideV w:val="single" w:sz="10" w:space="0"/>
            </w:tcBorders>
            <w:vAlign w:val="center"/>
          </w:tcPr>
          <w:p w14:paraId="6A7ED549">
            <w:pPr>
              <w:jc w:val="center"/>
            </w:pPr>
            <w:r>
              <w:rPr>
                <w:rFonts w:ascii="宋体" w:hAnsi="宋体" w:eastAsia="宋体"/>
                <w:sz w:val="16"/>
              </w:rPr>
              <w:t>新增</w:t>
            </w:r>
          </w:p>
        </w:tc>
        <w:tc>
          <w:tcPr>
            <w:tcW w:w="505" w:type="dxa"/>
            <w:tcBorders>
              <w:top w:val="single" w:color="auto" w:sz="10" w:space="0"/>
              <w:left w:val="single" w:color="auto" w:sz="10" w:space="0"/>
              <w:bottom w:val="single" w:color="auto" w:sz="10" w:space="0"/>
              <w:right w:val="single" w:color="auto" w:sz="10" w:space="0"/>
              <w:insideV w:val="single" w:sz="10" w:space="0"/>
            </w:tcBorders>
            <w:vAlign w:val="center"/>
          </w:tcPr>
          <w:p w14:paraId="1168BB5B">
            <w:pPr>
              <w:jc w:val="center"/>
            </w:pPr>
            <w:r>
              <w:rPr>
                <w:rFonts w:ascii="宋体" w:hAnsi="宋体" w:eastAsia="宋体"/>
                <w:sz w:val="16"/>
              </w:rPr>
              <w:t>10</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7B5973F0">
            <w:pPr>
              <w:jc w:val="center"/>
            </w:pPr>
            <w:r>
              <w:rPr>
                <w:rFonts w:ascii="宋体" w:hAnsi="宋体" w:eastAsia="宋体"/>
                <w:sz w:val="16"/>
              </w:rPr>
              <w:t>满意度赋分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F119BD8">
            <w:pPr>
              <w:jc w:val="center"/>
            </w:pPr>
            <w:r>
              <w:rPr>
                <w:rFonts w:ascii="宋体" w:hAnsi="宋体" w:eastAsia="宋体"/>
                <w:sz w:val="16"/>
              </w:rPr>
              <w:t>工作资料</w:t>
            </w:r>
          </w:p>
        </w:tc>
        <w:tc>
          <w:tcPr>
            <w:tcW w:w="761" w:type="dxa"/>
            <w:tcBorders>
              <w:top w:val="single" w:color="auto" w:sz="10" w:space="0"/>
              <w:left w:val="single" w:color="auto" w:sz="10" w:space="0"/>
              <w:bottom w:val="single" w:color="auto" w:sz="10" w:space="0"/>
              <w:right w:val="single" w:color="auto" w:sz="10" w:space="0"/>
              <w:insideV w:val="single" w:sz="10" w:space="0"/>
            </w:tcBorders>
            <w:vAlign w:val="center"/>
          </w:tcPr>
          <w:p w14:paraId="4DE0830B">
            <w:pPr>
              <w:jc w:val="center"/>
            </w:pPr>
            <w:r>
              <w:rPr>
                <w:rFonts w:ascii="宋体" w:hAnsi="宋体" w:eastAsia="宋体"/>
                <w:sz w:val="16"/>
              </w:rPr>
              <w:t>=100%</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23D5ED0C">
            <w:pPr>
              <w:jc w:val="center"/>
            </w:pPr>
            <w:r>
              <w:rPr>
                <w:rFonts w:ascii="宋体" w:hAnsi="宋体" w:eastAsia="宋体"/>
                <w:sz w:val="16"/>
              </w:rPr>
              <w:t>10</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A2B5D">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2024年12月，部分企业未提供全跑办拨款手续所需资料，导致还未执行项目。整改措施：为顺利完成该项目，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将督促企业积极上报所需资料。</w:t>
            </w:r>
          </w:p>
        </w:tc>
      </w:tr>
      <w:tr w14:paraId="5E29CCD1">
        <w:tblPrEx>
          <w:tblCellMar>
            <w:top w:w="0" w:type="dxa"/>
            <w:left w:w="108" w:type="dxa"/>
            <w:bottom w:w="0" w:type="dxa"/>
            <w:right w:w="108" w:type="dxa"/>
          </w:tblCellMar>
        </w:tblPrEx>
        <w:tc>
          <w:tcPr>
            <w:tcW w:w="460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C481EF">
            <w:pPr>
              <w:jc w:val="center"/>
            </w:pPr>
            <w:r>
              <w:rPr>
                <w:rFonts w:ascii="宋体" w:hAnsi="宋体" w:eastAsia="宋体"/>
                <w:sz w:val="16"/>
              </w:rPr>
              <w:t>总分</w:t>
            </w:r>
          </w:p>
        </w:tc>
        <w:tc>
          <w:tcPr>
            <w:tcW w:w="505" w:type="dxa"/>
            <w:tcBorders>
              <w:top w:val="single" w:color="auto" w:sz="10" w:space="0"/>
              <w:left w:val="single" w:color="auto" w:sz="10" w:space="0"/>
              <w:bottom w:val="single" w:color="auto" w:sz="10" w:space="0"/>
              <w:right w:val="single" w:color="auto" w:sz="10" w:space="0"/>
              <w:insideV w:val="single" w:sz="10" w:space="0"/>
            </w:tcBorders>
            <w:vAlign w:val="center"/>
          </w:tcPr>
          <w:p w14:paraId="0490D23D">
            <w:pPr>
              <w:jc w:val="center"/>
            </w:pPr>
            <w:r>
              <w:rPr>
                <w:rFonts w:ascii="宋体" w:hAnsi="宋体" w:eastAsia="宋体"/>
                <w:sz w:val="16"/>
              </w:rPr>
              <w:t>100</w:t>
            </w:r>
          </w:p>
        </w:tc>
        <w:tc>
          <w:tcPr>
            <w:tcW w:w="2090" w:type="dxa"/>
            <w:gridSpan w:val="3"/>
            <w:tcBorders>
              <w:top w:val="single" w:color="auto" w:sz="10" w:space="0"/>
              <w:left w:val="single" w:color="auto" w:sz="10" w:space="0"/>
              <w:bottom w:val="single" w:color="auto" w:sz="10" w:space="0"/>
              <w:right w:val="single" w:color="auto" w:sz="10" w:space="0"/>
              <w:insideV w:val="single" w:sz="10" w:space="0"/>
            </w:tcBorders>
          </w:tcPr>
          <w:p w14:paraId="318996C0"/>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3A5E292A">
            <w:pPr>
              <w:jc w:val="center"/>
            </w:pPr>
            <w:r>
              <w:rPr>
                <w:rFonts w:ascii="宋体" w:hAnsi="宋体" w:eastAsia="宋体"/>
                <w:sz w:val="16"/>
              </w:rPr>
              <w:t>95.59分</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tcPr>
          <w:p w14:paraId="1D357E95"/>
        </w:tc>
      </w:tr>
    </w:tbl>
    <w:p w14:paraId="42419E4E">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739"/>
        <w:gridCol w:w="589"/>
        <w:gridCol w:w="694"/>
        <w:gridCol w:w="570"/>
        <w:gridCol w:w="632"/>
        <w:gridCol w:w="632"/>
        <w:gridCol w:w="632"/>
        <w:gridCol w:w="632"/>
        <w:gridCol w:w="557"/>
        <w:gridCol w:w="707"/>
        <w:gridCol w:w="632"/>
      </w:tblGrid>
      <w:tr w14:paraId="32A788CA">
        <w:tblPrEx>
          <w:tblCellMar>
            <w:top w:w="0" w:type="dxa"/>
            <w:left w:w="108" w:type="dxa"/>
            <w:bottom w:w="0" w:type="dxa"/>
            <w:right w:w="108" w:type="dxa"/>
          </w:tblCellMar>
        </w:tblPrEx>
        <w:tc>
          <w:tcPr>
            <w:tcW w:w="8912" w:type="dxa"/>
            <w:gridSpan w:val="14"/>
            <w:vAlign w:val="center"/>
          </w:tcPr>
          <w:p w14:paraId="7D5ECE0A">
            <w:pPr>
              <w:jc w:val="center"/>
            </w:pPr>
            <w:r>
              <w:rPr>
                <w:rFonts w:ascii="宋体" w:hAnsi="宋体" w:eastAsia="宋体"/>
                <w:sz w:val="24"/>
              </w:rPr>
              <w:t>项目支出绩效自评表</w:t>
            </w:r>
          </w:p>
        </w:tc>
      </w:tr>
      <w:tr w14:paraId="282B7382">
        <w:tblPrEx>
          <w:tblCellMar>
            <w:top w:w="0" w:type="dxa"/>
            <w:left w:w="108" w:type="dxa"/>
            <w:bottom w:w="0" w:type="dxa"/>
            <w:right w:w="108" w:type="dxa"/>
          </w:tblCellMar>
        </w:tblPrEx>
        <w:tc>
          <w:tcPr>
            <w:tcW w:w="8912" w:type="dxa"/>
            <w:gridSpan w:val="14"/>
            <w:vAlign w:val="center"/>
          </w:tcPr>
          <w:p w14:paraId="73E18084">
            <w:pPr>
              <w:jc w:val="center"/>
            </w:pPr>
            <w:r>
              <w:rPr>
                <w:rFonts w:ascii="宋体" w:hAnsi="宋体" w:eastAsia="宋体"/>
                <w:sz w:val="24"/>
              </w:rPr>
              <w:t>(2024年度)</w:t>
            </w:r>
          </w:p>
        </w:tc>
      </w:tr>
      <w:tr w14:paraId="3CD0F3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0971">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1479D3">
            <w:pPr>
              <w:jc w:val="center"/>
            </w:pPr>
            <w:r>
              <w:rPr>
                <w:rFonts w:ascii="宋体" w:hAnsi="宋体" w:eastAsia="宋体"/>
                <w:sz w:val="16"/>
              </w:rPr>
              <w:t>2023年第二批自治区纺织服装专项资金项目</w:t>
            </w:r>
          </w:p>
        </w:tc>
      </w:tr>
      <w:tr w14:paraId="16D476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24B13">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5D1C02">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999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B2606A">
            <w:pPr>
              <w:jc w:val="center"/>
            </w:pPr>
            <w:r>
              <w:rPr>
                <w:rFonts w:ascii="宋体" w:hAnsi="宋体" w:eastAsia="宋体"/>
                <w:sz w:val="16"/>
              </w:rPr>
              <w:t>疏附县商务和工业信息化局</w:t>
            </w:r>
          </w:p>
        </w:tc>
      </w:tr>
      <w:tr w14:paraId="2E920C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DCE3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50EAB">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570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39E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3F63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067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7D3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E0034">
            <w:pPr>
              <w:jc w:val="center"/>
            </w:pPr>
            <w:r>
              <w:rPr>
                <w:rFonts w:ascii="宋体" w:hAnsi="宋体" w:eastAsia="宋体"/>
                <w:sz w:val="16"/>
              </w:rPr>
              <w:t>得分</w:t>
            </w:r>
          </w:p>
        </w:tc>
      </w:tr>
      <w:tr w14:paraId="22F6C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C33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218D4">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A2F36">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0F867">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35B1E">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6BB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015D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4682">
            <w:pPr>
              <w:jc w:val="center"/>
            </w:pPr>
            <w:r>
              <w:rPr>
                <w:rFonts w:ascii="宋体" w:hAnsi="宋体" w:eastAsia="宋体"/>
                <w:sz w:val="16"/>
              </w:rPr>
              <w:t>10.00分</w:t>
            </w:r>
          </w:p>
        </w:tc>
      </w:tr>
      <w:tr w14:paraId="3CD71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380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A26BD">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0020F">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E9CFB">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F340F">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2DA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AA4D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561C">
            <w:pPr>
              <w:jc w:val="center"/>
            </w:pPr>
            <w:r>
              <w:rPr>
                <w:rFonts w:ascii="宋体" w:hAnsi="宋体" w:eastAsia="宋体"/>
                <w:sz w:val="16"/>
              </w:rPr>
              <w:t>—</w:t>
            </w:r>
          </w:p>
        </w:tc>
      </w:tr>
      <w:tr w14:paraId="76344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0FC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FF695">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572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9A0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7AE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884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7C9B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21B79">
            <w:pPr>
              <w:jc w:val="center"/>
            </w:pPr>
            <w:r>
              <w:rPr>
                <w:rFonts w:ascii="宋体" w:hAnsi="宋体" w:eastAsia="宋体"/>
                <w:sz w:val="16"/>
              </w:rPr>
              <w:t>—</w:t>
            </w:r>
          </w:p>
        </w:tc>
      </w:tr>
      <w:tr w14:paraId="5E88EF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774FD">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F89A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95377E">
            <w:pPr>
              <w:jc w:val="center"/>
            </w:pPr>
            <w:r>
              <w:rPr>
                <w:rFonts w:ascii="宋体" w:hAnsi="宋体" w:eastAsia="宋体"/>
                <w:sz w:val="16"/>
              </w:rPr>
              <w:t>实际完成情况</w:t>
            </w:r>
          </w:p>
        </w:tc>
      </w:tr>
      <w:tr w14:paraId="70FDF9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9A0CB"/>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380497">
            <w:pPr>
              <w:jc w:val="both"/>
            </w:pPr>
            <w:r>
              <w:rPr>
                <w:rFonts w:ascii="宋体" w:hAnsi="宋体" w:eastAsia="宋体"/>
                <w:sz w:val="16"/>
              </w:rPr>
              <w:t>本项目总投资64万元</w:t>
            </w:r>
            <w:r>
              <w:rPr>
                <w:rFonts w:ascii="宋体" w:hAnsi="宋体" w:eastAsia="宋体"/>
                <w:sz w:val="16"/>
              </w:rPr>
              <w:br w:type="textWrapping"/>
            </w:r>
            <w:r>
              <w:rPr>
                <w:rFonts w:ascii="宋体" w:hAnsi="宋体" w:eastAsia="宋体"/>
                <w:sz w:val="16"/>
              </w:rPr>
              <w:t>根据地区财政局《关于预拨2023年第二批自治区纺织服装专项资金的通知》(喀地财建</w:t>
            </w:r>
            <w:r>
              <w:rPr>
                <w:rFonts w:hint="eastAsia" w:ascii="宋体" w:hAnsi="宋体"/>
                <w:sz w:val="16"/>
                <w:lang w:eastAsia="zh-CN"/>
              </w:rPr>
              <w:t>〔2023〕91号</w:t>
            </w:r>
            <w:r>
              <w:rPr>
                <w:rFonts w:ascii="宋体" w:hAnsi="宋体" w:eastAsia="宋体"/>
                <w:sz w:val="16"/>
              </w:rPr>
              <w:t>)精神，现拨付疏附县2023年第二批自治区纺织服装专项资金64万元</w:t>
            </w:r>
            <w:r>
              <w:rPr>
                <w:rFonts w:hint="eastAsia" w:ascii="宋体" w:hAnsi="宋体"/>
                <w:sz w:val="16"/>
                <w:lang w:eastAsia="zh-CN"/>
              </w:rPr>
              <w:t>，</w:t>
            </w:r>
            <w:r>
              <w:rPr>
                <w:rFonts w:ascii="宋体" w:hAnsi="宋体" w:eastAsia="宋体"/>
                <w:sz w:val="16"/>
              </w:rPr>
              <w:t>专项用于纺织服装企业运费、电费补贴。持续稳定指标纺织服装产业带动就业效果，纺织服装企业满意度达到95%以上。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ACAFB1">
            <w:pPr>
              <w:jc w:val="both"/>
            </w:pPr>
            <w:r>
              <w:rPr>
                <w:rFonts w:ascii="宋体" w:hAnsi="宋体" w:eastAsia="宋体"/>
                <w:sz w:val="16"/>
              </w:rPr>
              <w:t>截至2024年8月31日，资金到位数为64万元，资金执行数为64万元，预算执行率为100%，按照中央和自治区资金管理规定执行补贴标准100%，纺织服装企业给予运费补助发放64万元，纺织服装产业带动就业效果持续稳定，纺织服装企业满意度达到95%。</w:t>
            </w:r>
          </w:p>
        </w:tc>
      </w:tr>
      <w:tr w14:paraId="43E8E4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8BD1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FEE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37F3">
            <w:pPr>
              <w:jc w:val="center"/>
            </w:pPr>
            <w:r>
              <w:rPr>
                <w:rFonts w:ascii="宋体" w:hAnsi="宋体" w:eastAsia="宋体"/>
                <w:sz w:val="16"/>
              </w:rPr>
              <w:t>二级指标</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08353AAB">
            <w:pPr>
              <w:jc w:val="center"/>
            </w:pPr>
            <w:r>
              <w:rPr>
                <w:rFonts w:ascii="宋体" w:hAnsi="宋体" w:eastAsia="宋体"/>
                <w:sz w:val="16"/>
              </w:rPr>
              <w:t>三级指标</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55C11556">
            <w:pPr>
              <w:jc w:val="center"/>
            </w:pPr>
            <w:r>
              <w:rPr>
                <w:rFonts w:ascii="宋体" w:hAnsi="宋体" w:eastAsia="宋体"/>
                <w:sz w:val="16"/>
              </w:rPr>
              <w:t>年度指标值</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497626AF">
            <w:pPr>
              <w:jc w:val="center"/>
            </w:pPr>
            <w:r>
              <w:rPr>
                <w:rFonts w:ascii="宋体" w:hAnsi="宋体" w:eastAsia="宋体"/>
                <w:sz w:val="16"/>
              </w:rPr>
              <w:t>指标值设定依据</w:t>
            </w:r>
          </w:p>
        </w:tc>
        <w:tc>
          <w:tcPr>
            <w:tcW w:w="570" w:type="dxa"/>
            <w:tcBorders>
              <w:top w:val="single" w:color="auto" w:sz="10" w:space="0"/>
              <w:left w:val="single" w:color="auto" w:sz="10" w:space="0"/>
              <w:bottom w:val="single" w:color="auto" w:sz="10" w:space="0"/>
              <w:right w:val="single" w:color="auto" w:sz="10" w:space="0"/>
              <w:insideV w:val="single" w:sz="10" w:space="0"/>
            </w:tcBorders>
            <w:vAlign w:val="center"/>
          </w:tcPr>
          <w:p w14:paraId="6652BCC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563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833E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694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65DB7">
            <w:pPr>
              <w:jc w:val="center"/>
            </w:pPr>
            <w:r>
              <w:rPr>
                <w:rFonts w:ascii="宋体" w:hAnsi="宋体" w:eastAsia="宋体"/>
                <w:sz w:val="16"/>
              </w:rPr>
              <w:t>实际完成值</w:t>
            </w:r>
          </w:p>
        </w:tc>
        <w:tc>
          <w:tcPr>
            <w:tcW w:w="557" w:type="dxa"/>
            <w:tcBorders>
              <w:top w:val="single" w:color="auto" w:sz="10" w:space="0"/>
              <w:left w:val="single" w:color="auto" w:sz="10" w:space="0"/>
              <w:bottom w:val="single" w:color="auto" w:sz="10" w:space="0"/>
              <w:right w:val="single" w:color="auto" w:sz="10" w:space="0"/>
              <w:insideV w:val="single" w:sz="10" w:space="0"/>
            </w:tcBorders>
            <w:vAlign w:val="center"/>
          </w:tcPr>
          <w:p w14:paraId="764BCDE0">
            <w:pPr>
              <w:jc w:val="center"/>
            </w:pPr>
            <w:r>
              <w:rPr>
                <w:rFonts w:ascii="宋体" w:hAnsi="宋体" w:eastAsia="宋体"/>
                <w:sz w:val="16"/>
              </w:rPr>
              <w:t>得分</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63BFB">
            <w:pPr>
              <w:jc w:val="center"/>
            </w:pPr>
            <w:r>
              <w:rPr>
                <w:rFonts w:ascii="宋体" w:hAnsi="宋体" w:eastAsia="宋体"/>
                <w:sz w:val="16"/>
              </w:rPr>
              <w:t>偏差原因分析及改进措施</w:t>
            </w:r>
          </w:p>
        </w:tc>
      </w:tr>
      <w:tr w14:paraId="78162B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E9E1B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4539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B524C">
            <w:pPr>
              <w:jc w:val="center"/>
            </w:pPr>
            <w:r>
              <w:rPr>
                <w:rFonts w:ascii="宋体" w:hAnsi="宋体" w:eastAsia="宋体"/>
                <w:sz w:val="16"/>
              </w:rPr>
              <w:t>数量指标</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038DE133">
            <w:pPr>
              <w:jc w:val="center"/>
            </w:pPr>
            <w:r>
              <w:rPr>
                <w:rFonts w:ascii="宋体" w:hAnsi="宋体" w:eastAsia="宋体"/>
                <w:sz w:val="16"/>
              </w:rPr>
              <w:t>按照中央和自治区资金管理规定执行补贴标准（%）</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4DF309B7">
            <w:pPr>
              <w:jc w:val="center"/>
            </w:pPr>
            <w:r>
              <w:rPr>
                <w:rFonts w:ascii="宋体" w:hAnsi="宋体" w:eastAsia="宋体"/>
                <w:sz w:val="16"/>
              </w:rPr>
              <w:t>=100%</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669C2EB2">
            <w:pPr>
              <w:jc w:val="center"/>
            </w:pPr>
            <w:r>
              <w:rPr>
                <w:rFonts w:ascii="宋体" w:hAnsi="宋体" w:eastAsia="宋体"/>
                <w:sz w:val="16"/>
              </w:rPr>
              <w:t>计划标准</w:t>
            </w:r>
          </w:p>
        </w:tc>
        <w:tc>
          <w:tcPr>
            <w:tcW w:w="570" w:type="dxa"/>
            <w:tcBorders>
              <w:top w:val="single" w:color="auto" w:sz="10" w:space="0"/>
              <w:left w:val="single" w:color="auto" w:sz="10" w:space="0"/>
              <w:bottom w:val="single" w:color="auto" w:sz="10" w:space="0"/>
              <w:right w:val="single" w:color="auto" w:sz="10" w:space="0"/>
              <w:insideV w:val="single" w:sz="10" w:space="0"/>
            </w:tcBorders>
            <w:vAlign w:val="center"/>
          </w:tcPr>
          <w:p w14:paraId="58F7C0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74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D8C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488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BE7D">
            <w:pPr>
              <w:jc w:val="center"/>
            </w:pPr>
            <w:r>
              <w:rPr>
                <w:rFonts w:ascii="宋体" w:hAnsi="宋体" w:eastAsia="宋体"/>
                <w:sz w:val="16"/>
              </w:rPr>
              <w:t>=100%</w:t>
            </w:r>
          </w:p>
        </w:tc>
        <w:tc>
          <w:tcPr>
            <w:tcW w:w="557" w:type="dxa"/>
            <w:tcBorders>
              <w:top w:val="single" w:color="auto" w:sz="10" w:space="0"/>
              <w:left w:val="single" w:color="auto" w:sz="10" w:space="0"/>
              <w:bottom w:val="single" w:color="auto" w:sz="10" w:space="0"/>
              <w:right w:val="single" w:color="auto" w:sz="10" w:space="0"/>
              <w:insideV w:val="single" w:sz="10" w:space="0"/>
            </w:tcBorders>
            <w:vAlign w:val="center"/>
          </w:tcPr>
          <w:p w14:paraId="6DC0D107">
            <w:pPr>
              <w:jc w:val="center"/>
            </w:pPr>
            <w:r>
              <w:rPr>
                <w:rFonts w:ascii="宋体" w:hAnsi="宋体" w:eastAsia="宋体"/>
                <w:sz w:val="16"/>
              </w:rPr>
              <w:t>8</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9E701">
            <w:pPr>
              <w:jc w:val="center"/>
            </w:pPr>
          </w:p>
        </w:tc>
      </w:tr>
      <w:tr w14:paraId="27D636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AC4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E41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FCF76">
            <w:pPr>
              <w:jc w:val="center"/>
            </w:pPr>
            <w:r>
              <w:rPr>
                <w:rFonts w:ascii="宋体" w:hAnsi="宋体" w:eastAsia="宋体"/>
                <w:sz w:val="16"/>
              </w:rPr>
              <w:t>质量指标</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0D36F7F0">
            <w:pPr>
              <w:jc w:val="center"/>
            </w:pPr>
            <w:r>
              <w:rPr>
                <w:rFonts w:ascii="宋体" w:hAnsi="宋体" w:eastAsia="宋体"/>
                <w:sz w:val="16"/>
              </w:rPr>
              <w:t>新疆纺织服装合格率（%）</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30E63D0B">
            <w:pPr>
              <w:jc w:val="center"/>
            </w:pPr>
            <w:r>
              <w:rPr>
                <w:rFonts w:ascii="宋体" w:hAnsi="宋体" w:eastAsia="宋体"/>
                <w:sz w:val="16"/>
              </w:rPr>
              <w:t>=100%</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2A8B774E">
            <w:pPr>
              <w:jc w:val="center"/>
            </w:pPr>
            <w:r>
              <w:rPr>
                <w:rFonts w:ascii="宋体" w:hAnsi="宋体" w:eastAsia="宋体"/>
                <w:sz w:val="16"/>
              </w:rPr>
              <w:t>计划标准</w:t>
            </w:r>
          </w:p>
        </w:tc>
        <w:tc>
          <w:tcPr>
            <w:tcW w:w="570" w:type="dxa"/>
            <w:tcBorders>
              <w:top w:val="single" w:color="auto" w:sz="10" w:space="0"/>
              <w:left w:val="single" w:color="auto" w:sz="10" w:space="0"/>
              <w:bottom w:val="single" w:color="auto" w:sz="10" w:space="0"/>
              <w:right w:val="single" w:color="auto" w:sz="10" w:space="0"/>
              <w:insideV w:val="single" w:sz="10" w:space="0"/>
            </w:tcBorders>
            <w:vAlign w:val="center"/>
          </w:tcPr>
          <w:p w14:paraId="3C0443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06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19C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05E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DD86A">
            <w:pPr>
              <w:jc w:val="center"/>
            </w:pPr>
            <w:r>
              <w:rPr>
                <w:rFonts w:ascii="宋体" w:hAnsi="宋体" w:eastAsia="宋体"/>
                <w:sz w:val="16"/>
              </w:rPr>
              <w:t>=100%</w:t>
            </w:r>
          </w:p>
        </w:tc>
        <w:tc>
          <w:tcPr>
            <w:tcW w:w="557" w:type="dxa"/>
            <w:tcBorders>
              <w:top w:val="single" w:color="auto" w:sz="10" w:space="0"/>
              <w:left w:val="single" w:color="auto" w:sz="10" w:space="0"/>
              <w:bottom w:val="single" w:color="auto" w:sz="10" w:space="0"/>
              <w:right w:val="single" w:color="auto" w:sz="10" w:space="0"/>
              <w:insideV w:val="single" w:sz="10" w:space="0"/>
            </w:tcBorders>
            <w:vAlign w:val="center"/>
          </w:tcPr>
          <w:p w14:paraId="5EC099FB">
            <w:pPr>
              <w:jc w:val="center"/>
            </w:pPr>
            <w:r>
              <w:rPr>
                <w:rFonts w:ascii="宋体" w:hAnsi="宋体" w:eastAsia="宋体"/>
                <w:sz w:val="16"/>
              </w:rPr>
              <w:t>8</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DA26C">
            <w:pPr>
              <w:jc w:val="center"/>
            </w:pPr>
          </w:p>
        </w:tc>
      </w:tr>
      <w:tr w14:paraId="2F31D8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954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AB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4B279"/>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4DE3B872">
            <w:pPr>
              <w:jc w:val="center"/>
            </w:pPr>
            <w:r>
              <w:rPr>
                <w:rFonts w:ascii="宋体" w:hAnsi="宋体" w:eastAsia="宋体"/>
                <w:sz w:val="16"/>
              </w:rPr>
              <w:t>资金兑付合规（%）</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2188B836">
            <w:pPr>
              <w:jc w:val="center"/>
            </w:pPr>
            <w:r>
              <w:rPr>
                <w:rFonts w:ascii="宋体" w:hAnsi="宋体" w:eastAsia="宋体"/>
                <w:sz w:val="16"/>
              </w:rPr>
              <w:t>=100%</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667784C5">
            <w:pPr>
              <w:jc w:val="center"/>
            </w:pPr>
            <w:r>
              <w:rPr>
                <w:rFonts w:ascii="宋体" w:hAnsi="宋体" w:eastAsia="宋体"/>
                <w:sz w:val="16"/>
              </w:rPr>
              <w:t>计划标准</w:t>
            </w:r>
          </w:p>
        </w:tc>
        <w:tc>
          <w:tcPr>
            <w:tcW w:w="570" w:type="dxa"/>
            <w:tcBorders>
              <w:top w:val="single" w:color="auto" w:sz="10" w:space="0"/>
              <w:left w:val="single" w:color="auto" w:sz="10" w:space="0"/>
              <w:bottom w:val="single" w:color="auto" w:sz="10" w:space="0"/>
              <w:right w:val="single" w:color="auto" w:sz="10" w:space="0"/>
              <w:insideV w:val="single" w:sz="10" w:space="0"/>
            </w:tcBorders>
            <w:vAlign w:val="center"/>
          </w:tcPr>
          <w:p w14:paraId="353EA5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5337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2E1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7C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7F9F">
            <w:pPr>
              <w:jc w:val="center"/>
            </w:pPr>
            <w:r>
              <w:rPr>
                <w:rFonts w:ascii="宋体" w:hAnsi="宋体" w:eastAsia="宋体"/>
                <w:sz w:val="16"/>
              </w:rPr>
              <w:t>=100%</w:t>
            </w:r>
          </w:p>
        </w:tc>
        <w:tc>
          <w:tcPr>
            <w:tcW w:w="557" w:type="dxa"/>
            <w:tcBorders>
              <w:top w:val="single" w:color="auto" w:sz="10" w:space="0"/>
              <w:left w:val="single" w:color="auto" w:sz="10" w:space="0"/>
              <w:bottom w:val="single" w:color="auto" w:sz="10" w:space="0"/>
              <w:right w:val="single" w:color="auto" w:sz="10" w:space="0"/>
              <w:insideV w:val="single" w:sz="10" w:space="0"/>
            </w:tcBorders>
            <w:vAlign w:val="center"/>
          </w:tcPr>
          <w:p w14:paraId="60CB17EB">
            <w:pPr>
              <w:jc w:val="center"/>
            </w:pPr>
            <w:r>
              <w:rPr>
                <w:rFonts w:ascii="宋体" w:hAnsi="宋体" w:eastAsia="宋体"/>
                <w:sz w:val="16"/>
              </w:rPr>
              <w:t>8</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A259C">
            <w:pPr>
              <w:jc w:val="center"/>
            </w:pPr>
          </w:p>
        </w:tc>
      </w:tr>
      <w:tr w14:paraId="245B09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40B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6F8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D53CA8">
            <w:pPr>
              <w:jc w:val="center"/>
            </w:pPr>
            <w:r>
              <w:rPr>
                <w:rFonts w:ascii="宋体" w:hAnsi="宋体" w:eastAsia="宋体"/>
                <w:sz w:val="16"/>
              </w:rPr>
              <w:t>时效指标</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63685AB7">
            <w:pPr>
              <w:jc w:val="center"/>
            </w:pPr>
            <w:r>
              <w:rPr>
                <w:rFonts w:ascii="宋体" w:hAnsi="宋体" w:eastAsia="宋体"/>
                <w:sz w:val="16"/>
              </w:rPr>
              <w:t>按时完成兑付（%）</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63BFD9AC">
            <w:pPr>
              <w:jc w:val="center"/>
            </w:pPr>
            <w:r>
              <w:rPr>
                <w:rFonts w:ascii="宋体" w:hAnsi="宋体" w:eastAsia="宋体"/>
                <w:sz w:val="16"/>
              </w:rPr>
              <w:t>=100%</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6AC6B814">
            <w:pPr>
              <w:jc w:val="center"/>
            </w:pPr>
            <w:r>
              <w:rPr>
                <w:rFonts w:ascii="宋体" w:hAnsi="宋体" w:eastAsia="宋体"/>
                <w:sz w:val="16"/>
              </w:rPr>
              <w:t>计划标准</w:t>
            </w:r>
          </w:p>
        </w:tc>
        <w:tc>
          <w:tcPr>
            <w:tcW w:w="570" w:type="dxa"/>
            <w:tcBorders>
              <w:top w:val="single" w:color="auto" w:sz="10" w:space="0"/>
              <w:left w:val="single" w:color="auto" w:sz="10" w:space="0"/>
              <w:bottom w:val="single" w:color="auto" w:sz="10" w:space="0"/>
              <w:right w:val="single" w:color="auto" w:sz="10" w:space="0"/>
              <w:insideV w:val="single" w:sz="10" w:space="0"/>
            </w:tcBorders>
            <w:vAlign w:val="center"/>
          </w:tcPr>
          <w:p w14:paraId="4753BA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2E6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7E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E8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9E4A4">
            <w:pPr>
              <w:jc w:val="center"/>
            </w:pPr>
            <w:r>
              <w:rPr>
                <w:rFonts w:ascii="宋体" w:hAnsi="宋体" w:eastAsia="宋体"/>
                <w:sz w:val="16"/>
              </w:rPr>
              <w:t>=100%</w:t>
            </w:r>
          </w:p>
        </w:tc>
        <w:tc>
          <w:tcPr>
            <w:tcW w:w="557" w:type="dxa"/>
            <w:tcBorders>
              <w:top w:val="single" w:color="auto" w:sz="10" w:space="0"/>
              <w:left w:val="single" w:color="auto" w:sz="10" w:space="0"/>
              <w:bottom w:val="single" w:color="auto" w:sz="10" w:space="0"/>
              <w:right w:val="single" w:color="auto" w:sz="10" w:space="0"/>
              <w:insideV w:val="single" w:sz="10" w:space="0"/>
            </w:tcBorders>
            <w:vAlign w:val="center"/>
          </w:tcPr>
          <w:p w14:paraId="540DAFFA">
            <w:pPr>
              <w:jc w:val="center"/>
            </w:pPr>
            <w:r>
              <w:rPr>
                <w:rFonts w:ascii="宋体" w:hAnsi="宋体" w:eastAsia="宋体"/>
                <w:sz w:val="16"/>
              </w:rPr>
              <w:t>8</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80BAD">
            <w:pPr>
              <w:jc w:val="center"/>
            </w:pPr>
          </w:p>
        </w:tc>
      </w:tr>
      <w:tr w14:paraId="6EBA24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A6B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E54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9D6AA"/>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2B5E4513">
            <w:pPr>
              <w:jc w:val="center"/>
            </w:pPr>
            <w:r>
              <w:rPr>
                <w:rFonts w:ascii="宋体" w:hAnsi="宋体" w:eastAsia="宋体"/>
                <w:sz w:val="16"/>
              </w:rPr>
              <w:t>项目完成时间（年/月/日）</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3BA2F043">
            <w:pPr>
              <w:jc w:val="center"/>
            </w:pPr>
            <w:r>
              <w:rPr>
                <w:rFonts w:ascii="宋体" w:hAnsi="宋体" w:eastAsia="宋体"/>
                <w:sz w:val="16"/>
              </w:rPr>
              <w:t>2024年12月25日</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51C2DA2F">
            <w:pPr>
              <w:jc w:val="center"/>
            </w:pPr>
            <w:r>
              <w:rPr>
                <w:rFonts w:ascii="宋体" w:hAnsi="宋体" w:eastAsia="宋体"/>
                <w:sz w:val="16"/>
              </w:rPr>
              <w:t>计划标准</w:t>
            </w:r>
          </w:p>
        </w:tc>
        <w:tc>
          <w:tcPr>
            <w:tcW w:w="570" w:type="dxa"/>
            <w:tcBorders>
              <w:top w:val="single" w:color="auto" w:sz="10" w:space="0"/>
              <w:left w:val="single" w:color="auto" w:sz="10" w:space="0"/>
              <w:bottom w:val="single" w:color="auto" w:sz="10" w:space="0"/>
              <w:right w:val="single" w:color="auto" w:sz="10" w:space="0"/>
              <w:insideV w:val="single" w:sz="10" w:space="0"/>
            </w:tcBorders>
            <w:vAlign w:val="center"/>
          </w:tcPr>
          <w:p w14:paraId="49A546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9AA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57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3D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C753C">
            <w:pPr>
              <w:jc w:val="center"/>
            </w:pPr>
            <w:r>
              <w:rPr>
                <w:rFonts w:ascii="宋体" w:hAnsi="宋体" w:eastAsia="宋体"/>
                <w:sz w:val="16"/>
              </w:rPr>
              <w:t>=2024年12月25日</w:t>
            </w:r>
          </w:p>
        </w:tc>
        <w:tc>
          <w:tcPr>
            <w:tcW w:w="557" w:type="dxa"/>
            <w:tcBorders>
              <w:top w:val="single" w:color="auto" w:sz="10" w:space="0"/>
              <w:left w:val="single" w:color="auto" w:sz="10" w:space="0"/>
              <w:bottom w:val="single" w:color="auto" w:sz="10" w:space="0"/>
              <w:right w:val="single" w:color="auto" w:sz="10" w:space="0"/>
              <w:insideV w:val="single" w:sz="10" w:space="0"/>
            </w:tcBorders>
            <w:vAlign w:val="center"/>
          </w:tcPr>
          <w:p w14:paraId="735625A3">
            <w:pPr>
              <w:jc w:val="center"/>
            </w:pPr>
            <w:r>
              <w:rPr>
                <w:rFonts w:ascii="宋体" w:hAnsi="宋体" w:eastAsia="宋体"/>
                <w:sz w:val="16"/>
              </w:rPr>
              <w:t>8</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839E6">
            <w:pPr>
              <w:jc w:val="center"/>
            </w:pPr>
          </w:p>
        </w:tc>
      </w:tr>
      <w:tr w14:paraId="442B72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201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BCCB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02243">
            <w:pPr>
              <w:jc w:val="center"/>
            </w:pPr>
            <w:r>
              <w:rPr>
                <w:rFonts w:ascii="宋体" w:hAnsi="宋体" w:eastAsia="宋体"/>
                <w:sz w:val="16"/>
              </w:rPr>
              <w:t>经济成本指标</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75833C2E">
            <w:pPr>
              <w:jc w:val="center"/>
            </w:pPr>
            <w:r>
              <w:rPr>
                <w:rFonts w:ascii="宋体" w:hAnsi="宋体" w:eastAsia="宋体"/>
                <w:sz w:val="16"/>
              </w:rPr>
              <w:t>纺织服装企业给予运费补助（万元）</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38897419">
            <w:pPr>
              <w:jc w:val="center"/>
            </w:pPr>
            <w:r>
              <w:rPr>
                <w:rFonts w:ascii="宋体" w:hAnsi="宋体" w:eastAsia="宋体"/>
                <w:sz w:val="16"/>
              </w:rPr>
              <w:t>&lt;=64万元</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55B86AA8">
            <w:pPr>
              <w:jc w:val="center"/>
            </w:pPr>
            <w:r>
              <w:rPr>
                <w:rFonts w:ascii="宋体" w:hAnsi="宋体" w:eastAsia="宋体"/>
                <w:sz w:val="16"/>
              </w:rPr>
              <w:t>预算支出标准</w:t>
            </w:r>
          </w:p>
        </w:tc>
        <w:tc>
          <w:tcPr>
            <w:tcW w:w="570" w:type="dxa"/>
            <w:tcBorders>
              <w:top w:val="single" w:color="auto" w:sz="10" w:space="0"/>
              <w:left w:val="single" w:color="auto" w:sz="10" w:space="0"/>
              <w:bottom w:val="single" w:color="auto" w:sz="10" w:space="0"/>
              <w:right w:val="single" w:color="auto" w:sz="10" w:space="0"/>
              <w:insideV w:val="single" w:sz="10" w:space="0"/>
            </w:tcBorders>
            <w:vAlign w:val="center"/>
          </w:tcPr>
          <w:p w14:paraId="3B08A5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6A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5D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E9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86FD">
            <w:pPr>
              <w:jc w:val="center"/>
            </w:pPr>
            <w:r>
              <w:rPr>
                <w:rFonts w:ascii="宋体" w:hAnsi="宋体" w:eastAsia="宋体"/>
                <w:sz w:val="16"/>
              </w:rPr>
              <w:t>=64万元</w:t>
            </w:r>
          </w:p>
        </w:tc>
        <w:tc>
          <w:tcPr>
            <w:tcW w:w="557" w:type="dxa"/>
            <w:tcBorders>
              <w:top w:val="single" w:color="auto" w:sz="10" w:space="0"/>
              <w:left w:val="single" w:color="auto" w:sz="10" w:space="0"/>
              <w:bottom w:val="single" w:color="auto" w:sz="10" w:space="0"/>
              <w:right w:val="single" w:color="auto" w:sz="10" w:space="0"/>
              <w:insideV w:val="single" w:sz="10" w:space="0"/>
            </w:tcBorders>
            <w:vAlign w:val="center"/>
          </w:tcPr>
          <w:p w14:paraId="3028FBE4">
            <w:pPr>
              <w:jc w:val="center"/>
            </w:pPr>
            <w:r>
              <w:rPr>
                <w:rFonts w:ascii="宋体" w:hAnsi="宋体" w:eastAsia="宋体"/>
                <w:sz w:val="16"/>
              </w:rPr>
              <w:t>10</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5F1BC">
            <w:pPr>
              <w:jc w:val="center"/>
            </w:pPr>
          </w:p>
        </w:tc>
      </w:tr>
      <w:tr w14:paraId="63F4D7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A0B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BC7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88BEC"/>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5F99CF7F">
            <w:pPr>
              <w:jc w:val="center"/>
            </w:pPr>
            <w:r>
              <w:rPr>
                <w:rFonts w:ascii="宋体" w:hAnsi="宋体" w:eastAsia="宋体"/>
                <w:sz w:val="16"/>
              </w:rPr>
              <w:t>成本控制率（%）</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79C8FBBC">
            <w:pPr>
              <w:jc w:val="center"/>
            </w:pPr>
            <w:r>
              <w:rPr>
                <w:rFonts w:ascii="宋体" w:hAnsi="宋体" w:eastAsia="宋体"/>
                <w:sz w:val="16"/>
              </w:rPr>
              <w:t>&lt;=100%</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6878D144">
            <w:pPr>
              <w:jc w:val="center"/>
            </w:pPr>
            <w:r>
              <w:rPr>
                <w:rFonts w:ascii="宋体" w:hAnsi="宋体" w:eastAsia="宋体"/>
                <w:sz w:val="16"/>
              </w:rPr>
              <w:t>预算支出标准</w:t>
            </w:r>
          </w:p>
        </w:tc>
        <w:tc>
          <w:tcPr>
            <w:tcW w:w="570" w:type="dxa"/>
            <w:tcBorders>
              <w:top w:val="single" w:color="auto" w:sz="10" w:space="0"/>
              <w:left w:val="single" w:color="auto" w:sz="10" w:space="0"/>
              <w:bottom w:val="single" w:color="auto" w:sz="10" w:space="0"/>
              <w:right w:val="single" w:color="auto" w:sz="10" w:space="0"/>
              <w:insideV w:val="single" w:sz="10" w:space="0"/>
            </w:tcBorders>
            <w:vAlign w:val="center"/>
          </w:tcPr>
          <w:p w14:paraId="2977B0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5E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E1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22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7C20">
            <w:pPr>
              <w:jc w:val="center"/>
            </w:pPr>
            <w:r>
              <w:rPr>
                <w:rFonts w:ascii="宋体" w:hAnsi="宋体" w:eastAsia="宋体"/>
                <w:sz w:val="16"/>
              </w:rPr>
              <w:t>=100%</w:t>
            </w:r>
          </w:p>
        </w:tc>
        <w:tc>
          <w:tcPr>
            <w:tcW w:w="557" w:type="dxa"/>
            <w:tcBorders>
              <w:top w:val="single" w:color="auto" w:sz="10" w:space="0"/>
              <w:left w:val="single" w:color="auto" w:sz="10" w:space="0"/>
              <w:bottom w:val="single" w:color="auto" w:sz="10" w:space="0"/>
              <w:right w:val="single" w:color="auto" w:sz="10" w:space="0"/>
              <w:insideV w:val="single" w:sz="10" w:space="0"/>
            </w:tcBorders>
            <w:vAlign w:val="center"/>
          </w:tcPr>
          <w:p w14:paraId="18795422">
            <w:pPr>
              <w:jc w:val="center"/>
            </w:pPr>
            <w:r>
              <w:rPr>
                <w:rFonts w:ascii="宋体" w:hAnsi="宋体" w:eastAsia="宋体"/>
                <w:sz w:val="16"/>
              </w:rPr>
              <w:t>10</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F2A6E">
            <w:pPr>
              <w:jc w:val="center"/>
            </w:pPr>
          </w:p>
        </w:tc>
      </w:tr>
      <w:tr w14:paraId="2C2DD3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421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F536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E8C5">
            <w:pPr>
              <w:jc w:val="center"/>
            </w:pPr>
            <w:r>
              <w:rPr>
                <w:rFonts w:ascii="宋体" w:hAnsi="宋体" w:eastAsia="宋体"/>
                <w:sz w:val="16"/>
              </w:rPr>
              <w:t>社会效益指标</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67C01FC5">
            <w:pPr>
              <w:jc w:val="center"/>
            </w:pPr>
            <w:r>
              <w:rPr>
                <w:rFonts w:ascii="宋体" w:hAnsi="宋体" w:eastAsia="宋体"/>
                <w:sz w:val="16"/>
              </w:rPr>
              <w:t>纺织服装产业带动就业效果</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6EE8F9ED">
            <w:pPr>
              <w:jc w:val="center"/>
            </w:pPr>
            <w:r>
              <w:rPr>
                <w:rFonts w:ascii="宋体" w:hAnsi="宋体" w:eastAsia="宋体"/>
                <w:sz w:val="16"/>
              </w:rPr>
              <w:t>持续稳定</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2B23CF69">
            <w:pPr>
              <w:jc w:val="center"/>
            </w:pPr>
            <w:r>
              <w:rPr>
                <w:rFonts w:ascii="宋体" w:hAnsi="宋体" w:eastAsia="宋体"/>
                <w:sz w:val="16"/>
              </w:rPr>
              <w:t>计划标准</w:t>
            </w:r>
          </w:p>
        </w:tc>
        <w:tc>
          <w:tcPr>
            <w:tcW w:w="570" w:type="dxa"/>
            <w:tcBorders>
              <w:top w:val="single" w:color="auto" w:sz="10" w:space="0"/>
              <w:left w:val="single" w:color="auto" w:sz="10" w:space="0"/>
              <w:bottom w:val="single" w:color="auto" w:sz="10" w:space="0"/>
              <w:right w:val="single" w:color="auto" w:sz="10" w:space="0"/>
              <w:insideV w:val="single" w:sz="10" w:space="0"/>
            </w:tcBorders>
            <w:vAlign w:val="center"/>
          </w:tcPr>
          <w:p w14:paraId="7F947D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49B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15A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A4CC">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4E741">
            <w:pPr>
              <w:jc w:val="center"/>
            </w:pPr>
            <w:r>
              <w:rPr>
                <w:rFonts w:ascii="宋体" w:hAnsi="宋体" w:eastAsia="宋体"/>
                <w:sz w:val="16"/>
              </w:rPr>
              <w:t>持续稳定</w:t>
            </w:r>
          </w:p>
        </w:tc>
        <w:tc>
          <w:tcPr>
            <w:tcW w:w="557" w:type="dxa"/>
            <w:tcBorders>
              <w:top w:val="single" w:color="auto" w:sz="10" w:space="0"/>
              <w:left w:val="single" w:color="auto" w:sz="10" w:space="0"/>
              <w:bottom w:val="single" w:color="auto" w:sz="10" w:space="0"/>
              <w:right w:val="single" w:color="auto" w:sz="10" w:space="0"/>
              <w:insideV w:val="single" w:sz="10" w:space="0"/>
            </w:tcBorders>
            <w:vAlign w:val="center"/>
          </w:tcPr>
          <w:p w14:paraId="6662F59C">
            <w:pPr>
              <w:jc w:val="center"/>
            </w:pPr>
            <w:r>
              <w:rPr>
                <w:rFonts w:ascii="宋体" w:hAnsi="宋体" w:eastAsia="宋体"/>
                <w:sz w:val="16"/>
              </w:rPr>
              <w:t>20</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FE07C">
            <w:pPr>
              <w:jc w:val="center"/>
            </w:pPr>
          </w:p>
        </w:tc>
      </w:tr>
      <w:tr w14:paraId="62D44E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3F6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75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3BFB">
            <w:pPr>
              <w:jc w:val="center"/>
            </w:pPr>
            <w:r>
              <w:rPr>
                <w:rFonts w:ascii="宋体" w:hAnsi="宋体" w:eastAsia="宋体"/>
                <w:sz w:val="16"/>
              </w:rPr>
              <w:t>满意度指标</w:t>
            </w:r>
          </w:p>
        </w:tc>
        <w:tc>
          <w:tcPr>
            <w:tcW w:w="739" w:type="dxa"/>
            <w:tcBorders>
              <w:top w:val="single" w:color="auto" w:sz="10" w:space="0"/>
              <w:left w:val="single" w:color="auto" w:sz="10" w:space="0"/>
              <w:bottom w:val="single" w:color="auto" w:sz="10" w:space="0"/>
              <w:right w:val="single" w:color="auto" w:sz="10" w:space="0"/>
              <w:insideV w:val="single" w:sz="10" w:space="0"/>
            </w:tcBorders>
            <w:vAlign w:val="center"/>
          </w:tcPr>
          <w:p w14:paraId="05F140F1">
            <w:pPr>
              <w:jc w:val="center"/>
            </w:pPr>
            <w:r>
              <w:rPr>
                <w:rFonts w:ascii="宋体" w:hAnsi="宋体" w:eastAsia="宋体"/>
                <w:sz w:val="16"/>
              </w:rPr>
              <w:t>纺织服装企业满意度（%）</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3ADE0EEC">
            <w:pPr>
              <w:jc w:val="center"/>
            </w:pPr>
            <w:r>
              <w:rPr>
                <w:rFonts w:ascii="宋体" w:hAnsi="宋体" w:eastAsia="宋体"/>
                <w:sz w:val="16"/>
              </w:rPr>
              <w:t>&gt;=95%</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3D2D40A5">
            <w:pPr>
              <w:jc w:val="center"/>
            </w:pPr>
            <w:r>
              <w:rPr>
                <w:rFonts w:ascii="宋体" w:hAnsi="宋体" w:eastAsia="宋体"/>
                <w:sz w:val="16"/>
              </w:rPr>
              <w:t>计划标准</w:t>
            </w:r>
          </w:p>
        </w:tc>
        <w:tc>
          <w:tcPr>
            <w:tcW w:w="570" w:type="dxa"/>
            <w:tcBorders>
              <w:top w:val="single" w:color="auto" w:sz="10" w:space="0"/>
              <w:left w:val="single" w:color="auto" w:sz="10" w:space="0"/>
              <w:bottom w:val="single" w:color="auto" w:sz="10" w:space="0"/>
              <w:right w:val="single" w:color="auto" w:sz="10" w:space="0"/>
              <w:insideV w:val="single" w:sz="10" w:space="0"/>
            </w:tcBorders>
            <w:vAlign w:val="center"/>
          </w:tcPr>
          <w:p w14:paraId="3A7A4D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722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EE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1F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B2A58">
            <w:pPr>
              <w:jc w:val="center"/>
            </w:pPr>
            <w:r>
              <w:rPr>
                <w:rFonts w:ascii="宋体" w:hAnsi="宋体" w:eastAsia="宋体"/>
                <w:sz w:val="16"/>
              </w:rPr>
              <w:t>=95%</w:t>
            </w:r>
          </w:p>
        </w:tc>
        <w:tc>
          <w:tcPr>
            <w:tcW w:w="557" w:type="dxa"/>
            <w:tcBorders>
              <w:top w:val="single" w:color="auto" w:sz="10" w:space="0"/>
              <w:left w:val="single" w:color="auto" w:sz="10" w:space="0"/>
              <w:bottom w:val="single" w:color="auto" w:sz="10" w:space="0"/>
              <w:right w:val="single" w:color="auto" w:sz="10" w:space="0"/>
              <w:insideV w:val="single" w:sz="10" w:space="0"/>
            </w:tcBorders>
            <w:vAlign w:val="center"/>
          </w:tcPr>
          <w:p w14:paraId="0C340782">
            <w:pPr>
              <w:jc w:val="center"/>
            </w:pPr>
            <w:r>
              <w:rPr>
                <w:rFonts w:ascii="宋体" w:hAnsi="宋体" w:eastAsia="宋体"/>
                <w:sz w:val="16"/>
              </w:rPr>
              <w:t>10</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AED6B">
            <w:pPr>
              <w:jc w:val="center"/>
            </w:pPr>
          </w:p>
        </w:tc>
      </w:tr>
      <w:tr w14:paraId="1FFD0A54">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B4210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559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C8A3073"/>
        </w:tc>
        <w:tc>
          <w:tcPr>
            <w:tcW w:w="557" w:type="dxa"/>
            <w:tcBorders>
              <w:top w:val="single" w:color="auto" w:sz="10" w:space="0"/>
              <w:left w:val="single" w:color="auto" w:sz="10" w:space="0"/>
              <w:bottom w:val="single" w:color="auto" w:sz="10" w:space="0"/>
              <w:right w:val="single" w:color="auto" w:sz="10" w:space="0"/>
              <w:insideV w:val="single" w:sz="10" w:space="0"/>
            </w:tcBorders>
            <w:vAlign w:val="center"/>
          </w:tcPr>
          <w:p w14:paraId="10E0206C">
            <w:pPr>
              <w:jc w:val="center"/>
            </w:pPr>
            <w:r>
              <w:rPr>
                <w:rFonts w:ascii="宋体" w:hAnsi="宋体" w:eastAsia="宋体"/>
                <w:sz w:val="16"/>
              </w:rPr>
              <w:t>100分</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tcPr>
          <w:p w14:paraId="189DBAA6"/>
        </w:tc>
      </w:tr>
    </w:tbl>
    <w:p w14:paraId="4BB7BE5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3E49FA7">
        <w:tblPrEx>
          <w:tblCellMar>
            <w:top w:w="0" w:type="dxa"/>
            <w:left w:w="108" w:type="dxa"/>
            <w:bottom w:w="0" w:type="dxa"/>
            <w:right w:w="108" w:type="dxa"/>
          </w:tblCellMar>
        </w:tblPrEx>
        <w:tc>
          <w:tcPr>
            <w:tcW w:w="8848" w:type="dxa"/>
            <w:gridSpan w:val="14"/>
            <w:vAlign w:val="center"/>
          </w:tcPr>
          <w:p w14:paraId="1653F7CF">
            <w:pPr>
              <w:jc w:val="center"/>
            </w:pPr>
            <w:r>
              <w:rPr>
                <w:rFonts w:ascii="宋体" w:hAnsi="宋体" w:eastAsia="宋体"/>
                <w:sz w:val="24"/>
              </w:rPr>
              <w:t>项目支出绩效自评表</w:t>
            </w:r>
          </w:p>
        </w:tc>
      </w:tr>
      <w:tr w14:paraId="6C7B6B6B">
        <w:tblPrEx>
          <w:tblCellMar>
            <w:top w:w="0" w:type="dxa"/>
            <w:left w:w="108" w:type="dxa"/>
            <w:bottom w:w="0" w:type="dxa"/>
            <w:right w:w="108" w:type="dxa"/>
          </w:tblCellMar>
        </w:tblPrEx>
        <w:tc>
          <w:tcPr>
            <w:tcW w:w="8848" w:type="dxa"/>
            <w:gridSpan w:val="14"/>
            <w:vAlign w:val="center"/>
          </w:tcPr>
          <w:p w14:paraId="054FB381">
            <w:pPr>
              <w:jc w:val="center"/>
            </w:pPr>
            <w:r>
              <w:rPr>
                <w:rFonts w:ascii="宋体" w:hAnsi="宋体" w:eastAsia="宋体"/>
                <w:sz w:val="24"/>
              </w:rPr>
              <w:t>(2024年度)</w:t>
            </w:r>
          </w:p>
        </w:tc>
      </w:tr>
      <w:tr w14:paraId="580799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53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63D025">
            <w:pPr>
              <w:jc w:val="center"/>
            </w:pPr>
            <w:r>
              <w:rPr>
                <w:rFonts w:ascii="宋体" w:hAnsi="宋体" w:eastAsia="宋体"/>
                <w:sz w:val="16"/>
              </w:rPr>
              <w:t>2023年纺织服装企业缴纳增值税收入补助资金项目</w:t>
            </w:r>
          </w:p>
        </w:tc>
      </w:tr>
      <w:tr w14:paraId="356419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FD51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12231F">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6921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04E59E">
            <w:pPr>
              <w:jc w:val="center"/>
            </w:pPr>
            <w:r>
              <w:rPr>
                <w:rFonts w:ascii="宋体" w:hAnsi="宋体" w:eastAsia="宋体"/>
                <w:sz w:val="16"/>
              </w:rPr>
              <w:t>疏附县商务和工业信息化局</w:t>
            </w:r>
          </w:p>
        </w:tc>
      </w:tr>
      <w:tr w14:paraId="35BEEC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175B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7B15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FAAE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9A5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B06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51FD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913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F09F">
            <w:pPr>
              <w:jc w:val="center"/>
            </w:pPr>
            <w:r>
              <w:rPr>
                <w:rFonts w:ascii="宋体" w:hAnsi="宋体" w:eastAsia="宋体"/>
                <w:sz w:val="16"/>
              </w:rPr>
              <w:t>得分</w:t>
            </w:r>
          </w:p>
        </w:tc>
      </w:tr>
      <w:tr w14:paraId="359BF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C10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744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AE7C7">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B9CEC">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86D99">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C86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6C5E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921B">
            <w:pPr>
              <w:jc w:val="center"/>
            </w:pPr>
            <w:r>
              <w:rPr>
                <w:rFonts w:ascii="宋体" w:hAnsi="宋体" w:eastAsia="宋体"/>
                <w:sz w:val="16"/>
              </w:rPr>
              <w:t>10.00分</w:t>
            </w:r>
          </w:p>
        </w:tc>
      </w:tr>
      <w:tr w14:paraId="2DC148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FDE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F177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60AA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7E20A">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7A779">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639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B090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D92D">
            <w:pPr>
              <w:jc w:val="center"/>
            </w:pPr>
            <w:r>
              <w:rPr>
                <w:rFonts w:ascii="宋体" w:hAnsi="宋体" w:eastAsia="宋体"/>
                <w:sz w:val="16"/>
              </w:rPr>
              <w:t>—</w:t>
            </w:r>
          </w:p>
        </w:tc>
      </w:tr>
      <w:tr w14:paraId="6B8630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5FE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5151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ACD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D0F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EFD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53E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CD6E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610C">
            <w:pPr>
              <w:jc w:val="center"/>
            </w:pPr>
            <w:r>
              <w:rPr>
                <w:rFonts w:ascii="宋体" w:hAnsi="宋体" w:eastAsia="宋体"/>
                <w:sz w:val="16"/>
              </w:rPr>
              <w:t>—</w:t>
            </w:r>
          </w:p>
        </w:tc>
      </w:tr>
      <w:tr w14:paraId="49C859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92F9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DF8C5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3A2030">
            <w:pPr>
              <w:jc w:val="center"/>
            </w:pPr>
            <w:r>
              <w:rPr>
                <w:rFonts w:ascii="宋体" w:hAnsi="宋体" w:eastAsia="宋体"/>
                <w:sz w:val="16"/>
              </w:rPr>
              <w:t>实际完成情况</w:t>
            </w:r>
          </w:p>
        </w:tc>
      </w:tr>
      <w:tr w14:paraId="444CBA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4C15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DB3F97">
            <w:pPr>
              <w:jc w:val="both"/>
            </w:pPr>
            <w:r>
              <w:rPr>
                <w:rFonts w:ascii="宋体" w:hAnsi="宋体" w:eastAsia="宋体"/>
                <w:sz w:val="16"/>
              </w:rPr>
              <w:t>本项目预算总投资40万元</w:t>
            </w:r>
            <w:r>
              <w:rPr>
                <w:rFonts w:ascii="宋体" w:hAnsi="宋体" w:eastAsia="宋体"/>
                <w:sz w:val="16"/>
              </w:rPr>
              <w:br w:type="textWrapping"/>
            </w:r>
            <w:r>
              <w:rPr>
                <w:rFonts w:ascii="宋体" w:hAnsi="宋体" w:eastAsia="宋体"/>
                <w:sz w:val="16"/>
              </w:rPr>
              <w:t>根据《关于下达2023年纺织服装企业缴纳增值税收入补助资金的通知》喀地财建</w:t>
            </w:r>
            <w:r>
              <w:rPr>
                <w:rFonts w:hint="eastAsia" w:ascii="宋体" w:hAnsi="宋体"/>
                <w:sz w:val="16"/>
                <w:lang w:eastAsia="zh-CN"/>
              </w:rPr>
              <w:t>〔2023〕52号</w:t>
            </w:r>
            <w:r>
              <w:rPr>
                <w:rFonts w:ascii="宋体" w:hAnsi="宋体" w:eastAsia="宋体"/>
                <w:sz w:val="16"/>
              </w:rPr>
              <w:t>文件精神，地区财政局下达疏附县2023年纺织服装企业缴纳增值税收入补助资金40万元，专项用于纺织服装企业产品运费补贴、电费补贴支出。该项目持续稳定纺织服装产业带动就业效果使纺织服装企业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9C3B4B">
            <w:pPr>
              <w:jc w:val="both"/>
            </w:pPr>
            <w:r>
              <w:rPr>
                <w:rFonts w:ascii="宋体" w:hAnsi="宋体" w:eastAsia="宋体"/>
                <w:sz w:val="16"/>
              </w:rPr>
              <w:t>本项目全年预算数为40万元，全年执行数为40万元，执行率100，已完成补贴企业数为1家，纺织服装企业给予运费补助为40万元，纺织服装产业带动就业效果能够持续稳定，纺织服装企业满意度达100%。</w:t>
            </w:r>
          </w:p>
        </w:tc>
      </w:tr>
      <w:tr w14:paraId="6AF131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5B5A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EDD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2C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BE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34F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C8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E1C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2167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A9B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EF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C5E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6E3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30BDC">
            <w:pPr>
              <w:jc w:val="center"/>
            </w:pPr>
            <w:r>
              <w:rPr>
                <w:rFonts w:ascii="宋体" w:hAnsi="宋体" w:eastAsia="宋体"/>
                <w:sz w:val="16"/>
              </w:rPr>
              <w:t>偏差原因分析及改进措施</w:t>
            </w:r>
          </w:p>
        </w:tc>
      </w:tr>
      <w:tr w14:paraId="4A7F89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A357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644C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8F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42B2">
            <w:pPr>
              <w:jc w:val="center"/>
            </w:pPr>
            <w:r>
              <w:rPr>
                <w:rFonts w:ascii="宋体" w:hAnsi="宋体" w:eastAsia="宋体"/>
                <w:sz w:val="16"/>
              </w:rPr>
              <w:t>企业数（家）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EA42">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092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9E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DFF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58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98C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480F1">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625A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95D98">
            <w:pPr>
              <w:jc w:val="center"/>
            </w:pPr>
          </w:p>
        </w:tc>
      </w:tr>
      <w:tr w14:paraId="55738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292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9A2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A43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40A5">
            <w:pPr>
              <w:jc w:val="center"/>
            </w:pPr>
            <w:r>
              <w:rPr>
                <w:rFonts w:ascii="宋体" w:hAnsi="宋体" w:eastAsia="宋体"/>
                <w:sz w:val="16"/>
              </w:rPr>
              <w:t>新疆纺织服装合格率（%）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9B0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69A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68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DEB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90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EE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97F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A23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C299E">
            <w:pPr>
              <w:jc w:val="center"/>
            </w:pPr>
          </w:p>
        </w:tc>
      </w:tr>
      <w:tr w14:paraId="5B6FD1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711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53B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B4A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26D7">
            <w:pPr>
              <w:jc w:val="center"/>
            </w:pPr>
            <w:r>
              <w:rPr>
                <w:rFonts w:ascii="宋体" w:hAnsi="宋体" w:eastAsia="宋体"/>
                <w:sz w:val="16"/>
              </w:rPr>
              <w:t>资金兑付合规(%)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BDC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05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941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C182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04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F53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EF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7EAB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70E32">
            <w:pPr>
              <w:jc w:val="center"/>
            </w:pPr>
          </w:p>
        </w:tc>
      </w:tr>
      <w:tr w14:paraId="0084FC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0FE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57B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DE89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FB68">
            <w:pPr>
              <w:jc w:val="center"/>
            </w:pPr>
            <w:r>
              <w:rPr>
                <w:rFonts w:ascii="宋体" w:hAnsi="宋体" w:eastAsia="宋体"/>
                <w:sz w:val="16"/>
              </w:rPr>
              <w:t>按时完成兑付(%)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884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F2B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35D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B7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4DC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8A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87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FC4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E90A7">
            <w:pPr>
              <w:jc w:val="center"/>
            </w:pPr>
          </w:p>
        </w:tc>
      </w:tr>
      <w:tr w14:paraId="177F57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905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1C0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029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203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A7C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F2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6A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C2F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3E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FC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A2CF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E9C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DEE39">
            <w:pPr>
              <w:jc w:val="center"/>
            </w:pPr>
          </w:p>
        </w:tc>
      </w:tr>
      <w:tr w14:paraId="1B0946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A1E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2177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A62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1C1B5">
            <w:pPr>
              <w:jc w:val="center"/>
            </w:pPr>
            <w:r>
              <w:rPr>
                <w:rFonts w:ascii="宋体" w:hAnsi="宋体" w:eastAsia="宋体"/>
                <w:sz w:val="16"/>
              </w:rPr>
              <w:t>纺织服装企业给予运费补助（万元）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E50F0">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4B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02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EAF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55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DF8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3BB81">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8CE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E01C8">
            <w:pPr>
              <w:jc w:val="center"/>
            </w:pPr>
          </w:p>
        </w:tc>
      </w:tr>
      <w:tr w14:paraId="2DB4D7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ECF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7A3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161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2D395">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948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10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4B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87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58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69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68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42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B8FA1">
            <w:pPr>
              <w:jc w:val="center"/>
            </w:pPr>
          </w:p>
        </w:tc>
      </w:tr>
      <w:tr w14:paraId="31499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EBA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7CE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62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85EDE">
            <w:pPr>
              <w:jc w:val="center"/>
            </w:pPr>
            <w:r>
              <w:rPr>
                <w:rFonts w:ascii="宋体" w:hAnsi="宋体" w:eastAsia="宋体"/>
                <w:sz w:val="16"/>
              </w:rPr>
              <w:t>纺织服装产业带动就业效果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5A52">
            <w:pPr>
              <w:jc w:val="center"/>
            </w:pPr>
            <w:r>
              <w:rPr>
                <w:rFonts w:ascii="宋体" w:hAnsi="宋体" w:eastAsia="宋体"/>
                <w:sz w:val="16"/>
              </w:rPr>
              <w:t>持续稳定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A0F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6C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D3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4FE4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44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37E53">
            <w:pPr>
              <w:jc w:val="center"/>
            </w:pPr>
            <w:r>
              <w:rPr>
                <w:rFonts w:ascii="宋体" w:hAnsi="宋体" w:eastAsia="宋体"/>
                <w:sz w:val="16"/>
              </w:rPr>
              <w:t>持续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5D2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90391">
            <w:pPr>
              <w:jc w:val="center"/>
            </w:pPr>
          </w:p>
        </w:tc>
      </w:tr>
      <w:tr w14:paraId="00DD9F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E2F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06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C07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0235">
            <w:pPr>
              <w:jc w:val="center"/>
            </w:pPr>
            <w:r>
              <w:rPr>
                <w:rFonts w:ascii="宋体" w:hAnsi="宋体" w:eastAsia="宋体"/>
                <w:sz w:val="16"/>
              </w:rPr>
              <w:t>纺织服装企业满意度（%）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E2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78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247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20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48C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23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F05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65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F8F9E">
            <w:pPr>
              <w:jc w:val="center"/>
            </w:pPr>
          </w:p>
        </w:tc>
      </w:tr>
      <w:tr w14:paraId="04FFA5C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295A9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876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EE8C1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8E96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4270210"/>
        </w:tc>
      </w:tr>
    </w:tbl>
    <w:p w14:paraId="26F3DF9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70BE150">
        <w:tblPrEx>
          <w:tblCellMar>
            <w:top w:w="0" w:type="dxa"/>
            <w:left w:w="108" w:type="dxa"/>
            <w:bottom w:w="0" w:type="dxa"/>
            <w:right w:w="108" w:type="dxa"/>
          </w:tblCellMar>
        </w:tblPrEx>
        <w:tc>
          <w:tcPr>
            <w:tcW w:w="8848" w:type="dxa"/>
            <w:gridSpan w:val="14"/>
            <w:vAlign w:val="center"/>
          </w:tcPr>
          <w:p w14:paraId="58E0E648">
            <w:pPr>
              <w:jc w:val="center"/>
            </w:pPr>
            <w:r>
              <w:rPr>
                <w:rFonts w:ascii="宋体" w:hAnsi="宋体" w:eastAsia="宋体"/>
                <w:sz w:val="24"/>
              </w:rPr>
              <w:t>项目支出绩效自评表</w:t>
            </w:r>
          </w:p>
        </w:tc>
      </w:tr>
      <w:tr w14:paraId="1DAAA2DD">
        <w:tblPrEx>
          <w:tblCellMar>
            <w:top w:w="0" w:type="dxa"/>
            <w:left w:w="108" w:type="dxa"/>
            <w:bottom w:w="0" w:type="dxa"/>
            <w:right w:w="108" w:type="dxa"/>
          </w:tblCellMar>
        </w:tblPrEx>
        <w:tc>
          <w:tcPr>
            <w:tcW w:w="8848" w:type="dxa"/>
            <w:gridSpan w:val="14"/>
            <w:vAlign w:val="center"/>
          </w:tcPr>
          <w:p w14:paraId="60855494">
            <w:pPr>
              <w:jc w:val="center"/>
            </w:pPr>
            <w:r>
              <w:rPr>
                <w:rFonts w:ascii="宋体" w:hAnsi="宋体" w:eastAsia="宋体"/>
                <w:sz w:val="24"/>
              </w:rPr>
              <w:t>(2024年度)</w:t>
            </w:r>
          </w:p>
        </w:tc>
      </w:tr>
      <w:tr w14:paraId="6222B3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C00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C6C68A">
            <w:pPr>
              <w:jc w:val="center"/>
            </w:pPr>
            <w:r>
              <w:rPr>
                <w:rFonts w:ascii="宋体" w:hAnsi="宋体" w:eastAsia="宋体"/>
                <w:sz w:val="16"/>
              </w:rPr>
              <w:t>2023年边境地区转移支付资金项目</w:t>
            </w:r>
          </w:p>
        </w:tc>
      </w:tr>
      <w:tr w14:paraId="3614C5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DA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D54227">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28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A6E220">
            <w:pPr>
              <w:jc w:val="center"/>
            </w:pPr>
            <w:r>
              <w:rPr>
                <w:rFonts w:ascii="宋体" w:hAnsi="宋体" w:eastAsia="宋体"/>
                <w:sz w:val="16"/>
              </w:rPr>
              <w:t>疏附县商务和工业信息化局</w:t>
            </w:r>
          </w:p>
        </w:tc>
      </w:tr>
      <w:tr w14:paraId="4A4736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A1AC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0407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721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5839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6C8A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5EEC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053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EBEB">
            <w:pPr>
              <w:jc w:val="center"/>
            </w:pPr>
            <w:r>
              <w:rPr>
                <w:rFonts w:ascii="宋体" w:hAnsi="宋体" w:eastAsia="宋体"/>
                <w:sz w:val="16"/>
              </w:rPr>
              <w:t>得分</w:t>
            </w:r>
          </w:p>
        </w:tc>
      </w:tr>
      <w:tr w14:paraId="734EF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EA9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72C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117E4">
            <w:pPr>
              <w:jc w:val="center"/>
            </w:pPr>
            <w:r>
              <w:rPr>
                <w:rFonts w:ascii="宋体" w:hAnsi="宋体" w:eastAsia="宋体"/>
                <w:sz w:val="16"/>
              </w:rPr>
              <w:t>109.00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0EFCF">
            <w:pPr>
              <w:jc w:val="center"/>
            </w:pPr>
            <w:r>
              <w:rPr>
                <w:rFonts w:ascii="宋体" w:hAnsi="宋体" w:eastAsia="宋体"/>
                <w:sz w:val="16"/>
              </w:rPr>
              <w:t>109.00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FEF10">
            <w:pPr>
              <w:jc w:val="center"/>
            </w:pPr>
            <w:r>
              <w:rPr>
                <w:rFonts w:ascii="宋体" w:hAnsi="宋体" w:eastAsia="宋体"/>
                <w:sz w:val="16"/>
              </w:rPr>
              <w:t>109.00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92F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3ADE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61E0">
            <w:pPr>
              <w:jc w:val="center"/>
            </w:pPr>
            <w:r>
              <w:rPr>
                <w:rFonts w:ascii="宋体" w:hAnsi="宋体" w:eastAsia="宋体"/>
                <w:sz w:val="16"/>
              </w:rPr>
              <w:t>10.00分</w:t>
            </w:r>
          </w:p>
        </w:tc>
      </w:tr>
      <w:tr w14:paraId="7B7E8A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80E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ECB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505D3">
            <w:pPr>
              <w:jc w:val="center"/>
            </w:pPr>
            <w:r>
              <w:rPr>
                <w:rFonts w:ascii="宋体" w:hAnsi="宋体" w:eastAsia="宋体"/>
                <w:sz w:val="16"/>
              </w:rPr>
              <w:t>109.00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1CAE0">
            <w:pPr>
              <w:jc w:val="center"/>
            </w:pPr>
            <w:r>
              <w:rPr>
                <w:rFonts w:ascii="宋体" w:hAnsi="宋体" w:eastAsia="宋体"/>
                <w:sz w:val="16"/>
              </w:rPr>
              <w:t>109.00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B1F90">
            <w:pPr>
              <w:jc w:val="center"/>
            </w:pPr>
            <w:r>
              <w:rPr>
                <w:rFonts w:ascii="宋体" w:hAnsi="宋体" w:eastAsia="宋体"/>
                <w:sz w:val="16"/>
              </w:rPr>
              <w:t>109.00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161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652A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54DA">
            <w:pPr>
              <w:jc w:val="center"/>
            </w:pPr>
            <w:r>
              <w:rPr>
                <w:rFonts w:ascii="宋体" w:hAnsi="宋体" w:eastAsia="宋体"/>
                <w:sz w:val="16"/>
              </w:rPr>
              <w:t>—</w:t>
            </w:r>
          </w:p>
        </w:tc>
      </w:tr>
      <w:tr w14:paraId="46B55D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69B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9292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44A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4B0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F26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A26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1887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E3FFA">
            <w:pPr>
              <w:jc w:val="center"/>
            </w:pPr>
            <w:r>
              <w:rPr>
                <w:rFonts w:ascii="宋体" w:hAnsi="宋体" w:eastAsia="宋体"/>
                <w:sz w:val="16"/>
              </w:rPr>
              <w:t>—</w:t>
            </w:r>
          </w:p>
        </w:tc>
      </w:tr>
      <w:tr w14:paraId="20EB9F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ADFD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94A9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CF4272">
            <w:pPr>
              <w:jc w:val="center"/>
            </w:pPr>
            <w:r>
              <w:rPr>
                <w:rFonts w:ascii="宋体" w:hAnsi="宋体" w:eastAsia="宋体"/>
                <w:sz w:val="16"/>
              </w:rPr>
              <w:t>实际完成情况</w:t>
            </w:r>
          </w:p>
        </w:tc>
      </w:tr>
      <w:tr w14:paraId="68F90C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16C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319E2B">
            <w:pPr>
              <w:jc w:val="both"/>
            </w:pPr>
            <w:r>
              <w:rPr>
                <w:rFonts w:ascii="宋体" w:hAnsi="宋体" w:eastAsia="宋体"/>
                <w:sz w:val="16"/>
              </w:rPr>
              <w:t>2023年边境地区转移支付</w:t>
            </w:r>
            <w:r>
              <w:rPr>
                <w:rFonts w:hint="eastAsia" w:ascii="宋体" w:hAnsi="宋体"/>
                <w:sz w:val="16"/>
                <w:lang w:eastAsia="zh-CN"/>
              </w:rPr>
              <w:t>资金总额</w:t>
            </w:r>
            <w:r>
              <w:rPr>
                <w:rFonts w:ascii="宋体" w:hAnsi="宋体" w:eastAsia="宋体"/>
                <w:sz w:val="16"/>
              </w:rPr>
              <w:t>109万元，扶持7家工贸企业，资金拨付及时性达到95%，拨付合规率达到95%，预计2024年12月完成，积极影响对外经贸行业未来可持续发展、有效保障产业持续发展，参与企业满意度95%以上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F7F289">
            <w:pPr>
              <w:jc w:val="both"/>
            </w:pPr>
            <w:r>
              <w:rPr>
                <w:rFonts w:hint="eastAsia" w:ascii="宋体" w:hAnsi="宋体"/>
                <w:sz w:val="16"/>
                <w:lang w:eastAsia="zh-CN"/>
              </w:rPr>
              <w:t>截至2024</w:t>
            </w:r>
            <w:r>
              <w:rPr>
                <w:rFonts w:ascii="宋体" w:hAnsi="宋体" w:eastAsia="宋体"/>
                <w:sz w:val="16"/>
              </w:rPr>
              <w:t>年12月31日，本项目预算金额为109万元，全年执行数为109万元，执行率为100%，全年已完成扶持企业数7家，发放企业补助金额共计109万元，通过项目的实施有效保障对外经贸行业未来可持续发展的影响，受益企业满意度达到95%。</w:t>
            </w:r>
          </w:p>
        </w:tc>
      </w:tr>
      <w:tr w14:paraId="2C0E9F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2D25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EA0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BD4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04B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A64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9AB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C0F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A594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298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C8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A60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69C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DD883">
            <w:pPr>
              <w:jc w:val="center"/>
            </w:pPr>
            <w:r>
              <w:rPr>
                <w:rFonts w:ascii="宋体" w:hAnsi="宋体" w:eastAsia="宋体"/>
                <w:sz w:val="16"/>
              </w:rPr>
              <w:t>偏差原因分析及改进措施</w:t>
            </w:r>
          </w:p>
        </w:tc>
      </w:tr>
      <w:tr w14:paraId="01F407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66FB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52A85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826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3B16">
            <w:pPr>
              <w:jc w:val="center"/>
            </w:pPr>
            <w:r>
              <w:rPr>
                <w:rFonts w:ascii="宋体" w:hAnsi="宋体" w:eastAsia="宋体"/>
                <w:sz w:val="16"/>
              </w:rPr>
              <w:t>扶持企业数（家）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1656">
            <w:pPr>
              <w:jc w:val="center"/>
            </w:pPr>
            <w:r>
              <w:rPr>
                <w:rFonts w:ascii="宋体" w:hAnsi="宋体" w:eastAsia="宋体"/>
                <w:sz w:val="16"/>
              </w:rPr>
              <w:t>&gt;=7家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253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32D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6D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F9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37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32A1">
            <w:pPr>
              <w:jc w:val="center"/>
            </w:pPr>
            <w:r>
              <w:rPr>
                <w:rFonts w:ascii="宋体" w:hAnsi="宋体" w:eastAsia="宋体"/>
                <w:sz w:val="16"/>
              </w:rPr>
              <w: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9E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A1CC4">
            <w:pPr>
              <w:jc w:val="center"/>
            </w:pPr>
          </w:p>
        </w:tc>
      </w:tr>
      <w:tr w14:paraId="3494F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7CA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F3E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0EF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F0F4">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D05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599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A9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2A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43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D32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7D0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69AAB">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0B452">
            <w:pPr>
              <w:jc w:val="center"/>
            </w:pPr>
            <w:r>
              <w:rPr>
                <w:rFonts w:ascii="宋体" w:hAnsi="宋体" w:eastAsia="宋体"/>
                <w:sz w:val="16"/>
              </w:rPr>
              <w:t>偏差原因：项目资金拨付合规，及时，已完成项目，故导致出现正偏差。</w:t>
            </w:r>
          </w:p>
        </w:tc>
      </w:tr>
      <w:tr w14:paraId="3BAC51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2D6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756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F8C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90A26">
            <w:pPr>
              <w:jc w:val="center"/>
            </w:pPr>
            <w:r>
              <w:rPr>
                <w:rFonts w:ascii="宋体" w:hAnsi="宋体" w:eastAsia="宋体"/>
                <w:sz w:val="16"/>
              </w:rPr>
              <w:t>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9E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9F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B1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13A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A1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49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A8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C887">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F9BCD">
            <w:pPr>
              <w:jc w:val="center"/>
            </w:pPr>
            <w:r>
              <w:rPr>
                <w:rFonts w:ascii="宋体" w:hAnsi="宋体" w:eastAsia="宋体"/>
                <w:sz w:val="16"/>
              </w:rPr>
              <w:t>偏差原因：项目资金拨付合规，及时，已完成项目，故导致出现正偏差。</w:t>
            </w:r>
          </w:p>
        </w:tc>
      </w:tr>
      <w:tr w14:paraId="094F26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7D2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1AA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05A5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015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1DE8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A22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BC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C2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4D3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99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9C5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26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0B8A6">
            <w:pPr>
              <w:jc w:val="center"/>
            </w:pPr>
          </w:p>
        </w:tc>
      </w:tr>
      <w:tr w14:paraId="69A4B1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054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238C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5AB1C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02A78">
            <w:pPr>
              <w:jc w:val="center"/>
            </w:pPr>
            <w:r>
              <w:rPr>
                <w:rFonts w:ascii="宋体" w:hAnsi="宋体" w:eastAsia="宋体"/>
                <w:sz w:val="16"/>
              </w:rPr>
              <w:t>企业补助金额（万元）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A958B">
            <w:pPr>
              <w:jc w:val="center"/>
            </w:pPr>
            <w:r>
              <w:rPr>
                <w:rFonts w:ascii="宋体" w:hAnsi="宋体" w:eastAsia="宋体"/>
                <w:sz w:val="16"/>
              </w:rPr>
              <w:t>&lt;=109万元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C6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4C1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64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0C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11E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7DAD">
            <w:pPr>
              <w:jc w:val="center"/>
            </w:pPr>
            <w:r>
              <w:rPr>
                <w:rFonts w:ascii="宋体" w:hAnsi="宋体" w:eastAsia="宋体"/>
                <w:sz w:val="16"/>
              </w:rPr>
              <w:t>=109万元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B2C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07FE7">
            <w:pPr>
              <w:jc w:val="center"/>
            </w:pPr>
          </w:p>
        </w:tc>
      </w:tr>
      <w:tr w14:paraId="0533F5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B08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AB4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7EE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8E04F">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5F0B">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55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F3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5B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45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027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6AE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D5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4F16E">
            <w:pPr>
              <w:jc w:val="center"/>
            </w:pPr>
          </w:p>
        </w:tc>
      </w:tr>
      <w:tr w14:paraId="2A3243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752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A03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F2D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B8969">
            <w:pPr>
              <w:jc w:val="center"/>
            </w:pPr>
            <w:r>
              <w:rPr>
                <w:rFonts w:ascii="宋体" w:hAnsi="宋体" w:eastAsia="宋体"/>
                <w:sz w:val="16"/>
              </w:rPr>
              <w:t>对外经贸行业未来可持续发展的影响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F198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E0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75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834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E9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C8D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C94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6BD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C00BF">
            <w:pPr>
              <w:jc w:val="center"/>
            </w:pPr>
          </w:p>
        </w:tc>
      </w:tr>
      <w:tr w14:paraId="69D240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174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AE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73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9F1E1">
            <w:pPr>
              <w:jc w:val="center"/>
            </w:pPr>
            <w:r>
              <w:rPr>
                <w:rFonts w:ascii="宋体" w:hAnsi="宋体" w:eastAsia="宋体"/>
                <w:sz w:val="16"/>
              </w:rPr>
              <w:t>参与企业满意度调查（%）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797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34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08A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14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CF6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E6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D04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4E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71FE5">
            <w:pPr>
              <w:jc w:val="center"/>
            </w:pPr>
          </w:p>
        </w:tc>
      </w:tr>
      <w:tr w14:paraId="3DB0969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EEF8E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D6AF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E9874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8E085">
            <w:pPr>
              <w:jc w:val="center"/>
            </w:pPr>
            <w:r>
              <w:rPr>
                <w:rFonts w:ascii="宋体" w:hAnsi="宋体" w:eastAsia="宋体"/>
                <w:sz w:val="16"/>
              </w:rPr>
              <w:t>99分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4F5746A"/>
        </w:tc>
      </w:tr>
    </w:tbl>
    <w:p w14:paraId="6088E00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5380987E">
        <w:tblPrEx>
          <w:tblCellMar>
            <w:top w:w="0" w:type="dxa"/>
            <w:left w:w="108" w:type="dxa"/>
            <w:bottom w:w="0" w:type="dxa"/>
            <w:right w:w="108" w:type="dxa"/>
          </w:tblCellMar>
        </w:tblPrEx>
        <w:tc>
          <w:tcPr>
            <w:tcW w:w="8848" w:type="dxa"/>
            <w:gridSpan w:val="14"/>
            <w:vAlign w:val="center"/>
          </w:tcPr>
          <w:p w14:paraId="04067FB2">
            <w:pPr>
              <w:jc w:val="center"/>
            </w:pPr>
            <w:r>
              <w:rPr>
                <w:rFonts w:ascii="宋体" w:hAnsi="宋体" w:eastAsia="宋体"/>
                <w:sz w:val="24"/>
              </w:rPr>
              <w:t>项目支出绩效自评表</w:t>
            </w:r>
          </w:p>
        </w:tc>
      </w:tr>
      <w:tr w14:paraId="5C73B28E">
        <w:tblPrEx>
          <w:tblCellMar>
            <w:top w:w="0" w:type="dxa"/>
            <w:left w:w="108" w:type="dxa"/>
            <w:bottom w:w="0" w:type="dxa"/>
            <w:right w:w="108" w:type="dxa"/>
          </w:tblCellMar>
        </w:tblPrEx>
        <w:tc>
          <w:tcPr>
            <w:tcW w:w="8848" w:type="dxa"/>
            <w:gridSpan w:val="14"/>
            <w:vAlign w:val="center"/>
          </w:tcPr>
          <w:p w14:paraId="490C3C1E">
            <w:pPr>
              <w:jc w:val="center"/>
            </w:pPr>
            <w:r>
              <w:rPr>
                <w:rFonts w:ascii="宋体" w:hAnsi="宋体" w:eastAsia="宋体"/>
                <w:sz w:val="24"/>
              </w:rPr>
              <w:t>(2024年度)</w:t>
            </w:r>
          </w:p>
        </w:tc>
      </w:tr>
      <w:tr w14:paraId="18DA50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3C0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ED8D22">
            <w:pPr>
              <w:jc w:val="center"/>
            </w:pPr>
            <w:r>
              <w:rPr>
                <w:rFonts w:ascii="宋体" w:hAnsi="宋体" w:eastAsia="宋体"/>
                <w:sz w:val="16"/>
              </w:rPr>
              <w:t>2024年出国经贸洽谈费用项目</w:t>
            </w:r>
          </w:p>
        </w:tc>
      </w:tr>
      <w:tr w14:paraId="39F78A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3EA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7D746B">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B34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4CF179">
            <w:pPr>
              <w:jc w:val="center"/>
            </w:pPr>
            <w:r>
              <w:rPr>
                <w:rFonts w:ascii="宋体" w:hAnsi="宋体" w:eastAsia="宋体"/>
                <w:sz w:val="16"/>
              </w:rPr>
              <w:t>疏附县商务和工业信息化局</w:t>
            </w:r>
          </w:p>
        </w:tc>
      </w:tr>
      <w:tr w14:paraId="71BA95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A928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1C6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FFF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DA9B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F29E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9075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AE8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D08B">
            <w:pPr>
              <w:jc w:val="center"/>
            </w:pPr>
            <w:r>
              <w:rPr>
                <w:rFonts w:ascii="宋体" w:hAnsi="宋体" w:eastAsia="宋体"/>
                <w:sz w:val="16"/>
              </w:rPr>
              <w:t>得分</w:t>
            </w:r>
          </w:p>
        </w:tc>
      </w:tr>
      <w:tr w14:paraId="156452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96A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D10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32DAB">
            <w:pPr>
              <w:jc w:val="center"/>
            </w:pPr>
            <w:r>
              <w:rPr>
                <w:rFonts w:ascii="宋体" w:hAnsi="宋体" w:eastAsia="宋体"/>
                <w:sz w:val="16"/>
              </w:rPr>
              <w:t>33.48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D381B">
            <w:pPr>
              <w:jc w:val="center"/>
            </w:pPr>
            <w:r>
              <w:rPr>
                <w:rFonts w:ascii="宋体" w:hAnsi="宋体" w:eastAsia="宋体"/>
                <w:sz w:val="16"/>
              </w:rPr>
              <w:t>21.18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E1A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3C4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D5594">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C1107">
            <w:pPr>
              <w:jc w:val="center"/>
            </w:pPr>
            <w:r>
              <w:rPr>
                <w:rFonts w:ascii="宋体" w:hAnsi="宋体" w:eastAsia="宋体"/>
                <w:sz w:val="16"/>
              </w:rPr>
              <w:t>0.00分</w:t>
            </w:r>
          </w:p>
        </w:tc>
      </w:tr>
      <w:tr w14:paraId="2C75B8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AE6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DF5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19102">
            <w:pPr>
              <w:jc w:val="center"/>
            </w:pPr>
            <w:r>
              <w:rPr>
                <w:rFonts w:ascii="宋体" w:hAnsi="宋体" w:eastAsia="宋体"/>
                <w:sz w:val="16"/>
              </w:rPr>
              <w:t>33.48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29248">
            <w:pPr>
              <w:jc w:val="center"/>
            </w:pPr>
            <w:r>
              <w:rPr>
                <w:rFonts w:ascii="宋体" w:hAnsi="宋体" w:eastAsia="宋体"/>
                <w:sz w:val="16"/>
              </w:rPr>
              <w:t>21.18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60C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501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B90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2E0D">
            <w:pPr>
              <w:jc w:val="center"/>
            </w:pPr>
            <w:r>
              <w:rPr>
                <w:rFonts w:ascii="宋体" w:hAnsi="宋体" w:eastAsia="宋体"/>
                <w:sz w:val="16"/>
              </w:rPr>
              <w:t>—</w:t>
            </w:r>
          </w:p>
        </w:tc>
      </w:tr>
      <w:tr w14:paraId="09D584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D61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2C9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D87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F1C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5BB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E09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126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82FA">
            <w:pPr>
              <w:jc w:val="center"/>
            </w:pPr>
            <w:r>
              <w:rPr>
                <w:rFonts w:ascii="宋体" w:hAnsi="宋体" w:eastAsia="宋体"/>
                <w:sz w:val="16"/>
              </w:rPr>
              <w:t>—</w:t>
            </w:r>
          </w:p>
        </w:tc>
      </w:tr>
      <w:tr w14:paraId="3EE87A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6211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B190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E12BF1">
            <w:pPr>
              <w:jc w:val="center"/>
            </w:pPr>
            <w:r>
              <w:rPr>
                <w:rFonts w:ascii="宋体" w:hAnsi="宋体" w:eastAsia="宋体"/>
                <w:sz w:val="16"/>
              </w:rPr>
              <w:t>实际完成情况</w:t>
            </w:r>
          </w:p>
        </w:tc>
      </w:tr>
      <w:tr w14:paraId="51878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53E5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C3C40D">
            <w:pPr>
              <w:jc w:val="both"/>
            </w:pPr>
            <w:r>
              <w:rPr>
                <w:rFonts w:ascii="宋体" w:hAnsi="宋体" w:eastAsia="宋体"/>
                <w:sz w:val="16"/>
              </w:rPr>
              <w:t>本项目总投资21.18万元，出访经贸洽谈数1次，资金拨付及时性100%，资金拨付合规率100%，项目完成时间2024年12月25日，有效促进与周边国家在经贸领域合作，有效保障经济持续发展，参与企业满意度调查95%。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5CD52B">
            <w:pPr>
              <w:jc w:val="both"/>
            </w:pPr>
            <w:r>
              <w:rPr>
                <w:rFonts w:hint="eastAsia" w:ascii="宋体" w:hAnsi="宋体"/>
                <w:sz w:val="16"/>
                <w:lang w:eastAsia="zh-CN"/>
              </w:rPr>
              <w:t>截至</w:t>
            </w:r>
            <w:r>
              <w:rPr>
                <w:rFonts w:ascii="宋体" w:hAnsi="宋体" w:eastAsia="宋体"/>
                <w:sz w:val="16"/>
              </w:rPr>
              <w:t>2024年12月31日，本项目预算金额为21.18万元，此项目为零支出。零支出原因：因工作安排发生变化，该项目未提供全跑办拨款手续所需资料，导致还未执行项目。后期加强预算管理，及时核减资金。</w:t>
            </w:r>
          </w:p>
        </w:tc>
      </w:tr>
      <w:tr w14:paraId="05CA77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564F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81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F61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E63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CBC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81E4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67FF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3D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58C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32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D72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1390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23A06">
            <w:pPr>
              <w:jc w:val="center"/>
            </w:pPr>
            <w:r>
              <w:rPr>
                <w:rFonts w:ascii="宋体" w:hAnsi="宋体" w:eastAsia="宋体"/>
                <w:sz w:val="16"/>
              </w:rPr>
              <w:t>偏差原因分析及改进措施</w:t>
            </w:r>
          </w:p>
        </w:tc>
      </w:tr>
      <w:tr w14:paraId="383804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39A4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CD30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63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1196">
            <w:pPr>
              <w:jc w:val="center"/>
            </w:pPr>
            <w:r>
              <w:rPr>
                <w:rFonts w:ascii="宋体" w:hAnsi="宋体" w:eastAsia="宋体"/>
                <w:sz w:val="16"/>
              </w:rPr>
              <w:t>出访经贸洽谈数（次）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FF6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B8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D92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2FD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405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AA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910C2">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D36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FED0E">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w:t>
            </w:r>
          </w:p>
        </w:tc>
      </w:tr>
      <w:tr w14:paraId="49345C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3B2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180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31D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B547">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29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F2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59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26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663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D9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CD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9086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0D437">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w:t>
            </w:r>
          </w:p>
        </w:tc>
      </w:tr>
      <w:tr w14:paraId="61E6A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F15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A2A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14F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147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2CB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50B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D3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6FC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3D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4E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AAA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289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DC5C4">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w:t>
            </w:r>
          </w:p>
        </w:tc>
      </w:tr>
      <w:tr w14:paraId="595D2B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113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398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362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0BE0">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47C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AB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32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6F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CEF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CFF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09FC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55F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DBC48">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w:t>
            </w:r>
          </w:p>
        </w:tc>
      </w:tr>
      <w:tr w14:paraId="66F50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8C8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8E9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45E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EF65">
            <w:pPr>
              <w:jc w:val="center"/>
            </w:pPr>
            <w:r>
              <w:rPr>
                <w:rFonts w:ascii="宋体" w:hAnsi="宋体" w:eastAsia="宋体"/>
                <w:sz w:val="16"/>
              </w:rPr>
              <w:t>出国经贸洽谈费用（万元）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4E084">
            <w:pPr>
              <w:jc w:val="center"/>
            </w:pPr>
            <w:r>
              <w:rPr>
                <w:rFonts w:ascii="宋体" w:hAnsi="宋体" w:eastAsia="宋体"/>
                <w:sz w:val="16"/>
              </w:rPr>
              <w:t>&lt;=21.18万元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72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3E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6F5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D0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B0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2A4ED">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12AD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3B720">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w:t>
            </w:r>
          </w:p>
        </w:tc>
      </w:tr>
      <w:tr w14:paraId="42DA5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0A5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7B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E30F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CEF4">
            <w:pPr>
              <w:jc w:val="center"/>
            </w:pPr>
            <w:r>
              <w:rPr>
                <w:rFonts w:ascii="宋体" w:hAnsi="宋体" w:eastAsia="宋体"/>
                <w:sz w:val="16"/>
              </w:rPr>
              <w:t>促进与周边国家在经贸领域合作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729F5">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2B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A8D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55A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BC7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4E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2E071">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7C0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0590B">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w:t>
            </w:r>
          </w:p>
        </w:tc>
      </w:tr>
      <w:tr w14:paraId="28C3E5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6C4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75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5D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4DD46">
            <w:pPr>
              <w:jc w:val="center"/>
            </w:pPr>
            <w:r>
              <w:rPr>
                <w:rFonts w:ascii="宋体" w:hAnsi="宋体" w:eastAsia="宋体"/>
                <w:sz w:val="16"/>
              </w:rPr>
              <w:t>参与企业满意度调查（%）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492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6E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FE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2F2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98E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5A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A98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A4A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7DA48">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w:t>
            </w:r>
          </w:p>
        </w:tc>
      </w:tr>
      <w:tr w14:paraId="47AF357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D8144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5225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F01C1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41C3">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0D19F37"/>
        </w:tc>
      </w:tr>
    </w:tbl>
    <w:p w14:paraId="77110DEC">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1C58DCD5">
        <w:tblPrEx>
          <w:tblCellMar>
            <w:top w:w="0" w:type="dxa"/>
            <w:left w:w="108" w:type="dxa"/>
            <w:bottom w:w="0" w:type="dxa"/>
            <w:right w:w="108" w:type="dxa"/>
          </w:tblCellMar>
        </w:tblPrEx>
        <w:tc>
          <w:tcPr>
            <w:tcW w:w="8848" w:type="dxa"/>
            <w:gridSpan w:val="14"/>
            <w:vAlign w:val="center"/>
          </w:tcPr>
          <w:p w14:paraId="30C4F23B">
            <w:pPr>
              <w:jc w:val="center"/>
            </w:pPr>
            <w:r>
              <w:rPr>
                <w:rFonts w:ascii="宋体" w:hAnsi="宋体" w:eastAsia="宋体"/>
                <w:sz w:val="24"/>
              </w:rPr>
              <w:t>项目支出绩效自评表</w:t>
            </w:r>
          </w:p>
        </w:tc>
      </w:tr>
      <w:tr w14:paraId="53605101">
        <w:tblPrEx>
          <w:tblCellMar>
            <w:top w:w="0" w:type="dxa"/>
            <w:left w:w="108" w:type="dxa"/>
            <w:bottom w:w="0" w:type="dxa"/>
            <w:right w:w="108" w:type="dxa"/>
          </w:tblCellMar>
        </w:tblPrEx>
        <w:tc>
          <w:tcPr>
            <w:tcW w:w="8848" w:type="dxa"/>
            <w:gridSpan w:val="14"/>
            <w:vAlign w:val="center"/>
          </w:tcPr>
          <w:p w14:paraId="032985F3">
            <w:pPr>
              <w:jc w:val="center"/>
            </w:pPr>
            <w:r>
              <w:rPr>
                <w:rFonts w:ascii="宋体" w:hAnsi="宋体" w:eastAsia="宋体"/>
                <w:sz w:val="24"/>
              </w:rPr>
              <w:t>(2024年度)</w:t>
            </w:r>
          </w:p>
        </w:tc>
      </w:tr>
      <w:tr w14:paraId="004E11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B97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BA8F92">
            <w:pPr>
              <w:jc w:val="center"/>
            </w:pPr>
            <w:r>
              <w:rPr>
                <w:rFonts w:ascii="宋体" w:hAnsi="宋体" w:eastAsia="宋体"/>
                <w:sz w:val="16"/>
              </w:rPr>
              <w:t>2024年度服务业发展资金项目</w:t>
            </w:r>
          </w:p>
        </w:tc>
      </w:tr>
      <w:tr w14:paraId="6FEEDC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1E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199E24">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197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E5072F">
            <w:pPr>
              <w:jc w:val="center"/>
            </w:pPr>
            <w:r>
              <w:rPr>
                <w:rFonts w:ascii="宋体" w:hAnsi="宋体" w:eastAsia="宋体"/>
                <w:sz w:val="16"/>
              </w:rPr>
              <w:t>疏附县商务和工业信息化局</w:t>
            </w:r>
          </w:p>
        </w:tc>
      </w:tr>
      <w:tr w14:paraId="65C10C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EBBD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D559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309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7855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3158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768D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8CB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A1896">
            <w:pPr>
              <w:jc w:val="center"/>
            </w:pPr>
            <w:r>
              <w:rPr>
                <w:rFonts w:ascii="宋体" w:hAnsi="宋体" w:eastAsia="宋体"/>
                <w:sz w:val="16"/>
              </w:rPr>
              <w:t>得分</w:t>
            </w:r>
          </w:p>
        </w:tc>
      </w:tr>
      <w:tr w14:paraId="765735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813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53F6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15AC3">
            <w:pPr>
              <w:jc w:val="center"/>
            </w:pPr>
            <w:r>
              <w:rPr>
                <w:rFonts w:ascii="宋体" w:hAnsi="宋体" w:eastAsia="宋体"/>
                <w:sz w:val="16"/>
              </w:rPr>
              <w:t>415.42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11143">
            <w:pPr>
              <w:jc w:val="center"/>
            </w:pPr>
            <w:r>
              <w:rPr>
                <w:rFonts w:ascii="宋体" w:hAnsi="宋体" w:eastAsia="宋体"/>
                <w:sz w:val="16"/>
              </w:rPr>
              <w:t>415.42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1224C">
            <w:pPr>
              <w:jc w:val="center"/>
            </w:pPr>
            <w:r>
              <w:rPr>
                <w:rFonts w:ascii="宋体" w:hAnsi="宋体" w:eastAsia="宋体"/>
                <w:sz w:val="16"/>
              </w:rPr>
              <w:t>415.42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661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9167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97CA">
            <w:pPr>
              <w:jc w:val="center"/>
            </w:pPr>
            <w:r>
              <w:rPr>
                <w:rFonts w:ascii="宋体" w:hAnsi="宋体" w:eastAsia="宋体"/>
                <w:sz w:val="16"/>
              </w:rPr>
              <w:t>10.00分</w:t>
            </w:r>
          </w:p>
        </w:tc>
      </w:tr>
      <w:tr w14:paraId="299B94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830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46EE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97708">
            <w:pPr>
              <w:jc w:val="center"/>
            </w:pPr>
            <w:r>
              <w:rPr>
                <w:rFonts w:ascii="宋体" w:hAnsi="宋体" w:eastAsia="宋体"/>
                <w:sz w:val="16"/>
              </w:rPr>
              <w:t>415.42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E643F">
            <w:pPr>
              <w:jc w:val="center"/>
            </w:pPr>
            <w:r>
              <w:rPr>
                <w:rFonts w:ascii="宋体" w:hAnsi="宋体" w:eastAsia="宋体"/>
                <w:sz w:val="16"/>
              </w:rPr>
              <w:t>415.42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DF92A">
            <w:pPr>
              <w:jc w:val="center"/>
            </w:pPr>
            <w:r>
              <w:rPr>
                <w:rFonts w:ascii="宋体" w:hAnsi="宋体" w:eastAsia="宋体"/>
                <w:sz w:val="16"/>
              </w:rPr>
              <w:t>415.42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8AF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D2CB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25D8">
            <w:pPr>
              <w:jc w:val="center"/>
            </w:pPr>
            <w:r>
              <w:rPr>
                <w:rFonts w:ascii="宋体" w:hAnsi="宋体" w:eastAsia="宋体"/>
                <w:sz w:val="16"/>
              </w:rPr>
              <w:t>—</w:t>
            </w:r>
          </w:p>
        </w:tc>
      </w:tr>
      <w:tr w14:paraId="08CC1B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9B5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1363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663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E86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339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641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8B87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1CD53">
            <w:pPr>
              <w:jc w:val="center"/>
            </w:pPr>
            <w:r>
              <w:rPr>
                <w:rFonts w:ascii="宋体" w:hAnsi="宋体" w:eastAsia="宋体"/>
                <w:sz w:val="16"/>
              </w:rPr>
              <w:t>—</w:t>
            </w:r>
          </w:p>
        </w:tc>
      </w:tr>
      <w:tr w14:paraId="5CBB18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E1A3B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FCFA3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F201E3">
            <w:pPr>
              <w:jc w:val="center"/>
            </w:pPr>
            <w:r>
              <w:rPr>
                <w:rFonts w:ascii="宋体" w:hAnsi="宋体" w:eastAsia="宋体"/>
                <w:sz w:val="16"/>
              </w:rPr>
              <w:t>实际完成情况</w:t>
            </w:r>
          </w:p>
        </w:tc>
      </w:tr>
      <w:tr w14:paraId="681903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EEEF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F77ECE">
            <w:pPr>
              <w:jc w:val="both"/>
            </w:pPr>
            <w:r>
              <w:rPr>
                <w:rFonts w:ascii="宋体" w:hAnsi="宋体" w:eastAsia="宋体"/>
                <w:sz w:val="16"/>
              </w:rPr>
              <w:t>本项目总投资415.42万元，资金兑付合规、按时完成</w:t>
            </w:r>
            <w:r>
              <w:rPr>
                <w:rFonts w:hint="eastAsia" w:ascii="宋体" w:hAnsi="宋体"/>
                <w:sz w:val="16"/>
                <w:lang w:eastAsia="zh-CN"/>
              </w:rPr>
              <w:t>兑付</w:t>
            </w:r>
            <w:r>
              <w:rPr>
                <w:rFonts w:ascii="宋体" w:hAnsi="宋体" w:eastAsia="宋体"/>
                <w:sz w:val="16"/>
              </w:rPr>
              <w:t>90%以上，其中疏附县农产品物流配送中心升级改造297.63万元，疏附县吾库萨克镇集贸市场升级改造117.79万元，本项目资金主要用于为</w:t>
            </w:r>
            <w:r>
              <w:rPr>
                <w:rFonts w:hint="eastAsia" w:ascii="宋体" w:hAnsi="宋体"/>
                <w:sz w:val="16"/>
                <w:lang w:eastAsia="zh-CN"/>
              </w:rPr>
              <w:t>更好地</w:t>
            </w:r>
            <w:r>
              <w:rPr>
                <w:rFonts w:ascii="宋体" w:hAnsi="宋体" w:eastAsia="宋体"/>
                <w:sz w:val="16"/>
              </w:rPr>
              <w:t>促进流通效率提升、降低流通成本，促进工业品下乡和农产品进城更加畅通，促进农民增收，参与企业满意度95%及以上。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3C9E21">
            <w:pPr>
              <w:jc w:val="both"/>
            </w:pPr>
            <w:r>
              <w:rPr>
                <w:rFonts w:hint="eastAsia" w:ascii="宋体" w:hAnsi="宋体"/>
                <w:sz w:val="16"/>
                <w:lang w:eastAsia="zh-CN"/>
              </w:rPr>
              <w:t>截至</w:t>
            </w:r>
            <w:r>
              <w:rPr>
                <w:rFonts w:ascii="宋体" w:hAnsi="宋体" w:eastAsia="宋体"/>
                <w:sz w:val="16"/>
              </w:rPr>
              <w:t>2024年12月31日，本项目预算金额为415.42万元，全年执行数为415.42万元，执行率为100%。补助发放企业数量1家，资金兑付合规达到90%，项目完成时间2024年11月，疏附县农产品物流配送中心升级改造297.63万元，疏附县吾库萨克镇集贸市场升级改造117.79万元，有效促进农民增收，参与企业满意度达到95%。</w:t>
            </w:r>
          </w:p>
        </w:tc>
      </w:tr>
      <w:tr w14:paraId="6F6A95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80E1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A9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AAD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29C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D38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725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C74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38F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B3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5C6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C96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C14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ECEA4">
            <w:pPr>
              <w:jc w:val="center"/>
            </w:pPr>
            <w:r>
              <w:rPr>
                <w:rFonts w:ascii="宋体" w:hAnsi="宋体" w:eastAsia="宋体"/>
                <w:sz w:val="16"/>
              </w:rPr>
              <w:t>偏差原因分析及改进措施</w:t>
            </w:r>
          </w:p>
        </w:tc>
      </w:tr>
      <w:tr w14:paraId="5E403B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2FAA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D517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95AF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0B6BF">
            <w:pPr>
              <w:jc w:val="center"/>
            </w:pPr>
            <w:r>
              <w:rPr>
                <w:rFonts w:ascii="宋体" w:hAnsi="宋体" w:eastAsia="宋体"/>
                <w:sz w:val="16"/>
              </w:rPr>
              <w:t>补助发放企业数量（个）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466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79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7F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15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2CC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E87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F70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B8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7031E">
            <w:pPr>
              <w:jc w:val="center"/>
            </w:pPr>
          </w:p>
        </w:tc>
      </w:tr>
      <w:tr w14:paraId="1640C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8DB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857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F0C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5426">
            <w:pPr>
              <w:jc w:val="center"/>
            </w:pPr>
            <w:r>
              <w:rPr>
                <w:rFonts w:ascii="宋体" w:hAnsi="宋体" w:eastAsia="宋体"/>
                <w:sz w:val="16"/>
              </w:rPr>
              <w:t>资金兑付合规（%）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BE99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3A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E6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672F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127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0C9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3A5E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C399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7CFB7">
            <w:pPr>
              <w:jc w:val="center"/>
            </w:pPr>
          </w:p>
        </w:tc>
      </w:tr>
      <w:tr w14:paraId="7050BD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435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992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A6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A0CC5">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C7369">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915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E0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003C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93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06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9800">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B757">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8673A">
            <w:pPr>
              <w:jc w:val="center"/>
            </w:pPr>
          </w:p>
        </w:tc>
      </w:tr>
      <w:tr w14:paraId="669D1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AB4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2081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0476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7DFE">
            <w:pPr>
              <w:jc w:val="center"/>
            </w:pPr>
            <w:r>
              <w:rPr>
                <w:rFonts w:ascii="宋体" w:hAnsi="宋体" w:eastAsia="宋体"/>
                <w:sz w:val="16"/>
              </w:rPr>
              <w:t>疏附县农产品物流配送中心升级改造（万元）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5EC48">
            <w:pPr>
              <w:jc w:val="center"/>
            </w:pPr>
            <w:r>
              <w:rPr>
                <w:rFonts w:ascii="宋体" w:hAnsi="宋体" w:eastAsia="宋体"/>
                <w:sz w:val="16"/>
              </w:rPr>
              <w:t>&lt;=297.63万元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8F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10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91559">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76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61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DAE53">
            <w:pPr>
              <w:jc w:val="center"/>
            </w:pPr>
            <w:r>
              <w:rPr>
                <w:rFonts w:ascii="宋体" w:hAnsi="宋体" w:eastAsia="宋体"/>
                <w:sz w:val="16"/>
              </w:rPr>
              <w:t>=297.63万元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8D99F">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FCE28">
            <w:pPr>
              <w:jc w:val="center"/>
            </w:pPr>
          </w:p>
        </w:tc>
      </w:tr>
      <w:tr w14:paraId="40E178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2C8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A78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93B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83098">
            <w:pPr>
              <w:jc w:val="center"/>
            </w:pPr>
            <w:r>
              <w:rPr>
                <w:rFonts w:ascii="宋体" w:hAnsi="宋体" w:eastAsia="宋体"/>
                <w:sz w:val="16"/>
              </w:rPr>
              <w:t>疏附县吾库萨克镇集贸市场升级改造（万元）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E358C">
            <w:pPr>
              <w:jc w:val="center"/>
            </w:pPr>
            <w:r>
              <w:rPr>
                <w:rFonts w:ascii="宋体" w:hAnsi="宋体" w:eastAsia="宋体"/>
                <w:sz w:val="16"/>
              </w:rPr>
              <w:t>&lt;=117.79万元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D7F6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46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CC50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063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3BC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B067">
            <w:pPr>
              <w:jc w:val="center"/>
            </w:pPr>
            <w:r>
              <w:rPr>
                <w:rFonts w:ascii="宋体" w:hAnsi="宋体" w:eastAsia="宋体"/>
                <w:sz w:val="16"/>
              </w:rPr>
              <w:t>=117.79万元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B03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9E705">
            <w:pPr>
              <w:jc w:val="center"/>
            </w:pPr>
          </w:p>
        </w:tc>
      </w:tr>
      <w:tr w14:paraId="5F34E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990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F70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9E2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FFCB4">
            <w:pPr>
              <w:jc w:val="center"/>
            </w:pPr>
            <w:r>
              <w:rPr>
                <w:rFonts w:ascii="宋体" w:hAnsi="宋体" w:eastAsia="宋体"/>
                <w:sz w:val="16"/>
              </w:rPr>
              <w:t>促进农民增收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47E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570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9A6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F2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30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B2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854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52BD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F579B">
            <w:pPr>
              <w:jc w:val="center"/>
            </w:pPr>
          </w:p>
        </w:tc>
      </w:tr>
      <w:tr w14:paraId="73FD92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3E7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67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7D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0A52">
            <w:pPr>
              <w:jc w:val="center"/>
            </w:pPr>
            <w:r>
              <w:rPr>
                <w:rFonts w:ascii="宋体" w:hAnsi="宋体" w:eastAsia="宋体"/>
                <w:sz w:val="16"/>
              </w:rPr>
              <w:t>参与企业满意度调查（%）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DC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C9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5F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C1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2ED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E2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5D3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13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2E4F0">
            <w:pPr>
              <w:jc w:val="center"/>
            </w:pPr>
          </w:p>
        </w:tc>
      </w:tr>
      <w:tr w14:paraId="559F3B9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A649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655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54BB0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E878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6BE6087"/>
        </w:tc>
      </w:tr>
    </w:tbl>
    <w:p w14:paraId="70412BD7">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39AC96B4">
        <w:tblPrEx>
          <w:tblCellMar>
            <w:top w:w="0" w:type="dxa"/>
            <w:left w:w="108" w:type="dxa"/>
            <w:bottom w:w="0" w:type="dxa"/>
            <w:right w:w="108" w:type="dxa"/>
          </w:tblCellMar>
        </w:tblPrEx>
        <w:tc>
          <w:tcPr>
            <w:tcW w:w="8848" w:type="dxa"/>
            <w:gridSpan w:val="14"/>
            <w:vAlign w:val="center"/>
          </w:tcPr>
          <w:p w14:paraId="5E0E8F2F">
            <w:pPr>
              <w:jc w:val="center"/>
            </w:pPr>
            <w:r>
              <w:rPr>
                <w:rFonts w:ascii="宋体" w:hAnsi="宋体" w:eastAsia="宋体"/>
                <w:sz w:val="24"/>
              </w:rPr>
              <w:t>项目支出绩效自评表</w:t>
            </w:r>
          </w:p>
        </w:tc>
      </w:tr>
      <w:tr w14:paraId="6DF18625">
        <w:tblPrEx>
          <w:tblCellMar>
            <w:top w:w="0" w:type="dxa"/>
            <w:left w:w="108" w:type="dxa"/>
            <w:bottom w:w="0" w:type="dxa"/>
            <w:right w:w="108" w:type="dxa"/>
          </w:tblCellMar>
        </w:tblPrEx>
        <w:tc>
          <w:tcPr>
            <w:tcW w:w="8848" w:type="dxa"/>
            <w:gridSpan w:val="14"/>
            <w:vAlign w:val="center"/>
          </w:tcPr>
          <w:p w14:paraId="4469BE45">
            <w:pPr>
              <w:jc w:val="center"/>
            </w:pPr>
            <w:r>
              <w:rPr>
                <w:rFonts w:ascii="宋体" w:hAnsi="宋体" w:eastAsia="宋体"/>
                <w:sz w:val="24"/>
              </w:rPr>
              <w:t>(2024年度)</w:t>
            </w:r>
          </w:p>
        </w:tc>
      </w:tr>
      <w:tr w14:paraId="0943AC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5FA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B870BD">
            <w:pPr>
              <w:jc w:val="center"/>
            </w:pPr>
            <w:r>
              <w:rPr>
                <w:rFonts w:ascii="宋体" w:hAnsi="宋体" w:eastAsia="宋体"/>
                <w:sz w:val="16"/>
              </w:rPr>
              <w:t>2024年汽车以旧换新补贴财政预拨资金项目</w:t>
            </w:r>
          </w:p>
        </w:tc>
      </w:tr>
      <w:tr w14:paraId="273FC4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17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104CE9">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F6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B21ACD">
            <w:pPr>
              <w:jc w:val="center"/>
            </w:pPr>
            <w:r>
              <w:rPr>
                <w:rFonts w:ascii="宋体" w:hAnsi="宋体" w:eastAsia="宋体"/>
                <w:sz w:val="16"/>
              </w:rPr>
              <w:t>疏附县商务和工业信息化局</w:t>
            </w:r>
          </w:p>
        </w:tc>
      </w:tr>
      <w:tr w14:paraId="6CA4BC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7F39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ABE3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004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929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B47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888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5CB2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FAFAF">
            <w:pPr>
              <w:jc w:val="center"/>
            </w:pPr>
            <w:r>
              <w:rPr>
                <w:rFonts w:ascii="宋体" w:hAnsi="宋体" w:eastAsia="宋体"/>
                <w:sz w:val="16"/>
              </w:rPr>
              <w:t>得分</w:t>
            </w:r>
          </w:p>
        </w:tc>
      </w:tr>
      <w:tr w14:paraId="19D41E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CB5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4771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EDCBB">
            <w:pPr>
              <w:jc w:val="center"/>
            </w:pPr>
            <w:r>
              <w:rPr>
                <w:rFonts w:ascii="宋体" w:hAnsi="宋体" w:eastAsia="宋体"/>
                <w:sz w:val="16"/>
              </w:rPr>
              <w:t>163.58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4676D">
            <w:pPr>
              <w:jc w:val="center"/>
            </w:pPr>
            <w:r>
              <w:rPr>
                <w:rFonts w:ascii="宋体" w:hAnsi="宋体" w:eastAsia="宋体"/>
                <w:sz w:val="16"/>
              </w:rPr>
              <w:t>163.58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E1783">
            <w:pPr>
              <w:jc w:val="center"/>
            </w:pPr>
            <w:r>
              <w:rPr>
                <w:rFonts w:ascii="宋体" w:hAnsi="宋体" w:eastAsia="宋体"/>
                <w:sz w:val="16"/>
              </w:rPr>
              <w:t>163.58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E02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C256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7FEA">
            <w:pPr>
              <w:jc w:val="center"/>
            </w:pPr>
            <w:r>
              <w:rPr>
                <w:rFonts w:ascii="宋体" w:hAnsi="宋体" w:eastAsia="宋体"/>
                <w:sz w:val="16"/>
              </w:rPr>
              <w:t>10.00分</w:t>
            </w:r>
          </w:p>
        </w:tc>
      </w:tr>
      <w:tr w14:paraId="6678C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A10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9F7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EF1A4">
            <w:pPr>
              <w:jc w:val="center"/>
            </w:pPr>
            <w:r>
              <w:rPr>
                <w:rFonts w:ascii="宋体" w:hAnsi="宋体" w:eastAsia="宋体"/>
                <w:sz w:val="16"/>
              </w:rPr>
              <w:t>163.58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C61E7">
            <w:pPr>
              <w:jc w:val="center"/>
            </w:pPr>
            <w:r>
              <w:rPr>
                <w:rFonts w:ascii="宋体" w:hAnsi="宋体" w:eastAsia="宋体"/>
                <w:sz w:val="16"/>
              </w:rPr>
              <w:t>163.58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A798C">
            <w:pPr>
              <w:jc w:val="center"/>
            </w:pPr>
            <w:r>
              <w:rPr>
                <w:rFonts w:ascii="宋体" w:hAnsi="宋体" w:eastAsia="宋体"/>
                <w:sz w:val="16"/>
              </w:rPr>
              <w:t>163.58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6DC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82C4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F70B">
            <w:pPr>
              <w:jc w:val="center"/>
            </w:pPr>
            <w:r>
              <w:rPr>
                <w:rFonts w:ascii="宋体" w:hAnsi="宋体" w:eastAsia="宋体"/>
                <w:sz w:val="16"/>
              </w:rPr>
              <w:t>—</w:t>
            </w:r>
          </w:p>
        </w:tc>
      </w:tr>
      <w:tr w14:paraId="0C582C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6A6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820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FD6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58C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63F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037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9E45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56C8">
            <w:pPr>
              <w:jc w:val="center"/>
            </w:pPr>
            <w:r>
              <w:rPr>
                <w:rFonts w:ascii="宋体" w:hAnsi="宋体" w:eastAsia="宋体"/>
                <w:sz w:val="16"/>
              </w:rPr>
              <w:t>—</w:t>
            </w:r>
          </w:p>
        </w:tc>
      </w:tr>
      <w:tr w14:paraId="1C6FDC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6BD7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C9706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3CDE1D">
            <w:pPr>
              <w:jc w:val="center"/>
            </w:pPr>
            <w:r>
              <w:rPr>
                <w:rFonts w:ascii="宋体" w:hAnsi="宋体" w:eastAsia="宋体"/>
                <w:sz w:val="16"/>
              </w:rPr>
              <w:t>实际完成情况</w:t>
            </w:r>
          </w:p>
        </w:tc>
      </w:tr>
      <w:tr w14:paraId="78A3CD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9E6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8AD03B">
            <w:pPr>
              <w:jc w:val="both"/>
            </w:pPr>
            <w:r>
              <w:rPr>
                <w:rFonts w:ascii="宋体" w:hAnsi="宋体" w:eastAsia="宋体"/>
                <w:sz w:val="16"/>
              </w:rPr>
              <w:t>本活动总投资163.58万元，其中2024年汽车以旧换新补贴中央财政预拨资金项目总投资134.71万元，2024年汽车以旧换新补贴自治区财政预拨资金项目总投资28.87万元。参与汽车以旧换新活动企业数为4家，资金拨付及时性达到100%，申领补贴群众满意度95%以上。以提高技术、耗能、排放等标准为牵引，支持符合补贴政策要求的家电、汽车</w:t>
            </w:r>
            <w:r>
              <w:rPr>
                <w:rFonts w:hint="eastAsia" w:ascii="宋体" w:hAnsi="宋体"/>
                <w:sz w:val="16"/>
                <w:lang w:eastAsia="zh-CN"/>
              </w:rPr>
              <w:t>以旧换新</w:t>
            </w:r>
            <w:r>
              <w:rPr>
                <w:rFonts w:ascii="宋体" w:hAnsi="宋体" w:eastAsia="宋体"/>
                <w:sz w:val="16"/>
              </w:rPr>
              <w:t>，进一步扩大消费，</w:t>
            </w:r>
            <w:r>
              <w:rPr>
                <w:rFonts w:hint="eastAsia" w:ascii="宋体" w:hAnsi="宋体"/>
                <w:sz w:val="16"/>
                <w:lang w:eastAsia="zh-CN"/>
              </w:rPr>
              <w:t>有效</w:t>
            </w:r>
            <w:r>
              <w:rPr>
                <w:rFonts w:ascii="宋体" w:hAnsi="宋体" w:eastAsia="宋体"/>
                <w:sz w:val="16"/>
              </w:rPr>
              <w:t>提高车辆所有人安全环保意识。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95FCB5">
            <w:pPr>
              <w:jc w:val="both"/>
            </w:pPr>
            <w:r>
              <w:rPr>
                <w:rFonts w:hint="eastAsia" w:ascii="宋体" w:hAnsi="宋体"/>
                <w:sz w:val="16"/>
                <w:lang w:eastAsia="zh-CN"/>
              </w:rPr>
              <w:t>截至</w:t>
            </w:r>
            <w:r>
              <w:rPr>
                <w:rFonts w:ascii="宋体" w:hAnsi="宋体" w:eastAsia="宋体"/>
                <w:sz w:val="16"/>
              </w:rPr>
              <w:t>2024年12月31日，本项目预算金额为163.58万元，全年执行数为163.58万元，执行率为100%。已完成参与汽车以旧换新活动企业数为4家，发放汽车以旧换新中央财政补贴134.71万元，汽车以旧换新自治区财政补贴28.87万元。通过本项目的实施</w:t>
            </w:r>
            <w:r>
              <w:rPr>
                <w:rFonts w:hint="eastAsia" w:ascii="宋体" w:hAnsi="宋体"/>
                <w:sz w:val="16"/>
                <w:lang w:eastAsia="zh-CN"/>
              </w:rPr>
              <w:t>有效</w:t>
            </w:r>
            <w:r>
              <w:rPr>
                <w:rFonts w:ascii="宋体" w:hAnsi="宋体" w:eastAsia="宋体"/>
                <w:sz w:val="16"/>
              </w:rPr>
              <w:t>提升车辆所有人安全环保意识，申领补贴群众满意度达到95%。</w:t>
            </w:r>
          </w:p>
        </w:tc>
      </w:tr>
      <w:tr w14:paraId="713528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9B92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426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CBF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1B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7A4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20C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2F1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52B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3DB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B51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176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4B1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15F3C">
            <w:pPr>
              <w:jc w:val="center"/>
            </w:pPr>
            <w:r>
              <w:rPr>
                <w:rFonts w:ascii="宋体" w:hAnsi="宋体" w:eastAsia="宋体"/>
                <w:sz w:val="16"/>
              </w:rPr>
              <w:t>偏差原因分析及改进措施</w:t>
            </w:r>
          </w:p>
        </w:tc>
      </w:tr>
      <w:tr w14:paraId="268AF5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560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5AFEE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EF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8D76">
            <w:pPr>
              <w:jc w:val="center"/>
            </w:pPr>
            <w:r>
              <w:rPr>
                <w:rFonts w:ascii="宋体" w:hAnsi="宋体" w:eastAsia="宋体"/>
                <w:sz w:val="16"/>
              </w:rPr>
              <w:t>参与汽车以旧换新活动企业数（家）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5B303">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020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30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570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8A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9E5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7F35">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5DD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44B51">
            <w:pPr>
              <w:jc w:val="center"/>
            </w:pPr>
            <w:r>
              <w:rPr>
                <w:rFonts w:ascii="宋体" w:hAnsi="宋体" w:eastAsia="宋体"/>
                <w:sz w:val="16"/>
              </w:rPr>
              <w:t>偏差原因：实际参与汽车以旧换新活动企业数为5家，故导致出现正偏差。</w:t>
            </w:r>
          </w:p>
        </w:tc>
      </w:tr>
      <w:tr w14:paraId="0BC29E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946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B36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49D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577AF">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E3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07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CB4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1A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28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D0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0A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27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478DF">
            <w:pPr>
              <w:jc w:val="center"/>
            </w:pPr>
          </w:p>
        </w:tc>
      </w:tr>
      <w:tr w14:paraId="06BC6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142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56F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47A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A3D0">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71F8">
            <w:pPr>
              <w:jc w:val="center"/>
            </w:pPr>
            <w:r>
              <w:rPr>
                <w:rFonts w:ascii="宋体" w:hAnsi="宋体" w:eastAsia="宋体"/>
                <w:sz w:val="16"/>
              </w:rPr>
              <w:t>2025年2月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6AF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43C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060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693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6F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3CB4">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35B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C41C9">
            <w:pPr>
              <w:jc w:val="center"/>
            </w:pPr>
          </w:p>
        </w:tc>
      </w:tr>
      <w:tr w14:paraId="68ABA6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929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B55B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AF1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68E6F">
            <w:pPr>
              <w:jc w:val="center"/>
            </w:pPr>
            <w:r>
              <w:rPr>
                <w:rFonts w:ascii="宋体" w:hAnsi="宋体" w:eastAsia="宋体"/>
                <w:sz w:val="16"/>
              </w:rPr>
              <w:t>汽车以旧换新自治区财政补贴（万元）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1F55">
            <w:pPr>
              <w:jc w:val="center"/>
            </w:pPr>
            <w:r>
              <w:rPr>
                <w:rFonts w:ascii="宋体" w:hAnsi="宋体" w:eastAsia="宋体"/>
                <w:sz w:val="16"/>
              </w:rPr>
              <w:t>&lt;=28.87万元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87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07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BA9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2B2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3F1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D1770">
            <w:pPr>
              <w:jc w:val="center"/>
            </w:pPr>
            <w:r>
              <w:rPr>
                <w:rFonts w:ascii="宋体" w:hAnsi="宋体" w:eastAsia="宋体"/>
                <w:sz w:val="16"/>
              </w:rPr>
              <w:t>=28.87万元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DEB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29464">
            <w:pPr>
              <w:jc w:val="center"/>
            </w:pPr>
          </w:p>
        </w:tc>
      </w:tr>
      <w:tr w14:paraId="18EC00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268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9A8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B08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4EF7">
            <w:pPr>
              <w:jc w:val="center"/>
            </w:pPr>
            <w:r>
              <w:rPr>
                <w:rFonts w:ascii="宋体" w:hAnsi="宋体" w:eastAsia="宋体"/>
                <w:sz w:val="16"/>
              </w:rPr>
              <w:t>汽车以旧换新中央财政补贴（万元）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2FCCC">
            <w:pPr>
              <w:jc w:val="center"/>
            </w:pPr>
            <w:r>
              <w:rPr>
                <w:rFonts w:ascii="宋体" w:hAnsi="宋体" w:eastAsia="宋体"/>
                <w:sz w:val="16"/>
              </w:rPr>
              <w:t>&lt;=134.71万元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7B2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005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0FDB">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C7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C8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456C">
            <w:pPr>
              <w:jc w:val="center"/>
            </w:pPr>
            <w:r>
              <w:rPr>
                <w:rFonts w:ascii="宋体" w:hAnsi="宋体" w:eastAsia="宋体"/>
                <w:sz w:val="16"/>
              </w:rPr>
              <w:t>=134.71万元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BEA66">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5B458">
            <w:pPr>
              <w:jc w:val="center"/>
            </w:pPr>
          </w:p>
        </w:tc>
      </w:tr>
      <w:tr w14:paraId="4F85D2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B5B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E0E6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C64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38F1">
            <w:pPr>
              <w:jc w:val="center"/>
            </w:pPr>
            <w:r>
              <w:rPr>
                <w:rFonts w:ascii="宋体" w:hAnsi="宋体" w:eastAsia="宋体"/>
                <w:sz w:val="16"/>
              </w:rPr>
              <w:t>车辆所有人安全环保意识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A7C5">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2D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CE2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0E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AC4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0AE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00049">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6D5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BFD62">
            <w:pPr>
              <w:jc w:val="center"/>
            </w:pPr>
          </w:p>
        </w:tc>
      </w:tr>
      <w:tr w14:paraId="34A539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A42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A3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CE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536E">
            <w:pPr>
              <w:jc w:val="center"/>
            </w:pPr>
            <w:r>
              <w:rPr>
                <w:rFonts w:ascii="宋体" w:hAnsi="宋体" w:eastAsia="宋体"/>
                <w:sz w:val="16"/>
              </w:rPr>
              <w:t>申领补贴群众满意度（%）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9E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BB0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13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558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FA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42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AC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7A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099FF">
            <w:pPr>
              <w:jc w:val="center"/>
            </w:pPr>
          </w:p>
        </w:tc>
      </w:tr>
      <w:tr w14:paraId="75D0B63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D389E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752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47ACB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B6EDA">
            <w:pPr>
              <w:jc w:val="center"/>
            </w:pPr>
            <w:r>
              <w:rPr>
                <w:rFonts w:ascii="宋体" w:hAnsi="宋体" w:eastAsia="宋体"/>
                <w:sz w:val="16"/>
              </w:rPr>
              <w:t>95分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028266D"/>
        </w:tc>
      </w:tr>
    </w:tbl>
    <w:p w14:paraId="2C9ECDE1">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696"/>
        <w:gridCol w:w="627"/>
        <w:gridCol w:w="626"/>
        <w:gridCol w:w="628"/>
        <w:gridCol w:w="626"/>
        <w:gridCol w:w="625"/>
        <w:gridCol w:w="776"/>
        <w:gridCol w:w="632"/>
        <w:gridCol w:w="617"/>
        <w:gridCol w:w="631"/>
      </w:tblGrid>
      <w:tr w14:paraId="08953327">
        <w:tblPrEx>
          <w:tblCellMar>
            <w:top w:w="0" w:type="dxa"/>
            <w:left w:w="108" w:type="dxa"/>
            <w:bottom w:w="0" w:type="dxa"/>
            <w:right w:w="108" w:type="dxa"/>
          </w:tblCellMar>
        </w:tblPrEx>
        <w:tc>
          <w:tcPr>
            <w:tcW w:w="8848" w:type="dxa"/>
            <w:gridSpan w:val="14"/>
            <w:vAlign w:val="center"/>
          </w:tcPr>
          <w:p w14:paraId="0CCA90C7">
            <w:pPr>
              <w:jc w:val="center"/>
            </w:pPr>
            <w:r>
              <w:rPr>
                <w:rFonts w:ascii="宋体" w:hAnsi="宋体" w:eastAsia="宋体"/>
                <w:sz w:val="24"/>
              </w:rPr>
              <w:t>项目支出绩效自评表</w:t>
            </w:r>
          </w:p>
        </w:tc>
      </w:tr>
      <w:tr w14:paraId="4D2FB7B6">
        <w:tblPrEx>
          <w:tblCellMar>
            <w:top w:w="0" w:type="dxa"/>
            <w:left w:w="108" w:type="dxa"/>
            <w:bottom w:w="0" w:type="dxa"/>
            <w:right w:w="108" w:type="dxa"/>
          </w:tblCellMar>
        </w:tblPrEx>
        <w:tc>
          <w:tcPr>
            <w:tcW w:w="8848" w:type="dxa"/>
            <w:gridSpan w:val="14"/>
            <w:vAlign w:val="center"/>
          </w:tcPr>
          <w:p w14:paraId="13DDF95F">
            <w:pPr>
              <w:jc w:val="center"/>
            </w:pPr>
            <w:r>
              <w:rPr>
                <w:rFonts w:ascii="宋体" w:hAnsi="宋体" w:eastAsia="宋体"/>
                <w:sz w:val="24"/>
              </w:rPr>
              <w:t>(2024年度)</w:t>
            </w:r>
          </w:p>
        </w:tc>
      </w:tr>
      <w:tr w14:paraId="0C3399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C6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FD94CA">
            <w:pPr>
              <w:jc w:val="center"/>
            </w:pPr>
            <w:r>
              <w:rPr>
                <w:rFonts w:ascii="宋体" w:hAnsi="宋体" w:eastAsia="宋体"/>
                <w:sz w:val="16"/>
              </w:rPr>
              <w:t>2024年疏附县产业发展扶持项目</w:t>
            </w:r>
          </w:p>
        </w:tc>
      </w:tr>
      <w:tr w14:paraId="335955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2FD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5C61C4">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450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881B4E">
            <w:pPr>
              <w:jc w:val="center"/>
            </w:pPr>
            <w:r>
              <w:rPr>
                <w:rFonts w:ascii="宋体" w:hAnsi="宋体" w:eastAsia="宋体"/>
                <w:sz w:val="16"/>
              </w:rPr>
              <w:t>疏附县商务和工业信息化局</w:t>
            </w:r>
          </w:p>
        </w:tc>
      </w:tr>
      <w:tr w14:paraId="38D09A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C169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6036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D7D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C20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5447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EF4F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9B55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78900">
            <w:pPr>
              <w:jc w:val="center"/>
            </w:pPr>
            <w:r>
              <w:rPr>
                <w:rFonts w:ascii="宋体" w:hAnsi="宋体" w:eastAsia="宋体"/>
                <w:sz w:val="16"/>
              </w:rPr>
              <w:t>得分</w:t>
            </w:r>
          </w:p>
        </w:tc>
      </w:tr>
      <w:tr w14:paraId="765B83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10D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632C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E1FF8">
            <w:pPr>
              <w:jc w:val="center"/>
            </w:pPr>
            <w:r>
              <w:rPr>
                <w:rFonts w:ascii="宋体" w:hAnsi="宋体" w:eastAsia="宋体"/>
                <w:sz w:val="16"/>
              </w:rPr>
              <w:t>6,210.00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FB026">
            <w:pPr>
              <w:jc w:val="center"/>
            </w:pPr>
            <w:r>
              <w:rPr>
                <w:rFonts w:ascii="宋体" w:hAnsi="宋体" w:eastAsia="宋体"/>
                <w:sz w:val="16"/>
              </w:rPr>
              <w:t>6,210.00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67E35">
            <w:pPr>
              <w:jc w:val="center"/>
            </w:pPr>
            <w:r>
              <w:rPr>
                <w:rFonts w:ascii="宋体" w:hAnsi="宋体" w:eastAsia="宋体"/>
                <w:sz w:val="16"/>
              </w:rPr>
              <w:t>3,799.49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ABE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3117C">
            <w:pPr>
              <w:jc w:val="center"/>
            </w:pPr>
            <w:r>
              <w:rPr>
                <w:rFonts w:ascii="宋体" w:hAnsi="宋体" w:eastAsia="宋体"/>
                <w:sz w:val="16"/>
              </w:rPr>
              <w:t>61.18%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8D4B3">
            <w:pPr>
              <w:jc w:val="center"/>
            </w:pPr>
            <w:r>
              <w:rPr>
                <w:rFonts w:ascii="宋体" w:hAnsi="宋体" w:eastAsia="宋体"/>
                <w:sz w:val="16"/>
              </w:rPr>
              <w:t>0.29分</w:t>
            </w:r>
          </w:p>
        </w:tc>
      </w:tr>
      <w:tr w14:paraId="143433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7FC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269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6E1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379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C49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13B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A2D4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008B">
            <w:pPr>
              <w:jc w:val="center"/>
            </w:pPr>
            <w:r>
              <w:rPr>
                <w:rFonts w:ascii="宋体" w:hAnsi="宋体" w:eastAsia="宋体"/>
                <w:sz w:val="16"/>
              </w:rPr>
              <w:t>—</w:t>
            </w:r>
          </w:p>
        </w:tc>
      </w:tr>
      <w:tr w14:paraId="2C20A8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4E3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8795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0944F">
            <w:pPr>
              <w:jc w:val="center"/>
            </w:pPr>
            <w:r>
              <w:rPr>
                <w:rFonts w:ascii="宋体" w:hAnsi="宋体" w:eastAsia="宋体"/>
                <w:sz w:val="16"/>
              </w:rPr>
              <w:t>6,210.00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5EF84">
            <w:pPr>
              <w:jc w:val="center"/>
            </w:pPr>
            <w:r>
              <w:rPr>
                <w:rFonts w:ascii="宋体" w:hAnsi="宋体" w:eastAsia="宋体"/>
                <w:sz w:val="16"/>
              </w:rPr>
              <w:t>6,210.00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75E1F">
            <w:pPr>
              <w:jc w:val="center"/>
            </w:pPr>
            <w:r>
              <w:rPr>
                <w:rFonts w:ascii="宋体" w:hAnsi="宋体" w:eastAsia="宋体"/>
                <w:sz w:val="16"/>
              </w:rPr>
              <w:t>3,799.49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C4F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A8A8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DF3A">
            <w:pPr>
              <w:jc w:val="center"/>
            </w:pPr>
            <w:r>
              <w:rPr>
                <w:rFonts w:ascii="宋体" w:hAnsi="宋体" w:eastAsia="宋体"/>
                <w:sz w:val="16"/>
              </w:rPr>
              <w:t>—</w:t>
            </w:r>
          </w:p>
        </w:tc>
      </w:tr>
      <w:tr w14:paraId="629F80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EA7E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DAE00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794098">
            <w:pPr>
              <w:jc w:val="center"/>
            </w:pPr>
            <w:r>
              <w:rPr>
                <w:rFonts w:ascii="宋体" w:hAnsi="宋体" w:eastAsia="宋体"/>
                <w:sz w:val="16"/>
              </w:rPr>
              <w:t>实际完成情况</w:t>
            </w:r>
          </w:p>
        </w:tc>
      </w:tr>
      <w:tr w14:paraId="35D73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9ED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2713FB">
            <w:pPr>
              <w:jc w:val="both"/>
            </w:pPr>
            <w:r>
              <w:rPr>
                <w:rFonts w:ascii="宋体" w:hAnsi="宋体" w:eastAsia="宋体"/>
                <w:sz w:val="16"/>
              </w:rPr>
              <w:t>本项目预计使用援疆资金6210万元，该项目对不少于30家企业进行补贴，累计提供就业岗位不少于500个</w:t>
            </w:r>
            <w:r>
              <w:rPr>
                <w:rFonts w:hint="eastAsia" w:ascii="宋体" w:hAnsi="宋体"/>
                <w:sz w:val="16"/>
                <w:lang w:eastAsia="zh-CN"/>
              </w:rPr>
              <w:t>；</w:t>
            </w:r>
            <w:r>
              <w:rPr>
                <w:rFonts w:ascii="宋体" w:hAnsi="宋体" w:eastAsia="宋体"/>
                <w:sz w:val="16"/>
              </w:rPr>
              <w:t>举办招商招展活动2次，引进新落户企业不少于10家。对工业企业补助金额4410万元，对商贸企业补助金额1500万元，开展招商招展活动费用300万元，本项目实施预计有效促进企业做大做强，增强企业发展后劲，促进群众增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D660D5">
            <w:pPr>
              <w:jc w:val="both"/>
            </w:pPr>
            <w:r>
              <w:rPr>
                <w:rFonts w:hint="eastAsia" w:ascii="宋体" w:hAnsi="宋体"/>
                <w:sz w:val="16"/>
                <w:lang w:eastAsia="zh-CN"/>
              </w:rPr>
              <w:t>截至</w:t>
            </w:r>
            <w:r>
              <w:rPr>
                <w:rFonts w:ascii="宋体" w:hAnsi="宋体" w:eastAsia="宋体"/>
                <w:sz w:val="16"/>
              </w:rPr>
              <w:t>2024年12月31日，该项目年初预算数6210万元，全年预算数6210万元，全年执行数3799.49万元，全年执行率61.2%。已完成扶持10家企业，奖励/补贴企业30家，就业岗位增长500，外出招商招展活动2次，招商企业10家。对商贸企业补助金额893.39万元，工业企业补助金额2620万元，开展招商招展活动费用221.24万元。由于项目未达成年度指标，故未进行满意度调查。</w:t>
            </w:r>
          </w:p>
        </w:tc>
      </w:tr>
      <w:tr w14:paraId="3C9078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CBE1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2BF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17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61F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A07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C40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A5B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955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0E2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708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9CD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15E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5085F">
            <w:pPr>
              <w:jc w:val="center"/>
            </w:pPr>
            <w:r>
              <w:rPr>
                <w:rFonts w:ascii="宋体" w:hAnsi="宋体" w:eastAsia="宋体"/>
                <w:sz w:val="16"/>
              </w:rPr>
              <w:t>偏差原因分析及改进措施</w:t>
            </w:r>
          </w:p>
        </w:tc>
      </w:tr>
      <w:tr w14:paraId="148F09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5DF21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5801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68A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F502">
            <w:pPr>
              <w:jc w:val="center"/>
            </w:pPr>
            <w:r>
              <w:rPr>
                <w:rFonts w:ascii="宋体" w:hAnsi="宋体" w:eastAsia="宋体"/>
                <w:sz w:val="16"/>
              </w:rPr>
              <w:t>扶持企业数（家）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D1B86">
            <w:pPr>
              <w:jc w:val="center"/>
            </w:pPr>
            <w:r>
              <w:rPr>
                <w:rFonts w:ascii="宋体" w:hAnsi="宋体" w:eastAsia="宋体"/>
                <w:sz w:val="16"/>
              </w:rPr>
              <w:t>&gt;=10家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72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314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D09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091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AD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0117">
            <w:pPr>
              <w:jc w:val="center"/>
            </w:pPr>
            <w:r>
              <w:rPr>
                <w:rFonts w:ascii="宋体" w:hAnsi="宋体" w:eastAsia="宋体"/>
                <w:sz w:val="16"/>
              </w:rPr>
              <w: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A95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19382">
            <w:pPr>
              <w:jc w:val="center"/>
            </w:pPr>
          </w:p>
        </w:tc>
      </w:tr>
      <w:tr w14:paraId="04CEA9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591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588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3F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C6C7">
            <w:pPr>
              <w:jc w:val="center"/>
            </w:pPr>
            <w:r>
              <w:rPr>
                <w:rFonts w:ascii="宋体" w:hAnsi="宋体" w:eastAsia="宋体"/>
                <w:sz w:val="16"/>
              </w:rPr>
              <w:t>奖励/补贴企业数（家）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FD66D">
            <w:pPr>
              <w:jc w:val="center"/>
            </w:pPr>
            <w:r>
              <w:rPr>
                <w:rFonts w:ascii="宋体" w:hAnsi="宋体" w:eastAsia="宋体"/>
                <w:sz w:val="16"/>
              </w:rPr>
              <w:t>&gt;=30家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D4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74C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8C3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53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AC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FC366">
            <w:pPr>
              <w:jc w:val="center"/>
            </w:pPr>
            <w:r>
              <w:rPr>
                <w:rFonts w:ascii="宋体" w:hAnsi="宋体" w:eastAsia="宋体"/>
                <w:sz w:val="16"/>
              </w:rPr>
              <w:t>=30家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C51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E5EC4">
            <w:pPr>
              <w:jc w:val="center"/>
            </w:pPr>
          </w:p>
        </w:tc>
      </w:tr>
      <w:tr w14:paraId="069DF1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021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10B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303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7A5B">
            <w:pPr>
              <w:jc w:val="center"/>
            </w:pPr>
            <w:r>
              <w:rPr>
                <w:rFonts w:ascii="宋体" w:hAnsi="宋体" w:eastAsia="宋体"/>
                <w:sz w:val="16"/>
              </w:rPr>
              <w:t>就业岗位增长数（人）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AA18">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70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EC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26EE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14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80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48B5">
            <w:pPr>
              <w:jc w:val="center"/>
            </w:pPr>
            <w:r>
              <w:rPr>
                <w:rFonts w:ascii="宋体" w:hAnsi="宋体" w:eastAsia="宋体"/>
                <w:sz w:val="16"/>
              </w:rPr>
              <w: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6B0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3A12D">
            <w:pPr>
              <w:jc w:val="center"/>
            </w:pPr>
          </w:p>
        </w:tc>
      </w:tr>
      <w:tr w14:paraId="0B12BE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1A9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3D0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F1C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EF22">
            <w:pPr>
              <w:jc w:val="center"/>
            </w:pPr>
            <w:r>
              <w:rPr>
                <w:rFonts w:ascii="宋体" w:hAnsi="宋体" w:eastAsia="宋体"/>
                <w:sz w:val="16"/>
              </w:rPr>
              <w:t>招商引资活动举办场次（次）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AA536">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BA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20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438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1B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0E5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63C6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3F34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31A62">
            <w:pPr>
              <w:jc w:val="center"/>
            </w:pPr>
          </w:p>
        </w:tc>
      </w:tr>
      <w:tr w14:paraId="775B10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B0D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343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314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849F">
            <w:pPr>
              <w:jc w:val="center"/>
            </w:pPr>
            <w:r>
              <w:rPr>
                <w:rFonts w:ascii="宋体" w:hAnsi="宋体" w:eastAsia="宋体"/>
                <w:sz w:val="16"/>
              </w:rPr>
              <w:t>招商企业数（家）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4D018">
            <w:pPr>
              <w:jc w:val="center"/>
            </w:pPr>
            <w:r>
              <w:rPr>
                <w:rFonts w:ascii="宋体" w:hAnsi="宋体" w:eastAsia="宋体"/>
                <w:sz w:val="16"/>
              </w:rPr>
              <w:t>&gt;=10家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35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DF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2A73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3C2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7F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10B15">
            <w:pPr>
              <w:jc w:val="center"/>
            </w:pPr>
            <w:r>
              <w:rPr>
                <w:rFonts w:ascii="宋体" w:hAnsi="宋体" w:eastAsia="宋体"/>
                <w:sz w:val="16"/>
              </w:rPr>
              <w: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93C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593C7">
            <w:pPr>
              <w:jc w:val="center"/>
            </w:pPr>
          </w:p>
        </w:tc>
      </w:tr>
      <w:tr w14:paraId="0AD85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364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C69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8CE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A17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7AE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B7B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C20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2FF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77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19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39BA">
            <w:pPr>
              <w:jc w:val="center"/>
            </w:pPr>
            <w:r>
              <w:rPr>
                <w:rFonts w:ascii="宋体" w:hAnsi="宋体" w:eastAsia="宋体"/>
                <w:sz w:val="16"/>
              </w:rPr>
              <w:t>=61.2%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37E2E">
            <w:pPr>
              <w:jc w:val="center"/>
            </w:pPr>
            <w:r>
              <w:rPr>
                <w:rFonts w:ascii="宋体" w:hAnsi="宋体" w:eastAsia="宋体"/>
                <w:sz w:val="16"/>
              </w:rPr>
              <w:t>0.18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BD487">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2024年12月，部分企业未提供全跑办拨款手续所需资料，导致还未执行项目。整改措施：为顺利完成该项目，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将督促企业积极上报所需资料。</w:t>
            </w:r>
          </w:p>
        </w:tc>
      </w:tr>
      <w:tr w14:paraId="36B15B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0C6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69B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8E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107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2987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A1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F6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0DD1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0AB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9A8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ED4C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7C2C">
            <w:pPr>
              <w:jc w:val="center"/>
            </w:pPr>
            <w:r>
              <w:rPr>
                <w:rFonts w:ascii="宋体" w:hAnsi="宋体" w:eastAsia="宋体"/>
                <w:sz w:val="16"/>
              </w:rPr>
              <w:t>0.18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9E0DE">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2024年12月，部分企业未提供全跑办拨款手续所需资料，导致还未执行项目。整改措施：为顺利完成该项目，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将督促企业积极上报所需资料。</w:t>
            </w:r>
          </w:p>
        </w:tc>
      </w:tr>
      <w:tr w14:paraId="6CE96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25E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3673B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CE04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FDB02">
            <w:pPr>
              <w:jc w:val="center"/>
            </w:pPr>
            <w:r>
              <w:rPr>
                <w:rFonts w:ascii="宋体" w:hAnsi="宋体" w:eastAsia="宋体"/>
                <w:sz w:val="16"/>
              </w:rPr>
              <w:t>工业企业补助金额（万元）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49BB">
            <w:pPr>
              <w:jc w:val="center"/>
            </w:pPr>
            <w:r>
              <w:rPr>
                <w:rFonts w:ascii="宋体" w:hAnsi="宋体" w:eastAsia="宋体"/>
                <w:sz w:val="16"/>
              </w:rPr>
              <w:t>&lt;=4410万元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A2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71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3C814">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56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8D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726E">
            <w:pPr>
              <w:jc w:val="center"/>
            </w:pPr>
            <w:r>
              <w:rPr>
                <w:rFonts w:ascii="宋体" w:hAnsi="宋体" w:eastAsia="宋体"/>
                <w:sz w:val="16"/>
              </w:rPr>
              <w:t>=2620万元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9B53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17953">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2024年12月，部分企业未提供全跑办拨款手续所需资料，导致还未执行项目。整改措施：为顺利完成该项目，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将督促企业积极上报所需资料。</w:t>
            </w:r>
          </w:p>
        </w:tc>
      </w:tr>
      <w:tr w14:paraId="2DB443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117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94B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ABC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8C7F">
            <w:pPr>
              <w:jc w:val="center"/>
            </w:pPr>
            <w:r>
              <w:rPr>
                <w:rFonts w:ascii="宋体" w:hAnsi="宋体" w:eastAsia="宋体"/>
                <w:sz w:val="16"/>
              </w:rPr>
              <w:t>商贸企业补助金额（万元）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84EA">
            <w:pPr>
              <w:jc w:val="center"/>
            </w:pPr>
            <w:r>
              <w:rPr>
                <w:rFonts w:ascii="宋体" w:hAnsi="宋体" w:eastAsia="宋体"/>
                <w:sz w:val="16"/>
              </w:rPr>
              <w:t>&lt;=1500万元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8D3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B7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2AB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1D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8C9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4560A">
            <w:pPr>
              <w:jc w:val="center"/>
            </w:pPr>
            <w:r>
              <w:rPr>
                <w:rFonts w:ascii="宋体" w:hAnsi="宋体" w:eastAsia="宋体"/>
                <w:sz w:val="16"/>
              </w:rPr>
              <w:t>=893.39万元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95B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07CAF">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2024年12月，部分企业未提供全跑办拨款手续所需资料，导致还未执行项目。整改措施：为顺利完成该项目，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将督促企业积极上报所需资料。</w:t>
            </w:r>
          </w:p>
        </w:tc>
      </w:tr>
      <w:tr w14:paraId="167614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0F2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896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9C8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27875">
            <w:pPr>
              <w:jc w:val="center"/>
            </w:pPr>
            <w:r>
              <w:rPr>
                <w:rFonts w:ascii="宋体" w:hAnsi="宋体" w:eastAsia="宋体"/>
                <w:sz w:val="16"/>
              </w:rPr>
              <w:t>开展招商招展活动费用（万元）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D247">
            <w:pPr>
              <w:jc w:val="center"/>
            </w:pPr>
            <w:r>
              <w:rPr>
                <w:rFonts w:ascii="宋体" w:hAnsi="宋体" w:eastAsia="宋体"/>
                <w:sz w:val="16"/>
              </w:rPr>
              <w:t>&lt;=300万元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60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0A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255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BF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FA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F228A">
            <w:pPr>
              <w:jc w:val="center"/>
            </w:pPr>
            <w:r>
              <w:rPr>
                <w:rFonts w:ascii="宋体" w:hAnsi="宋体" w:eastAsia="宋体"/>
                <w:sz w:val="16"/>
              </w:rPr>
              <w:t>=221.24万元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D55A">
            <w:pPr>
              <w:jc w:val="center"/>
            </w:pPr>
            <w:r>
              <w:rPr>
                <w:rFonts w:ascii="宋体" w:hAnsi="宋体" w:eastAsia="宋体"/>
                <w:sz w:val="16"/>
              </w:rPr>
              <w:t>0.34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CA4F8">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2024年12月，部分企业未提供全跑办拨款手续所需资料，导致还未执行项目。整改措施：为顺利完成该项目，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将督促企业积极上报所需资料。</w:t>
            </w:r>
          </w:p>
        </w:tc>
      </w:tr>
      <w:tr w14:paraId="1C30BF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CC8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AE9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2FD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85E2">
            <w:pPr>
              <w:jc w:val="center"/>
            </w:pPr>
            <w:r>
              <w:rPr>
                <w:rFonts w:ascii="宋体" w:hAnsi="宋体" w:eastAsia="宋体"/>
                <w:sz w:val="16"/>
              </w:rPr>
              <w:t>促进企业做大做强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9FA3C">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29B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314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EC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3150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6E1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13D5">
            <w:pPr>
              <w:jc w:val="center"/>
            </w:pPr>
            <w:r>
              <w:rPr>
                <w:rFonts w:ascii="宋体" w:hAnsi="宋体" w:eastAsia="宋体"/>
                <w:sz w:val="16"/>
              </w:rPr>
              <w:t>未达成年度指标且效果</w:t>
            </w:r>
            <w:r>
              <w:rPr>
                <w:rFonts w:hint="eastAsia" w:ascii="宋体" w:hAnsi="宋体"/>
                <w:sz w:val="16"/>
                <w:lang w:eastAsia="zh-CN"/>
              </w:rPr>
              <w:t>较差</w:t>
            </w:r>
            <w:r>
              <w:rPr>
                <w:rFonts w:ascii="宋体" w:hAnsi="宋体" w:eastAsia="宋体"/>
                <w:sz w:val="16"/>
              </w:rPr>
              <w:t>指标并具有一定效果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A86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DC1C3">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2024年12月，部分企业未提供全跑办拨款手续所需资料，导致还未执行项目。整改措施：为顺利完成该项目，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将督促企业积极上报所需资料。</w:t>
            </w:r>
          </w:p>
        </w:tc>
      </w:tr>
      <w:tr w14:paraId="05E88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449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13E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97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0CF65">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0C7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0C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32B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846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2B0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F09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B299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558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4E10A">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2024年12月，部分企业未提供全跑办拨款手续所需资料，导致还未执行项目。整改措施：为顺利完成该项目，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将督促企业积极上报所需材料。</w:t>
            </w:r>
          </w:p>
        </w:tc>
      </w:tr>
      <w:tr w14:paraId="4335697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7B9E4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518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4B897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CC8FB">
            <w:pPr>
              <w:jc w:val="center"/>
            </w:pPr>
            <w:r>
              <w:rPr>
                <w:rFonts w:ascii="宋体" w:hAnsi="宋体" w:eastAsia="宋体"/>
                <w:sz w:val="16"/>
              </w:rPr>
              <w:t>28.99分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DF452D0"/>
        </w:tc>
      </w:tr>
    </w:tbl>
    <w:p w14:paraId="75B4B3A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02D36C7E">
        <w:tblPrEx>
          <w:tblCellMar>
            <w:top w:w="0" w:type="dxa"/>
            <w:left w:w="108" w:type="dxa"/>
            <w:bottom w:w="0" w:type="dxa"/>
            <w:right w:w="108" w:type="dxa"/>
          </w:tblCellMar>
        </w:tblPrEx>
        <w:tc>
          <w:tcPr>
            <w:tcW w:w="8848" w:type="dxa"/>
            <w:gridSpan w:val="14"/>
            <w:vAlign w:val="center"/>
          </w:tcPr>
          <w:p w14:paraId="74E42DF5">
            <w:pPr>
              <w:jc w:val="center"/>
            </w:pPr>
            <w:r>
              <w:rPr>
                <w:rFonts w:ascii="宋体" w:hAnsi="宋体" w:eastAsia="宋体"/>
                <w:sz w:val="24"/>
              </w:rPr>
              <w:t>项目支出绩效自评表</w:t>
            </w:r>
          </w:p>
        </w:tc>
      </w:tr>
      <w:tr w14:paraId="0FE773E9">
        <w:tblPrEx>
          <w:tblCellMar>
            <w:top w:w="0" w:type="dxa"/>
            <w:left w:w="108" w:type="dxa"/>
            <w:bottom w:w="0" w:type="dxa"/>
            <w:right w:w="108" w:type="dxa"/>
          </w:tblCellMar>
        </w:tblPrEx>
        <w:tc>
          <w:tcPr>
            <w:tcW w:w="8848" w:type="dxa"/>
            <w:gridSpan w:val="14"/>
            <w:vAlign w:val="center"/>
          </w:tcPr>
          <w:p w14:paraId="57AF77AD">
            <w:pPr>
              <w:jc w:val="center"/>
            </w:pPr>
            <w:r>
              <w:rPr>
                <w:rFonts w:ascii="宋体" w:hAnsi="宋体" w:eastAsia="宋体"/>
                <w:sz w:val="24"/>
              </w:rPr>
              <w:t>(2024年度)</w:t>
            </w:r>
          </w:p>
        </w:tc>
      </w:tr>
      <w:tr w14:paraId="31387E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EF8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4EA592">
            <w:pPr>
              <w:jc w:val="center"/>
            </w:pPr>
            <w:r>
              <w:rPr>
                <w:rFonts w:ascii="宋体" w:hAnsi="宋体" w:eastAsia="宋体"/>
                <w:sz w:val="16"/>
              </w:rPr>
              <w:t>2024年疏附县促进汽车消费补贴项目</w:t>
            </w:r>
          </w:p>
        </w:tc>
      </w:tr>
      <w:tr w14:paraId="661C8D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36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5CBBFC">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5FA4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B1244A">
            <w:pPr>
              <w:jc w:val="center"/>
            </w:pPr>
            <w:r>
              <w:rPr>
                <w:rFonts w:ascii="宋体" w:hAnsi="宋体" w:eastAsia="宋体"/>
                <w:sz w:val="16"/>
              </w:rPr>
              <w:t>疏附县商务和工业信息化局</w:t>
            </w:r>
          </w:p>
        </w:tc>
      </w:tr>
      <w:tr w14:paraId="67BB90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83CE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327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493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679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092F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AFE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084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13E35">
            <w:pPr>
              <w:jc w:val="center"/>
            </w:pPr>
            <w:r>
              <w:rPr>
                <w:rFonts w:ascii="宋体" w:hAnsi="宋体" w:eastAsia="宋体"/>
                <w:sz w:val="16"/>
              </w:rPr>
              <w:t>得分</w:t>
            </w:r>
          </w:p>
        </w:tc>
      </w:tr>
      <w:tr w14:paraId="580F1D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3AB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548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2A8C2">
            <w:pPr>
              <w:jc w:val="center"/>
            </w:pPr>
            <w:r>
              <w:rPr>
                <w:rFonts w:ascii="宋体" w:hAnsi="宋体" w:eastAsia="宋体"/>
                <w:sz w:val="16"/>
              </w:rPr>
              <w:t>83.40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AE52F">
            <w:pPr>
              <w:jc w:val="center"/>
            </w:pPr>
            <w:r>
              <w:rPr>
                <w:rFonts w:ascii="宋体" w:hAnsi="宋体" w:eastAsia="宋体"/>
                <w:sz w:val="16"/>
              </w:rPr>
              <w:t>83.40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CE662">
            <w:pPr>
              <w:jc w:val="center"/>
            </w:pPr>
            <w:r>
              <w:rPr>
                <w:rFonts w:ascii="宋体" w:hAnsi="宋体" w:eastAsia="宋体"/>
                <w:sz w:val="16"/>
              </w:rPr>
              <w:t>83.40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F34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F19E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C1AEB">
            <w:pPr>
              <w:jc w:val="center"/>
            </w:pPr>
            <w:r>
              <w:rPr>
                <w:rFonts w:ascii="宋体" w:hAnsi="宋体" w:eastAsia="宋体"/>
                <w:sz w:val="16"/>
              </w:rPr>
              <w:t>10.00分</w:t>
            </w:r>
          </w:p>
        </w:tc>
      </w:tr>
      <w:tr w14:paraId="0F07E0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250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8C75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92247">
            <w:pPr>
              <w:jc w:val="center"/>
            </w:pPr>
            <w:r>
              <w:rPr>
                <w:rFonts w:ascii="宋体" w:hAnsi="宋体" w:eastAsia="宋体"/>
                <w:sz w:val="16"/>
              </w:rPr>
              <w:t>83.40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EFBB6">
            <w:pPr>
              <w:jc w:val="center"/>
            </w:pPr>
            <w:r>
              <w:rPr>
                <w:rFonts w:ascii="宋体" w:hAnsi="宋体" w:eastAsia="宋体"/>
                <w:sz w:val="16"/>
              </w:rPr>
              <w:t>83.40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E2320">
            <w:pPr>
              <w:jc w:val="center"/>
            </w:pPr>
            <w:r>
              <w:rPr>
                <w:rFonts w:ascii="宋体" w:hAnsi="宋体" w:eastAsia="宋体"/>
                <w:sz w:val="16"/>
              </w:rPr>
              <w:t>83.40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8FE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5CDA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68026">
            <w:pPr>
              <w:jc w:val="center"/>
            </w:pPr>
            <w:r>
              <w:rPr>
                <w:rFonts w:ascii="宋体" w:hAnsi="宋体" w:eastAsia="宋体"/>
                <w:sz w:val="16"/>
              </w:rPr>
              <w:t>—</w:t>
            </w:r>
          </w:p>
        </w:tc>
      </w:tr>
      <w:tr w14:paraId="0764EE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EF9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6A9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184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A42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0A0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1AD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C00F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EA50">
            <w:pPr>
              <w:jc w:val="center"/>
            </w:pPr>
            <w:r>
              <w:rPr>
                <w:rFonts w:ascii="宋体" w:hAnsi="宋体" w:eastAsia="宋体"/>
                <w:sz w:val="16"/>
              </w:rPr>
              <w:t>—</w:t>
            </w:r>
          </w:p>
        </w:tc>
      </w:tr>
      <w:tr w14:paraId="0E169B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32A4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8D26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F3EAB1">
            <w:pPr>
              <w:jc w:val="center"/>
            </w:pPr>
            <w:r>
              <w:rPr>
                <w:rFonts w:ascii="宋体" w:hAnsi="宋体" w:eastAsia="宋体"/>
                <w:sz w:val="16"/>
              </w:rPr>
              <w:t>实际完成情况</w:t>
            </w:r>
          </w:p>
        </w:tc>
      </w:tr>
      <w:tr w14:paraId="5AEB0F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A75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78BFFA">
            <w:pPr>
              <w:jc w:val="both"/>
            </w:pPr>
            <w:r>
              <w:rPr>
                <w:rFonts w:ascii="宋体" w:hAnsi="宋体" w:eastAsia="宋体"/>
                <w:sz w:val="16"/>
              </w:rPr>
              <w:t>2024年疏附县促进汽车消费补贴项目，经统计喀什地区汽车消费补贴活动中共销售汽车136辆，享受汽车消费补贴共计83.4万元，发放汽车消费补贴企业数为4家。本活动项目补贴资金主要用于进一步释放居民消费潜能，有效加速全地区汽车消费水平，特别是促进汽车和石油及制品类消费在地区社会消费品零售总额中的主力军作用发挥。资金拨付到位率及时率达到100%，群众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BF5739">
            <w:pPr>
              <w:jc w:val="both"/>
            </w:pPr>
            <w:r>
              <w:rPr>
                <w:rFonts w:hint="eastAsia" w:ascii="宋体" w:hAnsi="宋体"/>
                <w:sz w:val="16"/>
                <w:lang w:eastAsia="zh-CN"/>
              </w:rPr>
              <w:t>截至</w:t>
            </w:r>
            <w:r>
              <w:rPr>
                <w:rFonts w:ascii="宋体" w:hAnsi="宋体" w:eastAsia="宋体"/>
                <w:sz w:val="16"/>
              </w:rPr>
              <w:t>2024年12月31日，本项目预算金额为83.4万元，全年执行数为83.4万元，执行率为100%。全年已完成发放汽车消费补贴企业数4家，享受汽车消费补贴共计83.4万元，通过项目的实施有效加速全地区汽车消费水平，群众满意度达到95%。</w:t>
            </w:r>
          </w:p>
        </w:tc>
      </w:tr>
      <w:tr w14:paraId="04D2DD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D91E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DCC9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EAC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BE0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62A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6B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010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B91B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3C1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D95A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B2D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C43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F5188">
            <w:pPr>
              <w:jc w:val="center"/>
            </w:pPr>
            <w:r>
              <w:rPr>
                <w:rFonts w:ascii="宋体" w:hAnsi="宋体" w:eastAsia="宋体"/>
                <w:sz w:val="16"/>
              </w:rPr>
              <w:t>偏差原因分析及改进措施</w:t>
            </w:r>
          </w:p>
        </w:tc>
      </w:tr>
      <w:tr w14:paraId="610E06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3546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3B73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5A7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CF35D">
            <w:pPr>
              <w:jc w:val="center"/>
            </w:pPr>
            <w:r>
              <w:rPr>
                <w:rFonts w:ascii="宋体" w:hAnsi="宋体" w:eastAsia="宋体"/>
                <w:sz w:val="16"/>
              </w:rPr>
              <w:t>发放汽车消费补贴企业数（家）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9B53">
            <w:pPr>
              <w:jc w:val="center"/>
            </w:pPr>
            <w:r>
              <w:rPr>
                <w:rFonts w:ascii="宋体" w:hAnsi="宋体" w:eastAsia="宋体"/>
                <w:sz w:val="16"/>
              </w:rPr>
              <w:t>&gt;=4家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82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AE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4A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309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1A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1194">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62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86A99">
            <w:pPr>
              <w:jc w:val="center"/>
            </w:pPr>
          </w:p>
        </w:tc>
      </w:tr>
      <w:tr w14:paraId="4E9773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9F2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410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837B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BB3B8">
            <w:pPr>
              <w:jc w:val="center"/>
            </w:pPr>
            <w:r>
              <w:rPr>
                <w:rFonts w:ascii="宋体" w:hAnsi="宋体" w:eastAsia="宋体"/>
                <w:sz w:val="16"/>
              </w:rPr>
              <w:t>资金拨付到位率（%）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A1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7A9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C8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20B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C70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FE2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37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16B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40B09">
            <w:pPr>
              <w:jc w:val="center"/>
            </w:pPr>
          </w:p>
        </w:tc>
      </w:tr>
      <w:tr w14:paraId="2A8C0B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1FC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94B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934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17B9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3E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B67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38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E4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E4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06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DB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0FB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E1251">
            <w:pPr>
              <w:jc w:val="center"/>
            </w:pPr>
          </w:p>
        </w:tc>
      </w:tr>
      <w:tr w14:paraId="42C932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5C9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7F2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C9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68567">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C65F">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54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13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C89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45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48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71DF">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DE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F3D07">
            <w:pPr>
              <w:jc w:val="center"/>
            </w:pPr>
          </w:p>
        </w:tc>
      </w:tr>
      <w:tr w14:paraId="52F50A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135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20D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D30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01251">
            <w:pPr>
              <w:jc w:val="center"/>
            </w:pPr>
            <w:r>
              <w:rPr>
                <w:rFonts w:ascii="宋体" w:hAnsi="宋体" w:eastAsia="宋体"/>
                <w:sz w:val="16"/>
              </w:rPr>
              <w:t>享受汽车消费补贴（万元）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17AF">
            <w:pPr>
              <w:jc w:val="center"/>
            </w:pPr>
            <w:r>
              <w:rPr>
                <w:rFonts w:ascii="宋体" w:hAnsi="宋体" w:eastAsia="宋体"/>
                <w:sz w:val="16"/>
              </w:rPr>
              <w:t>&lt;=83.40万元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FA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73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C5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AA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E8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1CEE">
            <w:pPr>
              <w:jc w:val="center"/>
            </w:pPr>
            <w:r>
              <w:rPr>
                <w:rFonts w:ascii="宋体" w:hAnsi="宋体" w:eastAsia="宋体"/>
                <w:sz w:val="16"/>
              </w:rPr>
              <w:t>=83.4万元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8B0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8EE79">
            <w:pPr>
              <w:jc w:val="center"/>
            </w:pPr>
          </w:p>
        </w:tc>
      </w:tr>
      <w:tr w14:paraId="515956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2CD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B4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27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3B80D">
            <w:pPr>
              <w:jc w:val="center"/>
            </w:pPr>
            <w:r>
              <w:rPr>
                <w:rFonts w:ascii="宋体" w:hAnsi="宋体" w:eastAsia="宋体"/>
                <w:sz w:val="16"/>
              </w:rPr>
              <w:t>加速全地区汽车消费水平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68A0">
            <w:pPr>
              <w:jc w:val="center"/>
            </w:pPr>
            <w:r>
              <w:rPr>
                <w:rFonts w:ascii="宋体" w:hAnsi="宋体" w:eastAsia="宋体"/>
                <w:sz w:val="16"/>
              </w:rPr>
              <w:t>有效加速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FFF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B6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668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ED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6B1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ACA1">
            <w:pPr>
              <w:jc w:val="center"/>
            </w:pPr>
            <w:r>
              <w:rPr>
                <w:rFonts w:ascii="宋体" w:hAnsi="宋体" w:eastAsia="宋体"/>
                <w:sz w:val="16"/>
              </w:rPr>
              <w:t>有效加速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CF0A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3534C">
            <w:pPr>
              <w:jc w:val="center"/>
            </w:pPr>
          </w:p>
        </w:tc>
      </w:tr>
      <w:tr w14:paraId="5F02DF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51E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28E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FD3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1DCE">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28F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3A8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B1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64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4CC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FEE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C97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0D2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9003E">
            <w:pPr>
              <w:jc w:val="center"/>
            </w:pPr>
          </w:p>
        </w:tc>
      </w:tr>
      <w:tr w14:paraId="2902E74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7C5FB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829A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9BCDC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189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59516FD"/>
        </w:tc>
      </w:tr>
    </w:tbl>
    <w:p w14:paraId="4BC97FA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59C82B6F">
        <w:tblPrEx>
          <w:tblCellMar>
            <w:top w:w="0" w:type="dxa"/>
            <w:left w:w="108" w:type="dxa"/>
            <w:bottom w:w="0" w:type="dxa"/>
            <w:right w:w="108" w:type="dxa"/>
          </w:tblCellMar>
        </w:tblPrEx>
        <w:tc>
          <w:tcPr>
            <w:tcW w:w="8848" w:type="dxa"/>
            <w:gridSpan w:val="14"/>
            <w:vAlign w:val="center"/>
          </w:tcPr>
          <w:p w14:paraId="5CAFFE17">
            <w:pPr>
              <w:jc w:val="center"/>
            </w:pPr>
            <w:r>
              <w:rPr>
                <w:rFonts w:ascii="宋体" w:hAnsi="宋体" w:eastAsia="宋体"/>
                <w:sz w:val="24"/>
              </w:rPr>
              <w:t>项目支出绩效自评表</w:t>
            </w:r>
          </w:p>
        </w:tc>
      </w:tr>
      <w:tr w14:paraId="18375A0E">
        <w:tblPrEx>
          <w:tblCellMar>
            <w:top w:w="0" w:type="dxa"/>
            <w:left w:w="108" w:type="dxa"/>
            <w:bottom w:w="0" w:type="dxa"/>
            <w:right w:w="108" w:type="dxa"/>
          </w:tblCellMar>
        </w:tblPrEx>
        <w:tc>
          <w:tcPr>
            <w:tcW w:w="8848" w:type="dxa"/>
            <w:gridSpan w:val="14"/>
            <w:vAlign w:val="center"/>
          </w:tcPr>
          <w:p w14:paraId="0A96E73A">
            <w:pPr>
              <w:jc w:val="center"/>
            </w:pPr>
            <w:r>
              <w:rPr>
                <w:rFonts w:ascii="宋体" w:hAnsi="宋体" w:eastAsia="宋体"/>
                <w:sz w:val="24"/>
              </w:rPr>
              <w:t>(2024年度)</w:t>
            </w:r>
          </w:p>
        </w:tc>
      </w:tr>
      <w:tr w14:paraId="6FAB12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6A9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E3DA84">
            <w:pPr>
              <w:jc w:val="center"/>
            </w:pPr>
            <w:r>
              <w:rPr>
                <w:rFonts w:ascii="宋体" w:hAnsi="宋体" w:eastAsia="宋体"/>
                <w:sz w:val="16"/>
              </w:rPr>
              <w:t>2024年疏附县疆品南下粤品北上活动项目</w:t>
            </w:r>
          </w:p>
        </w:tc>
      </w:tr>
      <w:tr w14:paraId="376C56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016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1A2340">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F780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BCB710">
            <w:pPr>
              <w:jc w:val="center"/>
            </w:pPr>
            <w:r>
              <w:rPr>
                <w:rFonts w:ascii="宋体" w:hAnsi="宋体" w:eastAsia="宋体"/>
                <w:sz w:val="16"/>
              </w:rPr>
              <w:t>疏附县商务和工业信息化局</w:t>
            </w:r>
          </w:p>
        </w:tc>
      </w:tr>
      <w:tr w14:paraId="2B1A17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4B6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533B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E0D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69FB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C0FE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269B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E7E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B2AB9">
            <w:pPr>
              <w:jc w:val="center"/>
            </w:pPr>
            <w:r>
              <w:rPr>
                <w:rFonts w:ascii="宋体" w:hAnsi="宋体" w:eastAsia="宋体"/>
                <w:sz w:val="16"/>
              </w:rPr>
              <w:t>得分</w:t>
            </w:r>
          </w:p>
        </w:tc>
      </w:tr>
      <w:tr w14:paraId="63C4B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FBB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AF6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0A31F">
            <w:pPr>
              <w:jc w:val="center"/>
            </w:pPr>
            <w:r>
              <w:rPr>
                <w:rFonts w:ascii="宋体" w:hAnsi="宋体" w:eastAsia="宋体"/>
                <w:sz w:val="16"/>
              </w:rPr>
              <w:t>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9D2BA">
            <w:pPr>
              <w:jc w:val="center"/>
            </w:pPr>
            <w:r>
              <w:rPr>
                <w:rFonts w:ascii="宋体" w:hAnsi="宋体" w:eastAsia="宋体"/>
                <w:sz w:val="16"/>
              </w:rPr>
              <w:t>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CA949">
            <w:pPr>
              <w:jc w:val="center"/>
            </w:pPr>
            <w:r>
              <w:rPr>
                <w:rFonts w:ascii="宋体" w:hAnsi="宋体" w:eastAsia="宋体"/>
                <w:sz w:val="16"/>
              </w:rPr>
              <w:t>179.70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55A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5E1B0">
            <w:pPr>
              <w:jc w:val="center"/>
            </w:pPr>
            <w:r>
              <w:rPr>
                <w:rFonts w:ascii="宋体" w:hAnsi="宋体" w:eastAsia="宋体"/>
                <w:sz w:val="16"/>
              </w:rPr>
              <w:t>29.95%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4E86">
            <w:pPr>
              <w:jc w:val="center"/>
            </w:pPr>
            <w:r>
              <w:rPr>
                <w:rFonts w:ascii="宋体" w:hAnsi="宋体" w:eastAsia="宋体"/>
                <w:sz w:val="16"/>
              </w:rPr>
              <w:t>0.00分</w:t>
            </w:r>
          </w:p>
        </w:tc>
      </w:tr>
      <w:tr w14:paraId="28501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127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EB84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900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417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7A2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AF5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5450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3AC3">
            <w:pPr>
              <w:jc w:val="center"/>
            </w:pPr>
            <w:r>
              <w:rPr>
                <w:rFonts w:ascii="宋体" w:hAnsi="宋体" w:eastAsia="宋体"/>
                <w:sz w:val="16"/>
              </w:rPr>
              <w:t>—</w:t>
            </w:r>
          </w:p>
        </w:tc>
      </w:tr>
      <w:tr w14:paraId="2A3409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6B7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BD92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AA790">
            <w:pPr>
              <w:jc w:val="center"/>
            </w:pPr>
            <w:r>
              <w:rPr>
                <w:rFonts w:ascii="宋体" w:hAnsi="宋体" w:eastAsia="宋体"/>
                <w:sz w:val="16"/>
              </w:rPr>
              <w:t>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EAEE1">
            <w:pPr>
              <w:jc w:val="center"/>
            </w:pPr>
            <w:r>
              <w:rPr>
                <w:rFonts w:ascii="宋体" w:hAnsi="宋体" w:eastAsia="宋体"/>
                <w:sz w:val="16"/>
              </w:rPr>
              <w:t>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733DA">
            <w:pPr>
              <w:jc w:val="center"/>
            </w:pPr>
            <w:r>
              <w:rPr>
                <w:rFonts w:ascii="宋体" w:hAnsi="宋体" w:eastAsia="宋体"/>
                <w:sz w:val="16"/>
              </w:rPr>
              <w:t>179.70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862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CE1D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3395">
            <w:pPr>
              <w:jc w:val="center"/>
            </w:pPr>
            <w:r>
              <w:rPr>
                <w:rFonts w:ascii="宋体" w:hAnsi="宋体" w:eastAsia="宋体"/>
                <w:sz w:val="16"/>
              </w:rPr>
              <w:t>—</w:t>
            </w:r>
          </w:p>
        </w:tc>
      </w:tr>
      <w:tr w14:paraId="4C602F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C0F4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850AA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340AA2">
            <w:pPr>
              <w:jc w:val="center"/>
            </w:pPr>
            <w:r>
              <w:rPr>
                <w:rFonts w:ascii="宋体" w:hAnsi="宋体" w:eastAsia="宋体"/>
                <w:sz w:val="16"/>
              </w:rPr>
              <w:t>实际完成情况</w:t>
            </w:r>
          </w:p>
        </w:tc>
      </w:tr>
      <w:tr w14:paraId="6CB08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11D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B1D463">
            <w:pPr>
              <w:jc w:val="both"/>
            </w:pPr>
            <w:r>
              <w:rPr>
                <w:rFonts w:ascii="宋体" w:hAnsi="宋体" w:eastAsia="宋体"/>
                <w:sz w:val="16"/>
              </w:rPr>
              <w:t>2024年疏附县疆品南下粤品北上活动项目全年预算金额为600万元，主要用于一是打造“一个线上平台”，其中线上平台总预算50万元，品牌打造社会化营销总预算190万元，二是搭建“一批线下体验馆”，其中进驻省级馆总预算90万元，开设地市馆（专区）总预算50万元，三是开展“一系列品牌活动”，其中广东（预制菜）企业走进南疆展销活动的场地费用和展位布置费用</w:t>
            </w:r>
            <w:r>
              <w:rPr>
                <w:rFonts w:hint="eastAsia" w:ascii="宋体" w:hAnsi="宋体"/>
                <w:sz w:val="16"/>
                <w:lang w:eastAsia="zh-CN"/>
              </w:rPr>
              <w:t>与</w:t>
            </w:r>
            <w:r>
              <w:rPr>
                <w:rFonts w:ascii="宋体" w:hAnsi="宋体" w:eastAsia="宋体"/>
                <w:sz w:val="16"/>
              </w:rPr>
              <w:t>宣传费用80万元，广东对口援疆名特优产品走进北疆专场推介活动的专场推介活动费用50万元，广东对口援疆名特优产品走进大湾区展销活动的广州之夜费用90万元。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50E3B8">
            <w:pPr>
              <w:jc w:val="both"/>
            </w:pPr>
            <w:r>
              <w:rPr>
                <w:rFonts w:hint="eastAsia" w:ascii="宋体" w:hAnsi="宋体"/>
                <w:sz w:val="16"/>
                <w:lang w:eastAsia="zh-CN"/>
              </w:rPr>
              <w:t>截至</w:t>
            </w:r>
            <w:r>
              <w:rPr>
                <w:rFonts w:ascii="宋体" w:hAnsi="宋体" w:eastAsia="宋体"/>
                <w:sz w:val="16"/>
              </w:rPr>
              <w:t>2024年12月31日，本项目全年预算金额为600万元，全年执行数为179.70万元，执行率为29.9%。已完成开设1个疆品南下粤品北上线上主平台，品牌展销、展览活动举办3场，疆品南下粤品北上活动主题月促销行动1次，宣传车辆广告投入5次，宣传1次，线上平台50万元，广州预制菜展销会79.697万元，广东对口援疆名特优产品走北疆专场推介会50万元。由于中标</w:t>
            </w:r>
            <w:r>
              <w:rPr>
                <w:rFonts w:hint="eastAsia" w:ascii="宋体" w:hAnsi="宋体"/>
                <w:sz w:val="16"/>
                <w:lang w:eastAsia="zh-CN"/>
              </w:rPr>
              <w:t>单位</w:t>
            </w:r>
            <w:r>
              <w:rPr>
                <w:rFonts w:ascii="宋体" w:hAnsi="宋体" w:eastAsia="宋体"/>
                <w:sz w:val="16"/>
              </w:rPr>
              <w:t>于2024年12月28日开始举办此活动，因此未拨付余款至该公司，故导致未产生效益，未做满意度调查。</w:t>
            </w:r>
          </w:p>
        </w:tc>
      </w:tr>
      <w:tr w14:paraId="30D766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9FDD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01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497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B9A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1A3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6F5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3BAA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FB1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D5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689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A92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6CE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318B1">
            <w:pPr>
              <w:jc w:val="center"/>
            </w:pPr>
            <w:r>
              <w:rPr>
                <w:rFonts w:ascii="宋体" w:hAnsi="宋体" w:eastAsia="宋体"/>
                <w:sz w:val="16"/>
              </w:rPr>
              <w:t>偏差原因分析及改进措施</w:t>
            </w:r>
          </w:p>
        </w:tc>
      </w:tr>
      <w:tr w14:paraId="21083C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048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5C88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8DE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8B52">
            <w:pPr>
              <w:jc w:val="center"/>
            </w:pPr>
            <w:r>
              <w:rPr>
                <w:rFonts w:ascii="宋体" w:hAnsi="宋体" w:eastAsia="宋体"/>
                <w:sz w:val="16"/>
              </w:rPr>
              <w:t>开设疆品南下粤品北上线上主平台（个）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2C7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9C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294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A6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273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C5B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87B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AF21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766B0">
            <w:pPr>
              <w:jc w:val="center"/>
            </w:pPr>
          </w:p>
        </w:tc>
      </w:tr>
      <w:tr w14:paraId="5ADCBF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768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326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C64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F875C">
            <w:pPr>
              <w:jc w:val="center"/>
            </w:pPr>
            <w:r>
              <w:rPr>
                <w:rFonts w:ascii="宋体" w:hAnsi="宋体" w:eastAsia="宋体"/>
                <w:sz w:val="16"/>
              </w:rPr>
              <w:t>线下体验馆（场次）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90D45">
            <w:pPr>
              <w:jc w:val="center"/>
            </w:pPr>
            <w:r>
              <w:rPr>
                <w:rFonts w:ascii="宋体" w:hAnsi="宋体" w:eastAsia="宋体"/>
                <w:sz w:val="16"/>
              </w:rPr>
              <w:t>&gt;=3场次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6E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D0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544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E75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15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5432E">
            <w:pPr>
              <w:jc w:val="center"/>
            </w:pPr>
            <w:r>
              <w:rPr>
                <w:rFonts w:ascii="宋体" w:hAnsi="宋体" w:eastAsia="宋体"/>
                <w:sz w:val="16"/>
              </w:rPr>
              <w:t>=0场次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6B3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BF73B">
            <w:pPr>
              <w:jc w:val="center"/>
            </w:pPr>
            <w:r>
              <w:rPr>
                <w:rFonts w:ascii="宋体" w:hAnsi="宋体" w:eastAsia="宋体"/>
                <w:sz w:val="16"/>
              </w:rPr>
              <w:t>未完成原因：中标单位于2024年12月28日开始举办此活动，因此未拨付余款至该公司</w:t>
            </w:r>
          </w:p>
        </w:tc>
      </w:tr>
      <w:tr w14:paraId="21B84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D4A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083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DFB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0E75">
            <w:pPr>
              <w:jc w:val="center"/>
            </w:pPr>
            <w:r>
              <w:rPr>
                <w:rFonts w:ascii="宋体" w:hAnsi="宋体" w:eastAsia="宋体"/>
                <w:sz w:val="16"/>
              </w:rPr>
              <w:t>品牌展销、展览活动举办场次（场次）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10D5">
            <w:pPr>
              <w:jc w:val="center"/>
            </w:pPr>
            <w:r>
              <w:rPr>
                <w:rFonts w:ascii="宋体" w:hAnsi="宋体" w:eastAsia="宋体"/>
                <w:sz w:val="16"/>
              </w:rPr>
              <w:t>&gt;=3场次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F8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C63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AD0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9B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48A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65850">
            <w:pPr>
              <w:jc w:val="center"/>
            </w:pPr>
            <w:r>
              <w:rPr>
                <w:rFonts w:ascii="宋体" w:hAnsi="宋体" w:eastAsia="宋体"/>
                <w:sz w:val="16"/>
              </w:rPr>
              <w: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DB7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D89EB">
            <w:pPr>
              <w:jc w:val="center"/>
            </w:pPr>
          </w:p>
        </w:tc>
      </w:tr>
      <w:tr w14:paraId="1ACD1C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535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D07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E75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5C502">
            <w:pPr>
              <w:jc w:val="center"/>
            </w:pPr>
            <w:r>
              <w:rPr>
                <w:rFonts w:ascii="宋体" w:hAnsi="宋体" w:eastAsia="宋体"/>
                <w:sz w:val="16"/>
              </w:rPr>
              <w:t>疆品南下粤品北上活动主题月促销行动（次）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339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86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D8C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ACA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9E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5BC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24B9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67E9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73DEE">
            <w:pPr>
              <w:jc w:val="center"/>
            </w:pPr>
          </w:p>
        </w:tc>
      </w:tr>
      <w:tr w14:paraId="37EACC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8FB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89C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3C0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DEA4">
            <w:pPr>
              <w:jc w:val="center"/>
            </w:pPr>
            <w:r>
              <w:rPr>
                <w:rFonts w:ascii="宋体" w:hAnsi="宋体" w:eastAsia="宋体"/>
                <w:sz w:val="16"/>
              </w:rPr>
              <w:t>宣传车辆广告投入（次）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0A59">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15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58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524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1A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5A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E1FD7">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AB59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4AAAD">
            <w:pPr>
              <w:jc w:val="center"/>
            </w:pPr>
          </w:p>
        </w:tc>
      </w:tr>
      <w:tr w14:paraId="3E9EFC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A91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197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295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FDA55">
            <w:pPr>
              <w:jc w:val="center"/>
            </w:pPr>
            <w:r>
              <w:rPr>
                <w:rFonts w:ascii="宋体" w:hAnsi="宋体" w:eastAsia="宋体"/>
                <w:sz w:val="16"/>
              </w:rPr>
              <w:t>宣传次数（次）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F556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AE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E1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CD9A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8B1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892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046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C9B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674DA">
            <w:pPr>
              <w:jc w:val="center"/>
            </w:pPr>
          </w:p>
        </w:tc>
      </w:tr>
      <w:tr w14:paraId="5EBD98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B2E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FA3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B20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B957">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FF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F7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BFD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D3C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FD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69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13D5A">
            <w:pPr>
              <w:jc w:val="center"/>
            </w:pPr>
            <w:r>
              <w:rPr>
                <w:rFonts w:ascii="宋体" w:hAnsi="宋体" w:eastAsia="宋体"/>
                <w:sz w:val="16"/>
              </w:rPr>
              <w:t>=29.9%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124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C267E">
            <w:pPr>
              <w:jc w:val="center"/>
            </w:pPr>
            <w:r>
              <w:rPr>
                <w:rFonts w:ascii="宋体" w:hAnsi="宋体" w:eastAsia="宋体"/>
                <w:sz w:val="16"/>
              </w:rPr>
              <w:t>未完成原因：广东南方农村报公司未按照合同要求举办相关活动，导致资金支付合规率低</w:t>
            </w:r>
          </w:p>
        </w:tc>
      </w:tr>
      <w:tr w14:paraId="4DF053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DAA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856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A2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AF22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ED3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178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EF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35F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A9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5B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57E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9041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43C2D">
            <w:pPr>
              <w:jc w:val="center"/>
            </w:pPr>
            <w:r>
              <w:rPr>
                <w:rFonts w:ascii="宋体" w:hAnsi="宋体" w:eastAsia="宋体"/>
                <w:sz w:val="16"/>
              </w:rPr>
              <w:t>未完成原因：广东南方农村报公司于2024年12月28日开始举办此活动，因此未按照项目执行时间拨付此款</w:t>
            </w:r>
          </w:p>
        </w:tc>
      </w:tr>
      <w:tr w14:paraId="06C445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65D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B78C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F93EB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3334B">
            <w:pPr>
              <w:jc w:val="center"/>
            </w:pPr>
            <w:r>
              <w:rPr>
                <w:rFonts w:ascii="宋体" w:hAnsi="宋体" w:eastAsia="宋体"/>
                <w:sz w:val="16"/>
              </w:rPr>
              <w:t>线上平台（万元）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C285A">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9C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978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705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604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57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9E78">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EB0DF">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4CA54">
            <w:pPr>
              <w:jc w:val="center"/>
            </w:pPr>
          </w:p>
        </w:tc>
      </w:tr>
      <w:tr w14:paraId="66060F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161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932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A24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AED4">
            <w:pPr>
              <w:jc w:val="center"/>
            </w:pPr>
            <w:r>
              <w:rPr>
                <w:rFonts w:ascii="宋体" w:hAnsi="宋体" w:eastAsia="宋体"/>
                <w:sz w:val="16"/>
              </w:rPr>
              <w:t>品牌打造社会化营销（万元）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5AB7">
            <w:pPr>
              <w:jc w:val="center"/>
            </w:pPr>
            <w:r>
              <w:rPr>
                <w:rFonts w:ascii="宋体" w:hAnsi="宋体" w:eastAsia="宋体"/>
                <w:sz w:val="16"/>
              </w:rPr>
              <w:t>&lt;=190万元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433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09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C2DB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4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501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909D">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8BA5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A9540">
            <w:pPr>
              <w:jc w:val="center"/>
            </w:pPr>
            <w:r>
              <w:rPr>
                <w:rFonts w:ascii="宋体" w:hAnsi="宋体" w:eastAsia="宋体"/>
                <w:sz w:val="16"/>
              </w:rPr>
              <w:t>未完成原因</w:t>
            </w:r>
            <w:r>
              <w:rPr>
                <w:rFonts w:hint="eastAsia" w:ascii="宋体" w:hAnsi="宋体"/>
                <w:sz w:val="16"/>
                <w:lang w:eastAsia="zh-CN"/>
              </w:rPr>
              <w:t>：</w:t>
            </w:r>
            <w:r>
              <w:rPr>
                <w:rFonts w:ascii="宋体" w:hAnsi="宋体" w:eastAsia="宋体"/>
                <w:sz w:val="16"/>
              </w:rPr>
              <w:t>于2024年12月28日开始举办此活动，因此未拨付余款至该公司</w:t>
            </w:r>
          </w:p>
        </w:tc>
      </w:tr>
      <w:tr w14:paraId="7274F3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BDE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81B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342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D59D">
            <w:pPr>
              <w:jc w:val="center"/>
            </w:pPr>
            <w:r>
              <w:rPr>
                <w:rFonts w:ascii="宋体" w:hAnsi="宋体" w:eastAsia="宋体"/>
                <w:sz w:val="16"/>
              </w:rPr>
              <w:t>入驻省级馆（万元）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53D59">
            <w:pPr>
              <w:jc w:val="center"/>
            </w:pPr>
            <w:r>
              <w:rPr>
                <w:rFonts w:ascii="宋体" w:hAnsi="宋体" w:eastAsia="宋体"/>
                <w:sz w:val="16"/>
              </w:rPr>
              <w:t>&lt;=90万元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08C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D5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62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23B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84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4669">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CEB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36DF8">
            <w:pPr>
              <w:jc w:val="center"/>
            </w:pPr>
            <w:r>
              <w:rPr>
                <w:rFonts w:ascii="宋体" w:hAnsi="宋体" w:eastAsia="宋体"/>
                <w:sz w:val="16"/>
              </w:rPr>
              <w:t>未完成原因：中标</w:t>
            </w:r>
            <w:r>
              <w:rPr>
                <w:rFonts w:hint="eastAsia" w:ascii="宋体" w:hAnsi="宋体"/>
                <w:sz w:val="16"/>
                <w:lang w:eastAsia="zh-CN"/>
              </w:rPr>
              <w:t>单位</w:t>
            </w:r>
            <w:r>
              <w:rPr>
                <w:rFonts w:ascii="宋体" w:hAnsi="宋体" w:eastAsia="宋体"/>
                <w:sz w:val="16"/>
              </w:rPr>
              <w:t>于2024年12月28日开始举办此活动，因此未拨付余款至该公司</w:t>
            </w:r>
          </w:p>
        </w:tc>
      </w:tr>
      <w:tr w14:paraId="78925C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68A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99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E62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0D14B">
            <w:pPr>
              <w:jc w:val="center"/>
            </w:pPr>
            <w:r>
              <w:rPr>
                <w:rFonts w:ascii="宋体" w:hAnsi="宋体" w:eastAsia="宋体"/>
                <w:sz w:val="16"/>
              </w:rPr>
              <w:t>开设地市馆（专区）（万元）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C189">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971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36C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34F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FE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03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4894">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BD2C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43606">
            <w:pPr>
              <w:jc w:val="center"/>
            </w:pPr>
            <w:r>
              <w:rPr>
                <w:rFonts w:ascii="宋体" w:hAnsi="宋体" w:eastAsia="宋体"/>
                <w:sz w:val="16"/>
              </w:rPr>
              <w:t>未完成原因：中标单位还未开设地市馆，因此未拨付余款至该公司</w:t>
            </w:r>
          </w:p>
        </w:tc>
      </w:tr>
      <w:tr w14:paraId="7D447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06A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F9B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71D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C818">
            <w:pPr>
              <w:jc w:val="center"/>
            </w:pPr>
            <w:r>
              <w:rPr>
                <w:rFonts w:ascii="宋体" w:hAnsi="宋体" w:eastAsia="宋体"/>
                <w:sz w:val="16"/>
              </w:rPr>
              <w:t>广州预制菜展销会（万元）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5A09">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57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8E3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ED10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B2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690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0965">
            <w:pPr>
              <w:jc w:val="center"/>
            </w:pPr>
            <w:r>
              <w:rPr>
                <w:rFonts w:ascii="宋体" w:hAnsi="宋体" w:eastAsia="宋体"/>
                <w:sz w:val="16"/>
              </w:rPr>
              <w:t>=79.697万元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48C6">
            <w:pPr>
              <w:jc w:val="center"/>
            </w:pPr>
            <w:r>
              <w:rPr>
                <w:rFonts w:ascii="宋体" w:hAnsi="宋体" w:eastAsia="宋体"/>
                <w:sz w:val="16"/>
              </w:rPr>
              <w:t>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A2C52">
            <w:pPr>
              <w:jc w:val="center"/>
            </w:pPr>
            <w:r>
              <w:rPr>
                <w:rFonts w:ascii="宋体" w:hAnsi="宋体" w:eastAsia="宋体"/>
                <w:sz w:val="16"/>
              </w:rPr>
              <w:t>未完成原因：中标单位于2024年12月28日开始举办此活动，因此未拨付余款至该公司</w:t>
            </w:r>
          </w:p>
        </w:tc>
      </w:tr>
      <w:tr w14:paraId="3E91D6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278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288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01B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57834">
            <w:pPr>
              <w:jc w:val="center"/>
            </w:pPr>
            <w:r>
              <w:rPr>
                <w:rFonts w:ascii="宋体" w:hAnsi="宋体" w:eastAsia="宋体"/>
                <w:sz w:val="16"/>
              </w:rPr>
              <w:t>广东对口援疆名特优产品走北疆专场推介会（万元）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127C">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FB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51A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27A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84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FF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CB221">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DA0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8F19D">
            <w:pPr>
              <w:jc w:val="center"/>
            </w:pPr>
          </w:p>
        </w:tc>
      </w:tr>
      <w:tr w14:paraId="280977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B86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ED3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105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D94A">
            <w:pPr>
              <w:jc w:val="center"/>
            </w:pPr>
            <w:r>
              <w:rPr>
                <w:rFonts w:ascii="宋体" w:hAnsi="宋体" w:eastAsia="宋体"/>
                <w:sz w:val="16"/>
              </w:rPr>
              <w:t>广州之夜展销会（万元）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6590">
            <w:pPr>
              <w:jc w:val="center"/>
            </w:pPr>
            <w:r>
              <w:rPr>
                <w:rFonts w:ascii="宋体" w:hAnsi="宋体" w:eastAsia="宋体"/>
                <w:sz w:val="16"/>
              </w:rPr>
              <w:t>&lt;=90万元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DA0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BB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3B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551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DFF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CA05">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198C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63675">
            <w:pPr>
              <w:jc w:val="center"/>
            </w:pPr>
            <w:r>
              <w:rPr>
                <w:rFonts w:ascii="宋体" w:hAnsi="宋体" w:eastAsia="宋体"/>
                <w:sz w:val="16"/>
              </w:rPr>
              <w:t>未完成原因：未完成原因：中标</w:t>
            </w:r>
            <w:r>
              <w:rPr>
                <w:rFonts w:hint="eastAsia" w:ascii="宋体" w:hAnsi="宋体"/>
                <w:sz w:val="16"/>
                <w:lang w:eastAsia="zh-CN"/>
              </w:rPr>
              <w:t>单位</w:t>
            </w:r>
            <w:r>
              <w:rPr>
                <w:rFonts w:ascii="宋体" w:hAnsi="宋体" w:eastAsia="宋体"/>
                <w:sz w:val="16"/>
              </w:rPr>
              <w:t>于2024年12月28日开始举办此活动，导致未达成年度指标且效果较差</w:t>
            </w:r>
          </w:p>
        </w:tc>
      </w:tr>
      <w:tr w14:paraId="7FA4D2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25D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60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800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36FC">
            <w:pPr>
              <w:jc w:val="center"/>
            </w:pPr>
            <w:r>
              <w:rPr>
                <w:rFonts w:ascii="宋体" w:hAnsi="宋体" w:eastAsia="宋体"/>
                <w:sz w:val="16"/>
              </w:rPr>
              <w:t>促进农特产品销量增长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E3B4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15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9D2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F32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9D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1EE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1899">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C64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A6EA0">
            <w:pPr>
              <w:jc w:val="center"/>
            </w:pPr>
            <w:r>
              <w:rPr>
                <w:rFonts w:ascii="宋体" w:hAnsi="宋体" w:eastAsia="宋体"/>
                <w:sz w:val="16"/>
              </w:rPr>
              <w:t>未完成原因：中标单位于2024年12月28日开始举办此活动，导致未达成年度指标且效果较差</w:t>
            </w:r>
          </w:p>
        </w:tc>
      </w:tr>
      <w:tr w14:paraId="710EC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ADB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23F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4FC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F956">
            <w:pPr>
              <w:jc w:val="center"/>
            </w:pPr>
            <w:r>
              <w:rPr>
                <w:rFonts w:ascii="宋体" w:hAnsi="宋体" w:eastAsia="宋体"/>
                <w:sz w:val="16"/>
              </w:rPr>
              <w:t>企业满意度调查（%）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6A3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9F3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45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2DE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D0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9F7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87C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283F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B02F7">
            <w:pPr>
              <w:jc w:val="center"/>
            </w:pPr>
            <w:r>
              <w:rPr>
                <w:rFonts w:ascii="宋体" w:hAnsi="宋体" w:eastAsia="宋体"/>
                <w:sz w:val="16"/>
              </w:rPr>
              <w:t>未完成原因：项目未完成，未进行满意度调查。</w:t>
            </w:r>
          </w:p>
        </w:tc>
      </w:tr>
      <w:tr w14:paraId="6FC51E1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FBD1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32C5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18E7B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0EE0">
            <w:pPr>
              <w:jc w:val="center"/>
            </w:pPr>
            <w:r>
              <w:rPr>
                <w:rFonts w:ascii="宋体" w:hAnsi="宋体" w:eastAsia="宋体"/>
                <w:sz w:val="16"/>
              </w:rPr>
              <w:t>26.97分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4551E09"/>
        </w:tc>
      </w:tr>
    </w:tbl>
    <w:p w14:paraId="324B3148">
      <w:r>
        <w:br w:type="page"/>
      </w:r>
    </w:p>
    <w:tbl>
      <w:tblPr>
        <w:tblStyle w:val="9"/>
        <w:tblW w:w="0" w:type="auto"/>
        <w:tblInd w:w="0" w:type="dxa"/>
        <w:tblLayout w:type="autofit"/>
        <w:tblCellMar>
          <w:top w:w="0" w:type="dxa"/>
          <w:left w:w="108" w:type="dxa"/>
          <w:bottom w:w="0" w:type="dxa"/>
          <w:right w:w="108" w:type="dxa"/>
        </w:tblCellMar>
      </w:tblPr>
      <w:tblGrid>
        <w:gridCol w:w="622"/>
        <w:gridCol w:w="608"/>
        <w:gridCol w:w="608"/>
        <w:gridCol w:w="696"/>
        <w:gridCol w:w="1016"/>
        <w:gridCol w:w="608"/>
        <w:gridCol w:w="608"/>
        <w:gridCol w:w="615"/>
        <w:gridCol w:w="608"/>
        <w:gridCol w:w="623"/>
        <w:gridCol w:w="630"/>
        <w:gridCol w:w="619"/>
        <w:gridCol w:w="576"/>
        <w:gridCol w:w="623"/>
      </w:tblGrid>
      <w:tr w14:paraId="4E260A05">
        <w:tblPrEx>
          <w:tblCellMar>
            <w:top w:w="0" w:type="dxa"/>
            <w:left w:w="108" w:type="dxa"/>
            <w:bottom w:w="0" w:type="dxa"/>
            <w:right w:w="108" w:type="dxa"/>
          </w:tblCellMar>
        </w:tblPrEx>
        <w:tc>
          <w:tcPr>
            <w:tcW w:w="8848" w:type="dxa"/>
            <w:gridSpan w:val="14"/>
            <w:vAlign w:val="center"/>
          </w:tcPr>
          <w:p w14:paraId="4324114B">
            <w:pPr>
              <w:jc w:val="center"/>
            </w:pPr>
            <w:r>
              <w:rPr>
                <w:rFonts w:ascii="宋体" w:hAnsi="宋体" w:eastAsia="宋体"/>
                <w:sz w:val="24"/>
              </w:rPr>
              <w:t>项目支出绩效自评表</w:t>
            </w:r>
          </w:p>
        </w:tc>
      </w:tr>
      <w:tr w14:paraId="3F268B70">
        <w:tblPrEx>
          <w:tblCellMar>
            <w:top w:w="0" w:type="dxa"/>
            <w:left w:w="108" w:type="dxa"/>
            <w:bottom w:w="0" w:type="dxa"/>
            <w:right w:w="108" w:type="dxa"/>
          </w:tblCellMar>
        </w:tblPrEx>
        <w:tc>
          <w:tcPr>
            <w:tcW w:w="8848" w:type="dxa"/>
            <w:gridSpan w:val="14"/>
            <w:vAlign w:val="center"/>
          </w:tcPr>
          <w:p w14:paraId="42F4C5D7">
            <w:pPr>
              <w:jc w:val="center"/>
            </w:pPr>
            <w:r>
              <w:rPr>
                <w:rFonts w:ascii="宋体" w:hAnsi="宋体" w:eastAsia="宋体"/>
                <w:sz w:val="24"/>
              </w:rPr>
              <w:t>(2024年度)</w:t>
            </w:r>
          </w:p>
        </w:tc>
      </w:tr>
      <w:tr w14:paraId="790DEF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6DF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20700D">
            <w:pPr>
              <w:jc w:val="center"/>
            </w:pPr>
            <w:r>
              <w:rPr>
                <w:rFonts w:ascii="宋体" w:hAnsi="宋体" w:eastAsia="宋体"/>
                <w:sz w:val="16"/>
              </w:rPr>
              <w:t>2024年第三批自治区纺织服装专项资金项目</w:t>
            </w:r>
          </w:p>
        </w:tc>
      </w:tr>
      <w:tr w14:paraId="3C70DE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8B77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85643C">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8F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57C9CA">
            <w:pPr>
              <w:jc w:val="center"/>
            </w:pPr>
            <w:r>
              <w:rPr>
                <w:rFonts w:ascii="宋体" w:hAnsi="宋体" w:eastAsia="宋体"/>
                <w:sz w:val="16"/>
              </w:rPr>
              <w:t>疏附县商务和工业信息化局</w:t>
            </w:r>
          </w:p>
        </w:tc>
      </w:tr>
      <w:tr w14:paraId="57A9EB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222F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383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C8C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6806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D60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181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739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5D5B">
            <w:pPr>
              <w:jc w:val="center"/>
            </w:pPr>
            <w:r>
              <w:rPr>
                <w:rFonts w:ascii="宋体" w:hAnsi="宋体" w:eastAsia="宋体"/>
                <w:sz w:val="16"/>
              </w:rPr>
              <w:t>得分</w:t>
            </w:r>
          </w:p>
        </w:tc>
      </w:tr>
      <w:tr w14:paraId="6D104A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647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F50C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05DDD">
            <w:pPr>
              <w:jc w:val="center"/>
            </w:pPr>
            <w:r>
              <w:rPr>
                <w:rFonts w:ascii="宋体" w:hAnsi="宋体" w:eastAsia="宋体"/>
                <w:sz w:val="16"/>
              </w:rPr>
              <w:t>675.46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CFEAB">
            <w:pPr>
              <w:jc w:val="center"/>
            </w:pPr>
            <w:r>
              <w:rPr>
                <w:rFonts w:ascii="宋体" w:hAnsi="宋体" w:eastAsia="宋体"/>
                <w:sz w:val="16"/>
              </w:rPr>
              <w:t>675.46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B1C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033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D9A1C">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64D84">
            <w:pPr>
              <w:jc w:val="center"/>
            </w:pPr>
            <w:r>
              <w:rPr>
                <w:rFonts w:ascii="宋体" w:hAnsi="宋体" w:eastAsia="宋体"/>
                <w:sz w:val="16"/>
              </w:rPr>
              <w:t>0.00分</w:t>
            </w:r>
          </w:p>
        </w:tc>
      </w:tr>
      <w:tr w14:paraId="709281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20C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4C6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BE3BF">
            <w:pPr>
              <w:jc w:val="center"/>
            </w:pPr>
            <w:r>
              <w:rPr>
                <w:rFonts w:ascii="宋体" w:hAnsi="宋体" w:eastAsia="宋体"/>
                <w:sz w:val="16"/>
              </w:rPr>
              <w:t>675.46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45018">
            <w:pPr>
              <w:jc w:val="center"/>
            </w:pPr>
            <w:r>
              <w:rPr>
                <w:rFonts w:ascii="宋体" w:hAnsi="宋体" w:eastAsia="宋体"/>
                <w:sz w:val="16"/>
              </w:rPr>
              <w:t>675.46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A6E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006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3E8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4ADD5">
            <w:pPr>
              <w:jc w:val="center"/>
            </w:pPr>
            <w:r>
              <w:rPr>
                <w:rFonts w:ascii="宋体" w:hAnsi="宋体" w:eastAsia="宋体"/>
                <w:sz w:val="16"/>
              </w:rPr>
              <w:t>—</w:t>
            </w:r>
          </w:p>
        </w:tc>
      </w:tr>
      <w:tr w14:paraId="4BADB0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18C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84E5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9DC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B66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0C4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D54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635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C6073">
            <w:pPr>
              <w:jc w:val="center"/>
            </w:pPr>
            <w:r>
              <w:rPr>
                <w:rFonts w:ascii="宋体" w:hAnsi="宋体" w:eastAsia="宋体"/>
                <w:sz w:val="16"/>
              </w:rPr>
              <w:t>—</w:t>
            </w:r>
          </w:p>
        </w:tc>
      </w:tr>
      <w:tr w14:paraId="08BF28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90BC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059D9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FE463A">
            <w:pPr>
              <w:jc w:val="center"/>
            </w:pPr>
            <w:r>
              <w:rPr>
                <w:rFonts w:ascii="宋体" w:hAnsi="宋体" w:eastAsia="宋体"/>
                <w:sz w:val="16"/>
              </w:rPr>
              <w:t>实际完成情况</w:t>
            </w:r>
          </w:p>
        </w:tc>
      </w:tr>
      <w:tr w14:paraId="465F00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6E90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C23CC7">
            <w:pPr>
              <w:jc w:val="both"/>
            </w:pPr>
            <w:r>
              <w:rPr>
                <w:rFonts w:ascii="宋体" w:hAnsi="宋体" w:eastAsia="宋体"/>
                <w:sz w:val="16"/>
              </w:rPr>
              <w:t>项目绩效总目标为675.4618万元，专项资金为675.4618万，享受补贴企业数量5家，资金兑付合规率达到100%，补贴资金兑付时效为2025年12月25日前，专项资金预分配金额675.4618万元，新疆纺织服装工业增加值同比增长，纺织服装企业带动就业效果明显，纺织服装企业满意度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DB7A22">
            <w:pPr>
              <w:jc w:val="both"/>
            </w:pPr>
            <w:r>
              <w:rPr>
                <w:rFonts w:ascii="宋体" w:hAnsi="宋体" w:eastAsia="宋体"/>
                <w:sz w:val="16"/>
              </w:rPr>
              <w:t>项目预算资金为675.4618万元，此项目为零支出。零支出原因：</w:t>
            </w:r>
            <w:r>
              <w:rPr>
                <w:rFonts w:hint="eastAsia" w:ascii="宋体" w:hAnsi="宋体"/>
                <w:sz w:val="16"/>
                <w:lang w:eastAsia="zh-CN"/>
              </w:rPr>
              <w:t>截至</w:t>
            </w:r>
            <w:r>
              <w:rPr>
                <w:rFonts w:ascii="宋体" w:hAnsi="宋体" w:eastAsia="宋体"/>
                <w:sz w:val="16"/>
              </w:rPr>
              <w:t>2024年12月，纺织服装企业未提供补贴申报手续，导致资金未执行，整改措施：为顺利完成该项目，</w:t>
            </w:r>
            <w:r>
              <w:rPr>
                <w:rFonts w:hint="eastAsia" w:ascii="宋体" w:hAnsi="宋体"/>
                <w:sz w:val="16"/>
                <w:lang w:eastAsia="zh-CN"/>
              </w:rPr>
              <w:t>本单位</w:t>
            </w:r>
            <w:r>
              <w:rPr>
                <w:rFonts w:ascii="宋体" w:hAnsi="宋体" w:eastAsia="宋体"/>
                <w:sz w:val="16"/>
              </w:rPr>
              <w:t>将督促企业积极上报所需资料，督促企业提供审批资料，加快审批流程。</w:t>
            </w:r>
          </w:p>
        </w:tc>
      </w:tr>
      <w:tr w14:paraId="033C42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B700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1A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A69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64C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988C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F4D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EBAC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37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93DC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A95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3D5F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F3A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01CAB">
            <w:pPr>
              <w:jc w:val="center"/>
            </w:pPr>
            <w:r>
              <w:rPr>
                <w:rFonts w:ascii="宋体" w:hAnsi="宋体" w:eastAsia="宋体"/>
                <w:sz w:val="16"/>
              </w:rPr>
              <w:t>偏差原因分析及改进措施</w:t>
            </w:r>
          </w:p>
        </w:tc>
      </w:tr>
      <w:tr w14:paraId="57223F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14C6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2A84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2D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A93F9">
            <w:pPr>
              <w:jc w:val="center"/>
            </w:pPr>
            <w:r>
              <w:rPr>
                <w:rFonts w:ascii="宋体" w:hAnsi="宋体" w:eastAsia="宋体"/>
                <w:sz w:val="16"/>
              </w:rPr>
              <w:t>享受补贴企业数量（家）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3832">
            <w:pPr>
              <w:jc w:val="center"/>
            </w:pPr>
            <w:r>
              <w:rPr>
                <w:rFonts w:ascii="宋体" w:hAnsi="宋体" w:eastAsia="宋体"/>
                <w:sz w:val="16"/>
              </w:rPr>
              <w:t>&gt;=5家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BE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53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B59F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0BD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93F4">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702C">
            <w:pPr>
              <w:jc w:val="center"/>
            </w:pPr>
            <w:r>
              <w:rPr>
                <w:rFonts w:ascii="宋体" w:hAnsi="宋体" w:eastAsia="宋体"/>
                <w:sz w:val="16"/>
              </w:rPr>
              <w:t>=0家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EA8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18E57">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将督促该企业积极上报所需资料，督促企业提供审批资料，加快审批流程。</w:t>
            </w:r>
          </w:p>
        </w:tc>
      </w:tr>
      <w:tr w14:paraId="06223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BE2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C17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87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A1FEE">
            <w:pPr>
              <w:jc w:val="center"/>
            </w:pPr>
            <w:r>
              <w:rPr>
                <w:rFonts w:ascii="宋体" w:hAnsi="宋体" w:eastAsia="宋体"/>
                <w:sz w:val="16"/>
              </w:rPr>
              <w:t>资金兑付合规率（%)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D3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D24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A8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65B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291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A99CC">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A45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CA6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7E3F8">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将督促该企业积极上报所需资料，督促企业提供审批资料，加快审批流程。</w:t>
            </w:r>
          </w:p>
        </w:tc>
      </w:tr>
      <w:tr w14:paraId="121D12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0DA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1C0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68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62BC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43B6">
            <w:pPr>
              <w:jc w:val="center"/>
            </w:pPr>
            <w:r>
              <w:rPr>
                <w:rFonts w:ascii="宋体" w:hAnsi="宋体" w:eastAsia="宋体"/>
                <w:sz w:val="16"/>
              </w:rPr>
              <w:t>2025年12月25日前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CB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BE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11B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2F81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9EAF">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427D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F610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58752">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将督促该企业积极上报所需资料，督促企业提供审批资料，加快审批流程。</w:t>
            </w:r>
          </w:p>
        </w:tc>
      </w:tr>
      <w:tr w14:paraId="713E68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459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A3B3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A33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C6312">
            <w:pPr>
              <w:jc w:val="center"/>
            </w:pPr>
            <w:r>
              <w:rPr>
                <w:rFonts w:ascii="宋体" w:hAnsi="宋体" w:eastAsia="宋体"/>
                <w:sz w:val="16"/>
              </w:rPr>
              <w:t>专项资金预分配金额（万元）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CFDF">
            <w:pPr>
              <w:jc w:val="center"/>
            </w:pPr>
            <w:r>
              <w:rPr>
                <w:rFonts w:ascii="宋体" w:hAnsi="宋体" w:eastAsia="宋体"/>
                <w:sz w:val="16"/>
              </w:rPr>
              <w:t>&lt;=675.4618万元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216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750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C0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9C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FF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6E15">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3FF0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A26E6">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将督促该企业积极上报所需资料，督促企业提供审批资料，加快审批流程。</w:t>
            </w:r>
          </w:p>
        </w:tc>
      </w:tr>
      <w:tr w14:paraId="1B668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DC4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A25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4E5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EBD4">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B601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CF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19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F3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8F5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B12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078C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344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9FF64">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将督促该企业积极上报所需资料，督促企业提供审批资料，加快审批流程。</w:t>
            </w:r>
          </w:p>
        </w:tc>
      </w:tr>
      <w:tr w14:paraId="39DAF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07E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4D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882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7879">
            <w:pPr>
              <w:jc w:val="center"/>
            </w:pPr>
            <w:r>
              <w:rPr>
                <w:rFonts w:ascii="宋体" w:hAnsi="宋体" w:eastAsia="宋体"/>
                <w:sz w:val="16"/>
              </w:rPr>
              <w:t>纺织服装企业带动就业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9DBB">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648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3A6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26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42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8D75D">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A438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0F6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433CE">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将督促该企业积极上报所需资料，督促企业提供审批资料，加快审批流程。</w:t>
            </w:r>
          </w:p>
        </w:tc>
      </w:tr>
      <w:tr w14:paraId="35A34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F57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67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AE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F883">
            <w:pPr>
              <w:jc w:val="center"/>
            </w:pPr>
            <w:r>
              <w:rPr>
                <w:rFonts w:ascii="宋体" w:hAnsi="宋体" w:eastAsia="宋体"/>
                <w:sz w:val="16"/>
              </w:rPr>
              <w:t>纺织服装企业满意度（%）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0BD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DC2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7F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8E1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FB4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FE9CB">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5C0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3CC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DC14B">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将督促该企业积极上报所需资料，督促企业提供审批资料，加快审批流程。</w:t>
            </w:r>
          </w:p>
        </w:tc>
      </w:tr>
      <w:tr w14:paraId="0CAAEFC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F048B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CC2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65CCD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FB265">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822C1CD"/>
        </w:tc>
      </w:tr>
    </w:tbl>
    <w:p w14:paraId="6F948E4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4104BD1">
        <w:tblPrEx>
          <w:tblCellMar>
            <w:top w:w="0" w:type="dxa"/>
            <w:left w:w="108" w:type="dxa"/>
            <w:bottom w:w="0" w:type="dxa"/>
            <w:right w:w="108" w:type="dxa"/>
          </w:tblCellMar>
        </w:tblPrEx>
        <w:tc>
          <w:tcPr>
            <w:tcW w:w="8848" w:type="dxa"/>
            <w:gridSpan w:val="14"/>
            <w:vAlign w:val="center"/>
          </w:tcPr>
          <w:p w14:paraId="5338AA5C">
            <w:pPr>
              <w:jc w:val="center"/>
            </w:pPr>
            <w:r>
              <w:rPr>
                <w:rFonts w:ascii="宋体" w:hAnsi="宋体" w:eastAsia="宋体"/>
                <w:sz w:val="24"/>
              </w:rPr>
              <w:t>项目支出绩效自评表</w:t>
            </w:r>
          </w:p>
        </w:tc>
      </w:tr>
      <w:tr w14:paraId="4A872FF9">
        <w:tblPrEx>
          <w:tblCellMar>
            <w:top w:w="0" w:type="dxa"/>
            <w:left w:w="108" w:type="dxa"/>
            <w:bottom w:w="0" w:type="dxa"/>
            <w:right w:w="108" w:type="dxa"/>
          </w:tblCellMar>
        </w:tblPrEx>
        <w:tc>
          <w:tcPr>
            <w:tcW w:w="8848" w:type="dxa"/>
            <w:gridSpan w:val="14"/>
            <w:vAlign w:val="center"/>
          </w:tcPr>
          <w:p w14:paraId="30DA3FEB">
            <w:pPr>
              <w:jc w:val="center"/>
            </w:pPr>
            <w:r>
              <w:rPr>
                <w:rFonts w:ascii="宋体" w:hAnsi="宋体" w:eastAsia="宋体"/>
                <w:sz w:val="24"/>
              </w:rPr>
              <w:t>(2024年度)</w:t>
            </w:r>
          </w:p>
        </w:tc>
      </w:tr>
      <w:tr w14:paraId="6107F9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D2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C0C32A">
            <w:pPr>
              <w:jc w:val="center"/>
            </w:pPr>
            <w:r>
              <w:rPr>
                <w:rFonts w:ascii="宋体" w:hAnsi="宋体" w:eastAsia="宋体"/>
                <w:sz w:val="16"/>
              </w:rPr>
              <w:t>2024年自治区中小企业发展专项项目（专精特新中小企业培育方向）</w:t>
            </w:r>
          </w:p>
        </w:tc>
      </w:tr>
      <w:tr w14:paraId="7D9928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502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52BCA7">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EE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F55C70">
            <w:pPr>
              <w:jc w:val="center"/>
            </w:pPr>
            <w:r>
              <w:rPr>
                <w:rFonts w:ascii="宋体" w:hAnsi="宋体" w:eastAsia="宋体"/>
                <w:sz w:val="16"/>
              </w:rPr>
              <w:t>疏附县商务和工业信息化局</w:t>
            </w:r>
          </w:p>
        </w:tc>
      </w:tr>
      <w:tr w14:paraId="6ABF7F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E133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BD78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A6CF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D825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8EC6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6398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AF30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F65A0">
            <w:pPr>
              <w:jc w:val="center"/>
            </w:pPr>
            <w:r>
              <w:rPr>
                <w:rFonts w:ascii="宋体" w:hAnsi="宋体" w:eastAsia="宋体"/>
                <w:sz w:val="16"/>
              </w:rPr>
              <w:t>得分</w:t>
            </w:r>
          </w:p>
        </w:tc>
      </w:tr>
      <w:tr w14:paraId="7A448A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02E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7E3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53CA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58B6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07B0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5A9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ABCC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F079">
            <w:pPr>
              <w:jc w:val="center"/>
            </w:pPr>
            <w:r>
              <w:rPr>
                <w:rFonts w:ascii="宋体" w:hAnsi="宋体" w:eastAsia="宋体"/>
                <w:sz w:val="16"/>
              </w:rPr>
              <w:t>10.00分</w:t>
            </w:r>
          </w:p>
        </w:tc>
      </w:tr>
      <w:tr w14:paraId="31C9A6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8F7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C32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9D9A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0C21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63FB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48B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A477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6E32F">
            <w:pPr>
              <w:jc w:val="center"/>
            </w:pPr>
            <w:r>
              <w:rPr>
                <w:rFonts w:ascii="宋体" w:hAnsi="宋体" w:eastAsia="宋体"/>
                <w:sz w:val="16"/>
              </w:rPr>
              <w:t>—</w:t>
            </w:r>
          </w:p>
        </w:tc>
      </w:tr>
      <w:tr w14:paraId="666DC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AE9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2DE4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F5F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821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733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92D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D09E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958D">
            <w:pPr>
              <w:jc w:val="center"/>
            </w:pPr>
            <w:r>
              <w:rPr>
                <w:rFonts w:ascii="宋体" w:hAnsi="宋体" w:eastAsia="宋体"/>
                <w:sz w:val="16"/>
              </w:rPr>
              <w:t>—</w:t>
            </w:r>
          </w:p>
        </w:tc>
      </w:tr>
      <w:tr w14:paraId="14289B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8C43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6041D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D31F8D">
            <w:pPr>
              <w:jc w:val="center"/>
            </w:pPr>
            <w:r>
              <w:rPr>
                <w:rFonts w:ascii="宋体" w:hAnsi="宋体" w:eastAsia="宋体"/>
                <w:sz w:val="16"/>
              </w:rPr>
              <w:t>实际完成情况</w:t>
            </w:r>
          </w:p>
        </w:tc>
      </w:tr>
      <w:tr w14:paraId="100511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733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0B5708">
            <w:pPr>
              <w:jc w:val="both"/>
            </w:pPr>
            <w:r>
              <w:rPr>
                <w:rFonts w:ascii="宋体" w:hAnsi="宋体" w:eastAsia="宋体"/>
                <w:sz w:val="16"/>
              </w:rPr>
              <w:t>该项目预算金额为50万元，自治区财政厅《关于下达2024年自治区中小企业发展专项资金(专精特新中小企业培育方向)的通知》(新财企</w:t>
            </w:r>
            <w:r>
              <w:rPr>
                <w:rFonts w:hint="eastAsia" w:ascii="宋体" w:hAnsi="宋体"/>
                <w:sz w:val="16"/>
                <w:lang w:eastAsia="zh-CN"/>
              </w:rPr>
              <w:t>〔2024〕34号</w:t>
            </w:r>
            <w:r>
              <w:rPr>
                <w:rFonts w:ascii="宋体" w:hAnsi="宋体" w:eastAsia="宋体"/>
                <w:sz w:val="16"/>
              </w:rPr>
              <w:t>)，下达疏附县2024年自治区中小企业发展专项资金50万元，专项用于2024年专精特新中小企业培育，专精特新中小企业为两家，预计2024年12月完成，使参与企业满意度95%以上。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4B3628">
            <w:pPr>
              <w:jc w:val="both"/>
            </w:pPr>
            <w:r>
              <w:rPr>
                <w:rFonts w:ascii="宋体" w:hAnsi="宋体" w:eastAsia="宋体"/>
                <w:sz w:val="16"/>
              </w:rPr>
              <w:t>本项目全年预算数为50万元，全年执行数为50万元，全年执行率100%</w:t>
            </w:r>
            <w:r>
              <w:rPr>
                <w:rFonts w:hint="eastAsia" w:ascii="宋体" w:hAnsi="宋体"/>
                <w:sz w:val="16"/>
                <w:lang w:eastAsia="zh-CN"/>
              </w:rPr>
              <w:t>，</w:t>
            </w:r>
            <w:r>
              <w:rPr>
                <w:rFonts w:ascii="宋体" w:hAnsi="宋体" w:eastAsia="宋体"/>
                <w:sz w:val="16"/>
              </w:rPr>
              <w:t>已完成专精特新中小企业数量2家，项目专项用于2024年专精特新中小企业培育所用金额为50万元，专精特新中小企业带动就业人数为60人，企业满意度达到95%。</w:t>
            </w:r>
          </w:p>
        </w:tc>
      </w:tr>
      <w:tr w14:paraId="1C35E6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68B0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9FA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BE2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DF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13E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C5A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85B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4D8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3BA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694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5543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A0F9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A5E14">
            <w:pPr>
              <w:jc w:val="center"/>
            </w:pPr>
            <w:r>
              <w:rPr>
                <w:rFonts w:ascii="宋体" w:hAnsi="宋体" w:eastAsia="宋体"/>
                <w:sz w:val="16"/>
              </w:rPr>
              <w:t>偏差原因分析及改进措施</w:t>
            </w:r>
          </w:p>
        </w:tc>
      </w:tr>
      <w:tr w14:paraId="103F47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F86D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E05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ED4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D893">
            <w:pPr>
              <w:jc w:val="center"/>
            </w:pPr>
            <w:r>
              <w:rPr>
                <w:rFonts w:ascii="宋体" w:hAnsi="宋体" w:eastAsia="宋体"/>
                <w:sz w:val="16"/>
              </w:rPr>
              <w:t>专精特新中小企业数量（家）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B933">
            <w:pPr>
              <w:jc w:val="center"/>
            </w:pPr>
            <w:r>
              <w:rPr>
                <w:rFonts w:ascii="宋体" w:hAnsi="宋体" w:eastAsia="宋体"/>
                <w:sz w:val="16"/>
              </w:rPr>
              <w:t>&gt;=2家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BF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6E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7E8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6CC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36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CFD5">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18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4CEEC">
            <w:pPr>
              <w:jc w:val="center"/>
            </w:pPr>
          </w:p>
        </w:tc>
      </w:tr>
      <w:tr w14:paraId="6F40C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8ED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DE3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336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A35E">
            <w:pPr>
              <w:jc w:val="center"/>
            </w:pPr>
            <w:r>
              <w:rPr>
                <w:rFonts w:ascii="宋体" w:hAnsi="宋体" w:eastAsia="宋体"/>
                <w:sz w:val="16"/>
              </w:rPr>
              <w:t>主营业务收入占营业收入比重（%）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4D63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D3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3A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2E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26C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0C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6FF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6DE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4019D">
            <w:pPr>
              <w:jc w:val="center"/>
            </w:pPr>
          </w:p>
        </w:tc>
      </w:tr>
      <w:tr w14:paraId="47D00D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5B4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48B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E0A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4BC37">
            <w:pPr>
              <w:jc w:val="center"/>
            </w:pPr>
            <w:r>
              <w:rPr>
                <w:rFonts w:ascii="宋体" w:hAnsi="宋体" w:eastAsia="宋体"/>
                <w:sz w:val="16"/>
              </w:rPr>
              <w:t>资金拨付及时率（日）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9DCB1">
            <w:pPr>
              <w:jc w:val="center"/>
            </w:pPr>
            <w:r>
              <w:rPr>
                <w:rFonts w:ascii="宋体" w:hAnsi="宋体" w:eastAsia="宋体"/>
                <w:sz w:val="16"/>
              </w:rPr>
              <w:t>&lt;=30日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9BD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34D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98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231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B3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87DC5">
            <w:pPr>
              <w:jc w:val="center"/>
            </w:pPr>
            <w:r>
              <w:rPr>
                <w:rFonts w:ascii="宋体" w:hAnsi="宋体" w:eastAsia="宋体"/>
                <w:sz w:val="16"/>
              </w:rPr>
              <w:t>=30日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83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6F789">
            <w:pPr>
              <w:jc w:val="center"/>
            </w:pPr>
          </w:p>
        </w:tc>
      </w:tr>
      <w:tr w14:paraId="5E11ED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D5D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659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717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17F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413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C80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602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756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AD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8B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6D7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D9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E3AD9">
            <w:pPr>
              <w:jc w:val="center"/>
            </w:pPr>
          </w:p>
        </w:tc>
      </w:tr>
      <w:tr w14:paraId="53235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5E9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2343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D84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29500">
            <w:pPr>
              <w:jc w:val="center"/>
            </w:pPr>
            <w:r>
              <w:rPr>
                <w:rFonts w:ascii="宋体" w:hAnsi="宋体" w:eastAsia="宋体"/>
                <w:sz w:val="16"/>
              </w:rPr>
              <w:t>项目预算所用（万元）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4D37">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02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AF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C0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6B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49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DD94">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AAB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DA44B">
            <w:pPr>
              <w:jc w:val="center"/>
            </w:pPr>
          </w:p>
        </w:tc>
      </w:tr>
      <w:tr w14:paraId="0BE9AE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2EF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D49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A7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E2F11">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E9E5">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77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B06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96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1CE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09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95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813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52E0E">
            <w:pPr>
              <w:jc w:val="center"/>
            </w:pPr>
          </w:p>
        </w:tc>
      </w:tr>
      <w:tr w14:paraId="6AE385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C63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3497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46F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F982">
            <w:pPr>
              <w:jc w:val="center"/>
            </w:pPr>
            <w:r>
              <w:rPr>
                <w:rFonts w:ascii="宋体" w:hAnsi="宋体" w:eastAsia="宋体"/>
                <w:sz w:val="16"/>
              </w:rPr>
              <w:t>专精特新中小企业主营业务收入年均增速（%）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92B13">
            <w:pPr>
              <w:jc w:val="center"/>
            </w:pPr>
            <w:r>
              <w:rPr>
                <w:rFonts w:ascii="宋体" w:hAnsi="宋体" w:eastAsia="宋体"/>
                <w:sz w:val="16"/>
              </w:rPr>
              <w:t>&gt;=3%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D77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2A4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685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2CF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B1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83B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12D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68759">
            <w:pPr>
              <w:jc w:val="center"/>
            </w:pPr>
          </w:p>
        </w:tc>
      </w:tr>
      <w:tr w14:paraId="4BAA51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26E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ADD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4AE4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D8FBA">
            <w:pPr>
              <w:jc w:val="center"/>
            </w:pPr>
            <w:r>
              <w:rPr>
                <w:rFonts w:ascii="宋体" w:hAnsi="宋体" w:eastAsia="宋体"/>
                <w:sz w:val="16"/>
              </w:rPr>
              <w:t>专精特新中小企业带动就业人数（人）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FEB8">
            <w:pPr>
              <w:jc w:val="center"/>
            </w:pPr>
            <w:r>
              <w:rPr>
                <w:rFonts w:ascii="宋体" w:hAnsi="宋体" w:eastAsia="宋体"/>
                <w:sz w:val="16"/>
              </w:rPr>
              <w:t>&gt;=60人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69E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9C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E34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164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355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D8FF">
            <w:pPr>
              <w:jc w:val="center"/>
            </w:pPr>
            <w:r>
              <w:rPr>
                <w:rFonts w:ascii="宋体" w:hAnsi="宋体" w:eastAsia="宋体"/>
                <w:sz w:val="16"/>
              </w:rPr>
              <w: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F1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39EFC">
            <w:pPr>
              <w:jc w:val="center"/>
            </w:pPr>
          </w:p>
        </w:tc>
      </w:tr>
      <w:tr w14:paraId="4A8443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B5E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90D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BE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1571">
            <w:pPr>
              <w:jc w:val="center"/>
            </w:pPr>
            <w:r>
              <w:rPr>
                <w:rFonts w:ascii="宋体" w:hAnsi="宋体" w:eastAsia="宋体"/>
                <w:sz w:val="16"/>
              </w:rPr>
              <w:t>项目支持企业满意度（%）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631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12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9A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1E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4B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DC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5C5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ED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0B65C">
            <w:pPr>
              <w:jc w:val="center"/>
            </w:pPr>
          </w:p>
        </w:tc>
      </w:tr>
      <w:tr w14:paraId="5FB724A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F138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9F0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EE7C0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418C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294A4C5"/>
        </w:tc>
      </w:tr>
    </w:tbl>
    <w:p w14:paraId="4A395B11">
      <w:r>
        <w:br w:type="page"/>
      </w:r>
    </w:p>
    <w:tbl>
      <w:tblPr>
        <w:tblStyle w:val="9"/>
        <w:tblW w:w="0" w:type="auto"/>
        <w:tblInd w:w="0" w:type="dxa"/>
        <w:tblLayout w:type="autofit"/>
        <w:tblCellMar>
          <w:top w:w="0" w:type="dxa"/>
          <w:left w:w="108" w:type="dxa"/>
          <w:bottom w:w="0" w:type="dxa"/>
          <w:right w:w="108" w:type="dxa"/>
        </w:tblCellMar>
      </w:tblPr>
      <w:tblGrid>
        <w:gridCol w:w="595"/>
        <w:gridCol w:w="537"/>
        <w:gridCol w:w="537"/>
        <w:gridCol w:w="696"/>
        <w:gridCol w:w="1176"/>
        <w:gridCol w:w="537"/>
        <w:gridCol w:w="537"/>
        <w:gridCol w:w="567"/>
        <w:gridCol w:w="537"/>
        <w:gridCol w:w="537"/>
        <w:gridCol w:w="1096"/>
        <w:gridCol w:w="632"/>
        <w:gridCol w:w="450"/>
        <w:gridCol w:w="626"/>
      </w:tblGrid>
      <w:tr w14:paraId="43806055">
        <w:tc>
          <w:tcPr>
            <w:tcW w:w="8848" w:type="dxa"/>
            <w:gridSpan w:val="14"/>
            <w:vAlign w:val="center"/>
          </w:tcPr>
          <w:p w14:paraId="3A33500B">
            <w:pPr>
              <w:jc w:val="center"/>
            </w:pPr>
            <w:r>
              <w:rPr>
                <w:rFonts w:ascii="宋体" w:hAnsi="宋体" w:eastAsia="宋体"/>
                <w:sz w:val="24"/>
              </w:rPr>
              <w:t>项目支出绩效自评表</w:t>
            </w:r>
          </w:p>
        </w:tc>
      </w:tr>
      <w:tr w14:paraId="0772BE63">
        <w:tblPrEx>
          <w:tblCellMar>
            <w:top w:w="0" w:type="dxa"/>
            <w:left w:w="108" w:type="dxa"/>
            <w:bottom w:w="0" w:type="dxa"/>
            <w:right w:w="108" w:type="dxa"/>
          </w:tblCellMar>
        </w:tblPrEx>
        <w:tc>
          <w:tcPr>
            <w:tcW w:w="8848" w:type="dxa"/>
            <w:gridSpan w:val="14"/>
            <w:vAlign w:val="center"/>
          </w:tcPr>
          <w:p w14:paraId="2F99AF13">
            <w:pPr>
              <w:jc w:val="center"/>
            </w:pPr>
            <w:r>
              <w:rPr>
                <w:rFonts w:ascii="宋体" w:hAnsi="宋体" w:eastAsia="宋体"/>
                <w:sz w:val="24"/>
              </w:rPr>
              <w:t>(2024年度)</w:t>
            </w:r>
          </w:p>
        </w:tc>
      </w:tr>
      <w:tr w14:paraId="45A6F9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5E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CDAA2A">
            <w:pPr>
              <w:jc w:val="center"/>
            </w:pPr>
            <w:r>
              <w:rPr>
                <w:rFonts w:ascii="宋体" w:hAnsi="宋体" w:eastAsia="宋体"/>
                <w:sz w:val="16"/>
              </w:rPr>
              <w:t>2024年自治区纺织服装专项资金(1批和2批）项目</w:t>
            </w:r>
          </w:p>
        </w:tc>
      </w:tr>
      <w:tr w14:paraId="444106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2F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C0BCF3">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B1D0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56A3D8">
            <w:pPr>
              <w:jc w:val="center"/>
            </w:pPr>
            <w:r>
              <w:rPr>
                <w:rFonts w:ascii="宋体" w:hAnsi="宋体" w:eastAsia="宋体"/>
                <w:sz w:val="16"/>
              </w:rPr>
              <w:t>疏附县商务和工业信息化局</w:t>
            </w:r>
          </w:p>
        </w:tc>
      </w:tr>
      <w:tr w14:paraId="08B818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4D144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6107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6C9A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517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9F9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22C6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F13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C5B1">
            <w:pPr>
              <w:jc w:val="center"/>
            </w:pPr>
            <w:r>
              <w:rPr>
                <w:rFonts w:ascii="宋体" w:hAnsi="宋体" w:eastAsia="宋体"/>
                <w:sz w:val="16"/>
              </w:rPr>
              <w:t>得分</w:t>
            </w:r>
          </w:p>
        </w:tc>
      </w:tr>
      <w:tr w14:paraId="4121F9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AA9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0DF8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A3B1A">
            <w:pPr>
              <w:jc w:val="center"/>
            </w:pPr>
            <w:r>
              <w:rPr>
                <w:rFonts w:ascii="宋体" w:hAnsi="宋体" w:eastAsia="宋体"/>
                <w:sz w:val="16"/>
              </w:rPr>
              <w:t>303.96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F88EB">
            <w:pPr>
              <w:jc w:val="center"/>
            </w:pPr>
            <w:r>
              <w:rPr>
                <w:rFonts w:ascii="宋体" w:hAnsi="宋体" w:eastAsia="宋体"/>
                <w:sz w:val="16"/>
              </w:rPr>
              <w:t>201.47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58CB9">
            <w:pPr>
              <w:jc w:val="center"/>
            </w:pPr>
            <w:r>
              <w:rPr>
                <w:rFonts w:ascii="宋体" w:hAnsi="宋体" w:eastAsia="宋体"/>
                <w:sz w:val="16"/>
              </w:rPr>
              <w:t>201.47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249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981D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9C1A">
            <w:pPr>
              <w:jc w:val="center"/>
            </w:pPr>
            <w:r>
              <w:rPr>
                <w:rFonts w:ascii="宋体" w:hAnsi="宋体" w:eastAsia="宋体"/>
                <w:sz w:val="16"/>
              </w:rPr>
              <w:t>10.00分</w:t>
            </w:r>
          </w:p>
        </w:tc>
      </w:tr>
      <w:tr w14:paraId="1D179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CC5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FE58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788EA">
            <w:pPr>
              <w:jc w:val="center"/>
            </w:pPr>
            <w:r>
              <w:rPr>
                <w:rFonts w:ascii="宋体" w:hAnsi="宋体" w:eastAsia="宋体"/>
                <w:sz w:val="16"/>
              </w:rPr>
              <w:t>303.96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7498B">
            <w:pPr>
              <w:jc w:val="center"/>
            </w:pPr>
            <w:r>
              <w:rPr>
                <w:rFonts w:ascii="宋体" w:hAnsi="宋体" w:eastAsia="宋体"/>
                <w:sz w:val="16"/>
              </w:rPr>
              <w:t>201.47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C7D74">
            <w:pPr>
              <w:jc w:val="center"/>
            </w:pPr>
            <w:r>
              <w:rPr>
                <w:rFonts w:ascii="宋体" w:hAnsi="宋体" w:eastAsia="宋体"/>
                <w:sz w:val="16"/>
              </w:rPr>
              <w:t>201.47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611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2FD9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D725">
            <w:pPr>
              <w:jc w:val="center"/>
            </w:pPr>
            <w:r>
              <w:rPr>
                <w:rFonts w:ascii="宋体" w:hAnsi="宋体" w:eastAsia="宋体"/>
                <w:sz w:val="16"/>
              </w:rPr>
              <w:t>—</w:t>
            </w:r>
          </w:p>
        </w:tc>
      </w:tr>
      <w:tr w14:paraId="77A433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997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736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FA6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6FF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3EA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50D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77F5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8DF3">
            <w:pPr>
              <w:jc w:val="center"/>
            </w:pPr>
            <w:r>
              <w:rPr>
                <w:rFonts w:ascii="宋体" w:hAnsi="宋体" w:eastAsia="宋体"/>
                <w:sz w:val="16"/>
              </w:rPr>
              <w:t>—</w:t>
            </w:r>
          </w:p>
        </w:tc>
      </w:tr>
      <w:tr w14:paraId="3B6686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3B5E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B21C8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FC3200">
            <w:pPr>
              <w:jc w:val="center"/>
            </w:pPr>
            <w:r>
              <w:rPr>
                <w:rFonts w:ascii="宋体" w:hAnsi="宋体" w:eastAsia="宋体"/>
                <w:sz w:val="16"/>
              </w:rPr>
              <w:t>实际完成情况</w:t>
            </w:r>
          </w:p>
        </w:tc>
      </w:tr>
      <w:tr w14:paraId="59D4E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1E32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259F32">
            <w:pPr>
              <w:jc w:val="both"/>
            </w:pPr>
            <w:r>
              <w:rPr>
                <w:rFonts w:ascii="宋体" w:hAnsi="宋体" w:eastAsia="宋体"/>
                <w:sz w:val="16"/>
              </w:rPr>
              <w:t>该项目截至目前预算数为201.47万元，根据自治区财政厅《关于预拨2024年第一批自治区纺织服装专项资金的通知》(新财建</w:t>
            </w:r>
            <w:r>
              <w:rPr>
                <w:rFonts w:hint="eastAsia" w:ascii="宋体" w:hAnsi="宋体"/>
                <w:sz w:val="16"/>
                <w:lang w:eastAsia="zh-CN"/>
              </w:rPr>
              <w:t>〔2024〕48号</w:t>
            </w:r>
            <w:r>
              <w:rPr>
                <w:rFonts w:ascii="宋体" w:hAnsi="宋体" w:eastAsia="宋体"/>
                <w:sz w:val="16"/>
              </w:rPr>
              <w:t>)精神，该项目主要用于一是纺织服装企业1个二是资金兑付合规100%三是按时完成兑付100%项目完成时间为2024年12月25日，纺织服装企业给予运费补助201.47万元，持续提升纺织服装产业带动就业效果使纺织服装企业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B56ADF">
            <w:pPr>
              <w:jc w:val="both"/>
            </w:pPr>
            <w:r>
              <w:rPr>
                <w:rFonts w:hint="eastAsia" w:ascii="宋体" w:hAnsi="宋体"/>
                <w:sz w:val="16"/>
                <w:lang w:eastAsia="zh-CN"/>
              </w:rPr>
              <w:t>截至2024</w:t>
            </w:r>
            <w:r>
              <w:rPr>
                <w:rFonts w:ascii="宋体" w:hAnsi="宋体" w:eastAsia="宋体"/>
                <w:sz w:val="16"/>
              </w:rPr>
              <w:t>年12月31日，全年预算数201.47万元，全年执行数201.47万元，全年执行率100%，已完成纺织服装企业1家，纺织服装企业给予运费补助201.47万元，持续提升纺织服装产业带动就业效果，纺织服装企业满意度达到100%。</w:t>
            </w:r>
          </w:p>
        </w:tc>
      </w:tr>
      <w:tr w14:paraId="542A65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55BA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24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AE6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45F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8A7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C3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A7A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D27F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EC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BF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14B5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00DC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C9C7E">
            <w:pPr>
              <w:jc w:val="center"/>
            </w:pPr>
            <w:r>
              <w:rPr>
                <w:rFonts w:ascii="宋体" w:hAnsi="宋体" w:eastAsia="宋体"/>
                <w:sz w:val="16"/>
              </w:rPr>
              <w:t>偏差原因分析及改进措施</w:t>
            </w:r>
          </w:p>
        </w:tc>
      </w:tr>
      <w:tr w14:paraId="5EF03B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97F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510A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2E4E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E8D7">
            <w:pPr>
              <w:jc w:val="center"/>
            </w:pPr>
            <w:r>
              <w:rPr>
                <w:rFonts w:ascii="宋体" w:hAnsi="宋体" w:eastAsia="宋体"/>
                <w:sz w:val="16"/>
              </w:rPr>
              <w:t>纺织服装企业（个）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22B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78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90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A8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D7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00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757F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BB0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DA9CC">
            <w:pPr>
              <w:jc w:val="center"/>
            </w:pPr>
          </w:p>
        </w:tc>
      </w:tr>
      <w:tr w14:paraId="500B9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8B7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90A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87B3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A367">
            <w:pPr>
              <w:jc w:val="center"/>
            </w:pPr>
            <w:r>
              <w:rPr>
                <w:rFonts w:ascii="宋体" w:hAnsi="宋体" w:eastAsia="宋体"/>
                <w:sz w:val="16"/>
              </w:rPr>
              <w:t>资金兑付合规（%）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683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58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7B8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B0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FD3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27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61A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90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A0681">
            <w:pPr>
              <w:jc w:val="center"/>
            </w:pPr>
          </w:p>
        </w:tc>
      </w:tr>
      <w:tr w14:paraId="7FC4CB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610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437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A6F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C82D0">
            <w:pPr>
              <w:jc w:val="center"/>
            </w:pPr>
            <w:r>
              <w:rPr>
                <w:rFonts w:ascii="宋体" w:hAnsi="宋体" w:eastAsia="宋体"/>
                <w:sz w:val="16"/>
              </w:rPr>
              <w:t>按时完成兑付率（%）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F3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54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3F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26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48A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21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D7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94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B44EA">
            <w:pPr>
              <w:jc w:val="center"/>
            </w:pPr>
          </w:p>
        </w:tc>
      </w:tr>
      <w:tr w14:paraId="1394A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302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1CD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A2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70C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782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9A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E3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A5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00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9D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579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8D3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74C27">
            <w:pPr>
              <w:jc w:val="center"/>
            </w:pPr>
          </w:p>
        </w:tc>
      </w:tr>
      <w:tr w14:paraId="47947E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7A4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1E8C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A9E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3CD6F">
            <w:pPr>
              <w:jc w:val="center"/>
            </w:pPr>
            <w:r>
              <w:rPr>
                <w:rFonts w:ascii="宋体" w:hAnsi="宋体" w:eastAsia="宋体"/>
                <w:sz w:val="16"/>
              </w:rPr>
              <w:t>纺织服装企业给予运费补助（万元）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04DC">
            <w:pPr>
              <w:jc w:val="center"/>
            </w:pPr>
            <w:r>
              <w:rPr>
                <w:rFonts w:ascii="宋体" w:hAnsi="宋体" w:eastAsia="宋体"/>
                <w:sz w:val="16"/>
              </w:rPr>
              <w:t>&lt;=201.473855万元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CE5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AB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80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DF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EE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58BB">
            <w:pPr>
              <w:jc w:val="center"/>
            </w:pPr>
            <w:r>
              <w:rPr>
                <w:rFonts w:ascii="宋体" w:hAnsi="宋体" w:eastAsia="宋体"/>
                <w:sz w:val="16"/>
              </w:rPr>
              <w:t>=201.473855万元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313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ABFC1">
            <w:pPr>
              <w:jc w:val="center"/>
            </w:pPr>
          </w:p>
        </w:tc>
      </w:tr>
      <w:tr w14:paraId="6A55EC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86F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752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D5E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AD6F5">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EAF5">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D42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36A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7D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69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881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E1D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3C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B1F4A">
            <w:pPr>
              <w:jc w:val="center"/>
            </w:pPr>
          </w:p>
        </w:tc>
      </w:tr>
      <w:tr w14:paraId="6E94923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D25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1F3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FA7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20777">
            <w:pPr>
              <w:jc w:val="center"/>
            </w:pPr>
            <w:r>
              <w:rPr>
                <w:rFonts w:ascii="宋体" w:hAnsi="宋体" w:eastAsia="宋体"/>
                <w:sz w:val="16"/>
              </w:rPr>
              <w:t>纺织服装产业带动就业效果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BE01">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E5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30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7D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4D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B8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0D34D">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B52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2FD41">
            <w:pPr>
              <w:jc w:val="center"/>
            </w:pPr>
          </w:p>
        </w:tc>
      </w:tr>
      <w:tr w14:paraId="060DB4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669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600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61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89271">
            <w:pPr>
              <w:jc w:val="center"/>
            </w:pPr>
            <w:r>
              <w:rPr>
                <w:rFonts w:ascii="宋体" w:hAnsi="宋体" w:eastAsia="宋体"/>
                <w:sz w:val="16"/>
              </w:rPr>
              <w:t>纺织服装企业满意度（%）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D0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9D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02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CD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E687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1A5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3FA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B4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4CA59">
            <w:pPr>
              <w:jc w:val="center"/>
            </w:pPr>
            <w:r>
              <w:rPr>
                <w:rFonts w:ascii="宋体" w:hAnsi="宋体" w:eastAsia="宋体"/>
                <w:sz w:val="16"/>
              </w:rPr>
              <w:t>偏差原因：由于项目实施进度较好，企业满意度100%，导致出现正偏差。</w:t>
            </w:r>
          </w:p>
        </w:tc>
      </w:tr>
      <w:tr w14:paraId="2D69872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A6810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DC4D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9718B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FED7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E364B2A"/>
        </w:tc>
      </w:tr>
    </w:tbl>
    <w:p w14:paraId="61661B86">
      <w:r>
        <w:br w:type="page"/>
      </w:r>
    </w:p>
    <w:tbl>
      <w:tblPr>
        <w:tblStyle w:val="9"/>
        <w:tblW w:w="0" w:type="auto"/>
        <w:tblInd w:w="0" w:type="dxa"/>
        <w:tblLayout w:type="fixed"/>
        <w:tblCellMar>
          <w:top w:w="0" w:type="dxa"/>
          <w:left w:w="108" w:type="dxa"/>
          <w:bottom w:w="0" w:type="dxa"/>
          <w:right w:w="108" w:type="dxa"/>
        </w:tblCellMar>
      </w:tblPr>
      <w:tblGrid>
        <w:gridCol w:w="629"/>
        <w:gridCol w:w="625"/>
        <w:gridCol w:w="626"/>
        <w:gridCol w:w="875"/>
        <w:gridCol w:w="597"/>
        <w:gridCol w:w="741"/>
        <w:gridCol w:w="607"/>
        <w:gridCol w:w="532"/>
        <w:gridCol w:w="626"/>
        <w:gridCol w:w="626"/>
        <w:gridCol w:w="696"/>
        <w:gridCol w:w="631"/>
        <w:gridCol w:w="619"/>
        <w:gridCol w:w="630"/>
      </w:tblGrid>
      <w:tr w14:paraId="2A991A6C">
        <w:tblPrEx>
          <w:tblCellMar>
            <w:top w:w="0" w:type="dxa"/>
            <w:left w:w="108" w:type="dxa"/>
            <w:bottom w:w="0" w:type="dxa"/>
            <w:right w:w="108" w:type="dxa"/>
          </w:tblCellMar>
        </w:tblPrEx>
        <w:tc>
          <w:tcPr>
            <w:tcW w:w="9060" w:type="dxa"/>
            <w:gridSpan w:val="14"/>
            <w:vAlign w:val="center"/>
          </w:tcPr>
          <w:p w14:paraId="2BEDE660">
            <w:pPr>
              <w:jc w:val="center"/>
            </w:pPr>
            <w:r>
              <w:rPr>
                <w:rFonts w:ascii="宋体" w:hAnsi="宋体" w:eastAsia="宋体"/>
                <w:sz w:val="24"/>
              </w:rPr>
              <w:t>项目支出绩效自评表</w:t>
            </w:r>
          </w:p>
        </w:tc>
      </w:tr>
      <w:tr w14:paraId="2A251C55">
        <w:tblPrEx>
          <w:tblCellMar>
            <w:top w:w="0" w:type="dxa"/>
            <w:left w:w="108" w:type="dxa"/>
            <w:bottom w:w="0" w:type="dxa"/>
            <w:right w:w="108" w:type="dxa"/>
          </w:tblCellMar>
        </w:tblPrEx>
        <w:tc>
          <w:tcPr>
            <w:tcW w:w="9060" w:type="dxa"/>
            <w:gridSpan w:val="14"/>
            <w:vAlign w:val="center"/>
          </w:tcPr>
          <w:p w14:paraId="1FAC2EE1">
            <w:pPr>
              <w:jc w:val="center"/>
            </w:pPr>
            <w:r>
              <w:rPr>
                <w:rFonts w:ascii="宋体" w:hAnsi="宋体" w:eastAsia="宋体"/>
                <w:sz w:val="24"/>
              </w:rPr>
              <w:t>(2024年度)</w:t>
            </w:r>
          </w:p>
        </w:tc>
      </w:tr>
      <w:tr w14:paraId="55AA156C">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2C116BA">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4D5119">
            <w:pPr>
              <w:jc w:val="center"/>
            </w:pPr>
            <w:r>
              <w:rPr>
                <w:rFonts w:ascii="宋体" w:hAnsi="宋体" w:eastAsia="宋体"/>
                <w:sz w:val="16"/>
              </w:rPr>
              <w:t>农产品信息物流产业园建设项目</w:t>
            </w:r>
          </w:p>
        </w:tc>
      </w:tr>
      <w:tr w14:paraId="74144B51">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46B0D76">
            <w:pPr>
              <w:jc w:val="center"/>
            </w:pPr>
            <w:r>
              <w:rPr>
                <w:rFonts w:ascii="宋体" w:hAnsi="宋体" w:eastAsia="宋体"/>
                <w:sz w:val="16"/>
              </w:rPr>
              <w:t>主管部门</w:t>
            </w:r>
          </w:p>
        </w:tc>
        <w:tc>
          <w:tcPr>
            <w:tcW w:w="460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68ED4B">
            <w:pPr>
              <w:jc w:val="center"/>
            </w:pPr>
            <w:r>
              <w:rPr>
                <w:rFonts w:ascii="宋体" w:hAnsi="宋体" w:eastAsia="宋体"/>
                <w:sz w:val="16"/>
              </w:rPr>
              <w:t>疏附县商务和工业信息化局</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38C2127">
            <w:pPr>
              <w:jc w:val="center"/>
            </w:pPr>
            <w:r>
              <w:rPr>
                <w:rFonts w:ascii="宋体" w:hAnsi="宋体" w:eastAsia="宋体"/>
                <w:sz w:val="16"/>
              </w:rPr>
              <w:t>实施单位</w:t>
            </w:r>
          </w:p>
        </w:tc>
        <w:tc>
          <w:tcPr>
            <w:tcW w:w="320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8EF99A">
            <w:pPr>
              <w:jc w:val="center"/>
            </w:pPr>
            <w:r>
              <w:rPr>
                <w:rFonts w:ascii="宋体" w:hAnsi="宋体" w:eastAsia="宋体"/>
                <w:sz w:val="16"/>
              </w:rPr>
              <w:t>疏附县商务和工业信息化局</w:t>
            </w:r>
          </w:p>
        </w:tc>
      </w:tr>
      <w:tr w14:paraId="281FFA3B">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F713A">
            <w:pPr>
              <w:jc w:val="center"/>
            </w:pPr>
            <w:r>
              <w:rPr>
                <w:rFonts w:ascii="宋体" w:hAnsi="宋体" w:eastAsia="宋体"/>
                <w:sz w:val="16"/>
              </w:rPr>
              <w:t>项目资金 （万元）</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539DA">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C3BBF">
            <w:pPr>
              <w:jc w:val="center"/>
            </w:pPr>
            <w:r>
              <w:rPr>
                <w:rFonts w:ascii="宋体" w:hAnsi="宋体" w:eastAsia="宋体"/>
                <w:sz w:val="16"/>
              </w:rPr>
              <w:t>年初预算数</w:t>
            </w:r>
          </w:p>
        </w:tc>
        <w:tc>
          <w:tcPr>
            <w:tcW w:w="13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27B80">
            <w:pPr>
              <w:jc w:val="center"/>
            </w:pPr>
            <w:r>
              <w:rPr>
                <w:rFonts w:ascii="宋体" w:hAnsi="宋体" w:eastAsia="宋体"/>
                <w:sz w:val="16"/>
              </w:rPr>
              <w:t>全年预算数</w:t>
            </w:r>
          </w:p>
        </w:tc>
        <w:tc>
          <w:tcPr>
            <w:tcW w:w="11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AD5D1">
            <w:pPr>
              <w:jc w:val="center"/>
            </w:pPr>
            <w:r>
              <w:rPr>
                <w:rFonts w:ascii="宋体" w:hAnsi="宋体" w:eastAsia="宋体"/>
                <w:sz w:val="16"/>
              </w:rPr>
              <w:t>全年执行数</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CB218">
            <w:pPr>
              <w:jc w:val="center"/>
            </w:pPr>
            <w:r>
              <w:rPr>
                <w:rFonts w:ascii="宋体" w:hAnsi="宋体" w:eastAsia="宋体"/>
                <w:sz w:val="16"/>
              </w:rPr>
              <w:t>分值</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F9F1D">
            <w:pPr>
              <w:jc w:val="center"/>
            </w:pPr>
            <w:r>
              <w:rPr>
                <w:rFonts w:ascii="宋体" w:hAnsi="宋体" w:eastAsia="宋体"/>
                <w:sz w:val="16"/>
              </w:rPr>
              <w:t>执行率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FEAAE04">
            <w:pPr>
              <w:jc w:val="center"/>
            </w:pPr>
            <w:r>
              <w:rPr>
                <w:rFonts w:ascii="宋体" w:hAnsi="宋体" w:eastAsia="宋体"/>
                <w:sz w:val="16"/>
              </w:rPr>
              <w:t>得分</w:t>
            </w:r>
          </w:p>
        </w:tc>
      </w:tr>
      <w:tr w14:paraId="6996EFC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031CB38"/>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576A0">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13AFD">
            <w:pPr>
              <w:jc w:val="center"/>
            </w:pPr>
            <w:r>
              <w:rPr>
                <w:rFonts w:ascii="宋体" w:hAnsi="宋体" w:eastAsia="宋体"/>
                <w:sz w:val="16"/>
              </w:rPr>
              <w:t>59.77</w:t>
            </w:r>
          </w:p>
        </w:tc>
        <w:tc>
          <w:tcPr>
            <w:tcW w:w="13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922F0">
            <w:pPr>
              <w:jc w:val="center"/>
            </w:pPr>
            <w:r>
              <w:rPr>
                <w:rFonts w:ascii="宋体" w:hAnsi="宋体" w:eastAsia="宋体"/>
                <w:sz w:val="16"/>
              </w:rPr>
              <w:t>59.77</w:t>
            </w:r>
          </w:p>
        </w:tc>
        <w:tc>
          <w:tcPr>
            <w:tcW w:w="11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9C226">
            <w:pPr>
              <w:jc w:val="center"/>
            </w:pPr>
            <w:r>
              <w:rPr>
                <w:rFonts w:ascii="宋体" w:hAnsi="宋体" w:eastAsia="宋体"/>
                <w:sz w:val="16"/>
              </w:rPr>
              <w:t>28.19</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491D2">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33964">
            <w:pPr>
              <w:jc w:val="center"/>
            </w:pPr>
            <w:r>
              <w:rPr>
                <w:rFonts w:ascii="宋体" w:hAnsi="宋体" w:eastAsia="宋体"/>
                <w:sz w:val="16"/>
              </w:rPr>
              <w:t>47.16%</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0C0F642">
            <w:pPr>
              <w:jc w:val="center"/>
            </w:pPr>
            <w:r>
              <w:rPr>
                <w:rFonts w:ascii="宋体" w:hAnsi="宋体" w:eastAsia="宋体"/>
                <w:sz w:val="16"/>
              </w:rPr>
              <w:t>0.00分</w:t>
            </w:r>
          </w:p>
        </w:tc>
      </w:tr>
      <w:tr w14:paraId="3CA0CD9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5073EE6"/>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9C4D4">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4E5C9">
            <w:pPr>
              <w:jc w:val="center"/>
            </w:pPr>
            <w:r>
              <w:rPr>
                <w:rFonts w:ascii="宋体" w:hAnsi="宋体" w:eastAsia="宋体"/>
                <w:sz w:val="16"/>
              </w:rPr>
              <w:t>59.77</w:t>
            </w:r>
          </w:p>
        </w:tc>
        <w:tc>
          <w:tcPr>
            <w:tcW w:w="13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0D0CD">
            <w:pPr>
              <w:jc w:val="center"/>
            </w:pPr>
            <w:r>
              <w:rPr>
                <w:rFonts w:ascii="宋体" w:hAnsi="宋体" w:eastAsia="宋体"/>
                <w:sz w:val="16"/>
              </w:rPr>
              <w:t>59.77</w:t>
            </w:r>
          </w:p>
        </w:tc>
        <w:tc>
          <w:tcPr>
            <w:tcW w:w="11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2463B">
            <w:pPr>
              <w:jc w:val="center"/>
            </w:pPr>
            <w:r>
              <w:rPr>
                <w:rFonts w:ascii="宋体" w:hAnsi="宋体" w:eastAsia="宋体"/>
                <w:sz w:val="16"/>
              </w:rPr>
              <w:t>28.19</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F7EFD">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9EBC7">
            <w:pPr>
              <w:jc w:val="center"/>
            </w:pP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19B6141">
            <w:pPr>
              <w:jc w:val="center"/>
            </w:pPr>
            <w:r>
              <w:rPr>
                <w:rFonts w:ascii="宋体" w:hAnsi="宋体" w:eastAsia="宋体"/>
                <w:sz w:val="16"/>
              </w:rPr>
              <w:t>—</w:t>
            </w:r>
          </w:p>
        </w:tc>
      </w:tr>
      <w:tr w14:paraId="3E70049F">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C1B9365"/>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48E4D">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0F092">
            <w:pPr>
              <w:jc w:val="center"/>
            </w:pPr>
            <w:r>
              <w:rPr>
                <w:rFonts w:ascii="宋体" w:hAnsi="宋体" w:eastAsia="宋体"/>
                <w:sz w:val="16"/>
              </w:rPr>
              <w:t>0.00</w:t>
            </w:r>
          </w:p>
        </w:tc>
        <w:tc>
          <w:tcPr>
            <w:tcW w:w="13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4D21E">
            <w:pPr>
              <w:jc w:val="center"/>
            </w:pPr>
            <w:r>
              <w:rPr>
                <w:rFonts w:ascii="宋体" w:hAnsi="宋体" w:eastAsia="宋体"/>
                <w:sz w:val="16"/>
              </w:rPr>
              <w:t>0.00</w:t>
            </w:r>
          </w:p>
        </w:tc>
        <w:tc>
          <w:tcPr>
            <w:tcW w:w="11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1FE8D">
            <w:pPr>
              <w:jc w:val="center"/>
            </w:pPr>
            <w:r>
              <w:rPr>
                <w:rFonts w:ascii="宋体" w:hAnsi="宋体" w:eastAsia="宋体"/>
                <w:sz w:val="16"/>
              </w:rPr>
              <w:t>0.00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BFBCA">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D2668">
            <w:pPr>
              <w:jc w:val="center"/>
            </w:pP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BE1C48C">
            <w:pPr>
              <w:jc w:val="center"/>
            </w:pPr>
            <w:r>
              <w:rPr>
                <w:rFonts w:ascii="宋体" w:hAnsi="宋体" w:eastAsia="宋体"/>
                <w:sz w:val="16"/>
              </w:rPr>
              <w:t>—</w:t>
            </w:r>
          </w:p>
        </w:tc>
      </w:tr>
      <w:tr w14:paraId="7ED336EB">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33B06">
            <w:pPr>
              <w:jc w:val="center"/>
            </w:pPr>
            <w:r>
              <w:rPr>
                <w:rFonts w:ascii="宋体" w:hAnsi="宋体" w:eastAsia="宋体"/>
                <w:sz w:val="16"/>
              </w:rPr>
              <w:t>三、目标完成情况</w:t>
            </w:r>
          </w:p>
        </w:tc>
        <w:tc>
          <w:tcPr>
            <w:tcW w:w="460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61005B">
            <w:pPr>
              <w:jc w:val="center"/>
            </w:pPr>
            <w:r>
              <w:rPr>
                <w:rFonts w:ascii="宋体" w:hAnsi="宋体" w:eastAsia="宋体"/>
                <w:sz w:val="16"/>
              </w:rPr>
              <w:t>预期目标</w:t>
            </w:r>
          </w:p>
        </w:tc>
        <w:tc>
          <w:tcPr>
            <w:tcW w:w="382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E00B20">
            <w:pPr>
              <w:jc w:val="center"/>
            </w:pPr>
            <w:r>
              <w:rPr>
                <w:rFonts w:ascii="宋体" w:hAnsi="宋体" w:eastAsia="宋体"/>
                <w:sz w:val="16"/>
              </w:rPr>
              <w:t>实际完成情况</w:t>
            </w:r>
          </w:p>
        </w:tc>
      </w:tr>
      <w:tr w14:paraId="2FF2549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8113211"/>
        </w:tc>
        <w:tc>
          <w:tcPr>
            <w:tcW w:w="460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B49E92">
            <w:pPr>
              <w:jc w:val="both"/>
            </w:pPr>
            <w:r>
              <w:rPr>
                <w:rFonts w:ascii="宋体" w:hAnsi="宋体" w:eastAsia="宋体"/>
                <w:sz w:val="16"/>
              </w:rPr>
              <w:t>本项目总投资59.77万元，项目主要用于支付疏附县农产品信息物流产业园电力增容建设项目、疏附县新型农副产品产业园新建项目监理费、疏附县特色食品产业园建设项目（馕产业）设计费。项目实施有效提升农产品信息物流产业园的基础设施，有效保障项目的顺利实施，受益人员满意度预计能达到95%。</w:t>
            </w:r>
          </w:p>
        </w:tc>
        <w:tc>
          <w:tcPr>
            <w:tcW w:w="382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1D5C6A">
            <w:pPr>
              <w:jc w:val="both"/>
            </w:pPr>
            <w:r>
              <w:rPr>
                <w:rFonts w:hint="eastAsia" w:ascii="宋体" w:hAnsi="宋体"/>
                <w:sz w:val="16"/>
                <w:lang w:eastAsia="zh-CN"/>
              </w:rPr>
              <w:t>截至2024</w:t>
            </w:r>
            <w:r>
              <w:rPr>
                <w:rFonts w:ascii="宋体" w:hAnsi="宋体" w:eastAsia="宋体"/>
                <w:sz w:val="16"/>
              </w:rPr>
              <w:t>年12月31日，本项目预算金额为59.77万元，全年执行数为28.19万元，预算执行率为47.2%，已完成购置配电站设备数量1套，项目电力设备款28.19万元，完善农产品信息物流园电力设施未达成年度指标且效果较差。</w:t>
            </w:r>
          </w:p>
        </w:tc>
      </w:tr>
      <w:tr w14:paraId="74697026">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7543D1F1"/>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35DFA8C">
            <w:pPr>
              <w:jc w:val="center"/>
            </w:pPr>
            <w:r>
              <w:rPr>
                <w:rFonts w:ascii="宋体" w:hAnsi="宋体" w:eastAsia="宋体"/>
                <w:sz w:val="16"/>
              </w:rPr>
              <w:t>一级指标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92D0267">
            <w:pPr>
              <w:jc w:val="center"/>
            </w:pPr>
            <w:r>
              <w:rPr>
                <w:rFonts w:ascii="宋体" w:hAnsi="宋体" w:eastAsia="宋体"/>
                <w:sz w:val="16"/>
              </w:rPr>
              <w:t>二级指标</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374E887D">
            <w:pPr>
              <w:jc w:val="center"/>
            </w:pPr>
            <w:r>
              <w:rPr>
                <w:rFonts w:ascii="宋体" w:hAnsi="宋体" w:eastAsia="宋体"/>
                <w:sz w:val="16"/>
              </w:rPr>
              <w:t>三级指标</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0E6C1937">
            <w:pPr>
              <w:jc w:val="center"/>
            </w:pPr>
            <w:r>
              <w:rPr>
                <w:rFonts w:ascii="宋体" w:hAnsi="宋体" w:eastAsia="宋体"/>
                <w:sz w:val="16"/>
              </w:rPr>
              <w:t>年度指标值</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3ADBFCD1">
            <w:pPr>
              <w:jc w:val="center"/>
            </w:pPr>
            <w:r>
              <w:rPr>
                <w:rFonts w:ascii="宋体" w:hAnsi="宋体" w:eastAsia="宋体"/>
                <w:sz w:val="16"/>
              </w:rPr>
              <w:t>指标值设定依据</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010789F2">
            <w:pPr>
              <w:jc w:val="center"/>
            </w:pPr>
            <w:r>
              <w:rPr>
                <w:rFonts w:ascii="宋体" w:hAnsi="宋体" w:eastAsia="宋体"/>
                <w:sz w:val="16"/>
              </w:rPr>
              <w:t>上年完成情况</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4E2CB925">
            <w:pPr>
              <w:jc w:val="center"/>
            </w:pPr>
            <w:r>
              <w:rPr>
                <w:rFonts w:ascii="宋体" w:hAnsi="宋体" w:eastAsia="宋体"/>
                <w:sz w:val="16"/>
              </w:rPr>
              <w:t>权重</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2CA2B1F">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3AB846B">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69CF49">
            <w:pPr>
              <w:jc w:val="center"/>
            </w:pPr>
            <w:r>
              <w:rPr>
                <w:rFonts w:ascii="宋体" w:hAnsi="宋体" w:eastAsia="宋体"/>
                <w:sz w:val="16"/>
              </w:rPr>
              <w:t>实际完成值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F3CC75B">
            <w:pPr>
              <w:jc w:val="center"/>
            </w:pPr>
            <w:r>
              <w:rPr>
                <w:rFonts w:ascii="宋体" w:hAnsi="宋体" w:eastAsia="宋体"/>
                <w:sz w:val="16"/>
              </w:rPr>
              <w:t>得分</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4AEE7">
            <w:pPr>
              <w:jc w:val="center"/>
            </w:pPr>
            <w:r>
              <w:rPr>
                <w:rFonts w:ascii="宋体" w:hAnsi="宋体" w:eastAsia="宋体"/>
                <w:sz w:val="16"/>
              </w:rPr>
              <w:t>偏差原因分析及改进措施</w:t>
            </w:r>
          </w:p>
        </w:tc>
      </w:tr>
      <w:tr w14:paraId="35A1EC05">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2EC2A">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A321C0">
            <w:pPr>
              <w:jc w:val="center"/>
            </w:pPr>
            <w:r>
              <w:rPr>
                <w:rFonts w:ascii="宋体" w:hAnsi="宋体" w:eastAsia="宋体"/>
                <w:sz w:val="16"/>
              </w:rPr>
              <w:t>产出指标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AB0B1E1">
            <w:pPr>
              <w:jc w:val="center"/>
            </w:pPr>
            <w:r>
              <w:rPr>
                <w:rFonts w:ascii="宋体" w:hAnsi="宋体" w:eastAsia="宋体"/>
                <w:sz w:val="16"/>
              </w:rPr>
              <w:t>数量指标</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76724943">
            <w:pPr>
              <w:jc w:val="center"/>
            </w:pPr>
            <w:r>
              <w:rPr>
                <w:rFonts w:ascii="宋体" w:hAnsi="宋体" w:eastAsia="宋体"/>
                <w:sz w:val="16"/>
              </w:rPr>
              <w:t>购置配电站设备数量（套）</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57C10344">
            <w:pPr>
              <w:jc w:val="center"/>
            </w:pPr>
            <w:r>
              <w:rPr>
                <w:rFonts w:ascii="宋体" w:hAnsi="宋体" w:eastAsia="宋体"/>
                <w:sz w:val="16"/>
              </w:rPr>
              <w:t>&gt;=1套</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4F3737D0">
            <w:pPr>
              <w:jc w:val="center"/>
            </w:pPr>
            <w:r>
              <w:rPr>
                <w:rFonts w:ascii="宋体" w:hAnsi="宋体" w:eastAsia="宋体"/>
                <w:sz w:val="16"/>
              </w:rPr>
              <w:t>计划标准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3CD770D4">
            <w:pPr>
              <w:jc w:val="center"/>
            </w:pPr>
            <w:r>
              <w:rPr>
                <w:rFonts w:ascii="宋体" w:hAnsi="宋体" w:eastAsia="宋体"/>
                <w:sz w:val="16"/>
              </w:rPr>
              <w:t>新增</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04C0F4D3">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618A2D1">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57D6A3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071E89">
            <w:pPr>
              <w:jc w:val="center"/>
            </w:pPr>
            <w:r>
              <w:rPr>
                <w:rFonts w:ascii="宋体" w:hAnsi="宋体" w:eastAsia="宋体"/>
                <w:sz w:val="16"/>
              </w:rPr>
              <w:t>=1套</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3B4C1B8">
            <w:pPr>
              <w:jc w:val="center"/>
            </w:pPr>
            <w:r>
              <w:rPr>
                <w:rFonts w:ascii="宋体" w:hAnsi="宋体" w:eastAsia="宋体"/>
                <w:sz w:val="16"/>
              </w:rPr>
              <w:t>10</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01C9F">
            <w:pPr>
              <w:jc w:val="center"/>
            </w:pPr>
          </w:p>
        </w:tc>
      </w:tr>
      <w:tr w14:paraId="25BC783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F3C418F"/>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C0AEEAD"/>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EAF880A">
            <w:pPr>
              <w:jc w:val="center"/>
            </w:pPr>
            <w:r>
              <w:rPr>
                <w:rFonts w:ascii="宋体" w:hAnsi="宋体" w:eastAsia="宋体"/>
                <w:sz w:val="16"/>
              </w:rPr>
              <w:t>质量指标</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65AF2E46">
            <w:pPr>
              <w:jc w:val="center"/>
            </w:pPr>
            <w:r>
              <w:rPr>
                <w:rFonts w:ascii="宋体" w:hAnsi="宋体" w:eastAsia="宋体"/>
                <w:sz w:val="16"/>
              </w:rPr>
              <w:t>项目验收合格率（%）</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07ABFCF7">
            <w:pPr>
              <w:jc w:val="center"/>
            </w:pPr>
            <w:r>
              <w:rPr>
                <w:rFonts w:ascii="宋体" w:hAnsi="宋体" w:eastAsia="宋体"/>
                <w:sz w:val="16"/>
              </w:rPr>
              <w:t>=100%</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166FE05C">
            <w:pPr>
              <w:jc w:val="center"/>
            </w:pPr>
            <w:r>
              <w:rPr>
                <w:rFonts w:ascii="宋体" w:hAnsi="宋体" w:eastAsia="宋体"/>
                <w:sz w:val="16"/>
              </w:rPr>
              <w:t>计划标准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42211ED7">
            <w:pPr>
              <w:jc w:val="center"/>
            </w:pPr>
            <w:r>
              <w:rPr>
                <w:rFonts w:ascii="宋体" w:hAnsi="宋体" w:eastAsia="宋体"/>
                <w:sz w:val="16"/>
              </w:rPr>
              <w:t>新增</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6D93CD97">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9A265BA">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6192B4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894C2A">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AF5DCD2">
            <w:pPr>
              <w:jc w:val="center"/>
            </w:pPr>
            <w:r>
              <w:rPr>
                <w:rFonts w:ascii="宋体" w:hAnsi="宋体" w:eastAsia="宋体"/>
                <w:sz w:val="16"/>
              </w:rPr>
              <w:t>10</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100D1">
            <w:pPr>
              <w:jc w:val="center"/>
            </w:pPr>
          </w:p>
        </w:tc>
      </w:tr>
      <w:tr w14:paraId="1F5A64F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E99A23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0196AD9"/>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29714">
            <w:pPr>
              <w:jc w:val="center"/>
            </w:pPr>
            <w:r>
              <w:rPr>
                <w:rFonts w:ascii="宋体" w:hAnsi="宋体" w:eastAsia="宋体"/>
                <w:sz w:val="16"/>
              </w:rPr>
              <w:t>时效指标</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145527AF">
            <w:pPr>
              <w:jc w:val="center"/>
            </w:pPr>
            <w:r>
              <w:rPr>
                <w:rFonts w:ascii="宋体" w:hAnsi="宋体" w:eastAsia="宋体"/>
                <w:sz w:val="16"/>
              </w:rPr>
              <w:t>资金拨付及时率（%）</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2A99DEF5">
            <w:pPr>
              <w:jc w:val="center"/>
            </w:pPr>
            <w:r>
              <w:rPr>
                <w:rFonts w:ascii="宋体" w:hAnsi="宋体" w:eastAsia="宋体"/>
                <w:sz w:val="16"/>
              </w:rPr>
              <w:t>=100%</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51E02ACB">
            <w:pPr>
              <w:jc w:val="center"/>
            </w:pPr>
            <w:r>
              <w:rPr>
                <w:rFonts w:ascii="宋体" w:hAnsi="宋体" w:eastAsia="宋体"/>
                <w:sz w:val="16"/>
              </w:rPr>
              <w:t>计划标准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33DDAAE2">
            <w:pPr>
              <w:jc w:val="center"/>
            </w:pPr>
            <w:r>
              <w:rPr>
                <w:rFonts w:ascii="宋体" w:hAnsi="宋体" w:eastAsia="宋体"/>
                <w:sz w:val="16"/>
              </w:rPr>
              <w:t>新增</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7C3F7691">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26D7207">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054BFB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738D16">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35F2B65">
            <w:pPr>
              <w:jc w:val="center"/>
            </w:pPr>
            <w:r>
              <w:rPr>
                <w:rFonts w:ascii="宋体" w:hAnsi="宋体" w:eastAsia="宋体"/>
                <w:sz w:val="16"/>
              </w:rPr>
              <w:t>10</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8CC18">
            <w:pPr>
              <w:jc w:val="center"/>
            </w:pPr>
          </w:p>
        </w:tc>
      </w:tr>
      <w:tr w14:paraId="77DC304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A98F57F"/>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17A6FE9"/>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1CCEE22"/>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6E73DA90">
            <w:pPr>
              <w:jc w:val="center"/>
            </w:pPr>
            <w:r>
              <w:rPr>
                <w:rFonts w:ascii="宋体" w:hAnsi="宋体" w:eastAsia="宋体"/>
                <w:sz w:val="16"/>
              </w:rPr>
              <w:t>项目完成时间（年/月/日）</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04491A72">
            <w:pPr>
              <w:jc w:val="center"/>
            </w:pPr>
            <w:r>
              <w:rPr>
                <w:rFonts w:ascii="宋体" w:hAnsi="宋体" w:eastAsia="宋体"/>
                <w:sz w:val="16"/>
              </w:rPr>
              <w:t>2024年12月25日</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18C12D62">
            <w:pPr>
              <w:jc w:val="center"/>
            </w:pPr>
            <w:r>
              <w:rPr>
                <w:rFonts w:ascii="宋体" w:hAnsi="宋体" w:eastAsia="宋体"/>
                <w:sz w:val="16"/>
              </w:rPr>
              <w:t>计划标准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3C8CCBAC">
            <w:pPr>
              <w:jc w:val="center"/>
            </w:pPr>
            <w:r>
              <w:rPr>
                <w:rFonts w:ascii="宋体" w:hAnsi="宋体" w:eastAsia="宋体"/>
                <w:sz w:val="16"/>
              </w:rPr>
              <w:t>新增</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4D174B2B">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24249C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2A1136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B31A90">
            <w:pPr>
              <w:jc w:val="center"/>
            </w:pPr>
            <w:r>
              <w:rPr>
                <w:rFonts w:ascii="宋体" w:hAnsi="宋体" w:eastAsia="宋体"/>
                <w:sz w:val="16"/>
              </w:rPr>
              <w:t>=2024年12月25日</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12CFE7E">
            <w:pPr>
              <w:jc w:val="center"/>
            </w:pPr>
            <w:r>
              <w:rPr>
                <w:rFonts w:ascii="宋体" w:hAnsi="宋体" w:eastAsia="宋体"/>
                <w:sz w:val="16"/>
              </w:rPr>
              <w:t>0</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6B004">
            <w:pPr>
              <w:jc w:val="center"/>
            </w:pPr>
            <w:r>
              <w:rPr>
                <w:rFonts w:ascii="宋体" w:hAnsi="宋体" w:eastAsia="宋体"/>
                <w:sz w:val="16"/>
              </w:rPr>
              <w:t>因未完成竣工验收，未达到资金支付标准，后期加快资料收集和整理工作。</w:t>
            </w:r>
          </w:p>
        </w:tc>
      </w:tr>
      <w:tr w14:paraId="55FE6DE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873663F"/>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27ECD">
            <w:pPr>
              <w:jc w:val="center"/>
            </w:pPr>
            <w:r>
              <w:rPr>
                <w:rFonts w:ascii="宋体" w:hAnsi="宋体" w:eastAsia="宋体"/>
                <w:sz w:val="16"/>
              </w:rPr>
              <w:t>成本指标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E8A49E">
            <w:pPr>
              <w:jc w:val="center"/>
            </w:pPr>
            <w:r>
              <w:rPr>
                <w:rFonts w:ascii="宋体" w:hAnsi="宋体" w:eastAsia="宋体"/>
                <w:sz w:val="16"/>
              </w:rPr>
              <w:t>经济成本指标</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71F30583">
            <w:pPr>
              <w:jc w:val="center"/>
            </w:pPr>
            <w:r>
              <w:rPr>
                <w:rFonts w:ascii="宋体" w:hAnsi="宋体" w:eastAsia="宋体"/>
                <w:sz w:val="16"/>
              </w:rPr>
              <w:t>项目电力设备款（万元）</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16FC4947">
            <w:pPr>
              <w:jc w:val="center"/>
            </w:pPr>
            <w:r>
              <w:rPr>
                <w:rFonts w:ascii="宋体" w:hAnsi="宋体" w:eastAsia="宋体"/>
                <w:sz w:val="16"/>
              </w:rPr>
              <w:t>&lt;=28.19万元</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60CD0959">
            <w:pPr>
              <w:jc w:val="center"/>
            </w:pPr>
            <w:r>
              <w:rPr>
                <w:rFonts w:ascii="宋体" w:hAnsi="宋体" w:eastAsia="宋体"/>
                <w:sz w:val="16"/>
              </w:rPr>
              <w:t>预算支出标准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5012D830">
            <w:pPr>
              <w:jc w:val="center"/>
            </w:pPr>
            <w:r>
              <w:rPr>
                <w:rFonts w:ascii="宋体" w:hAnsi="宋体" w:eastAsia="宋体"/>
                <w:sz w:val="16"/>
              </w:rPr>
              <w:t>新增</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759FFDF8">
            <w:pPr>
              <w:jc w:val="center"/>
            </w:pPr>
            <w:r>
              <w:rPr>
                <w:rFonts w:ascii="宋体" w:hAnsi="宋体" w:eastAsia="宋体"/>
                <w:sz w:val="16"/>
              </w:rPr>
              <w:t>9</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880741A">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5EA5367">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69BF83">
            <w:pPr>
              <w:jc w:val="center"/>
            </w:pPr>
            <w:r>
              <w:rPr>
                <w:rFonts w:ascii="宋体" w:hAnsi="宋体" w:eastAsia="宋体"/>
                <w:sz w:val="16"/>
              </w:rPr>
              <w:t>=28.19万元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BFE901F">
            <w:pPr>
              <w:jc w:val="center"/>
            </w:pPr>
            <w:r>
              <w:rPr>
                <w:rFonts w:ascii="宋体" w:hAnsi="宋体" w:eastAsia="宋体"/>
                <w:sz w:val="16"/>
              </w:rPr>
              <w:t>9</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AA983">
            <w:pPr>
              <w:jc w:val="center"/>
            </w:pPr>
          </w:p>
        </w:tc>
      </w:tr>
      <w:tr w14:paraId="4144201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D3BE110"/>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0E88316"/>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9D39993"/>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0D4C2D27">
            <w:pPr>
              <w:jc w:val="center"/>
            </w:pPr>
            <w:r>
              <w:rPr>
                <w:rFonts w:ascii="宋体" w:hAnsi="宋体" w:eastAsia="宋体"/>
                <w:sz w:val="16"/>
              </w:rPr>
              <w:t>疏附县新型农副产品产业园新建项目监理费（万元）</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6DB37050">
            <w:pPr>
              <w:jc w:val="center"/>
            </w:pPr>
            <w:r>
              <w:rPr>
                <w:rFonts w:ascii="宋体" w:hAnsi="宋体" w:eastAsia="宋体"/>
                <w:sz w:val="16"/>
              </w:rPr>
              <w:t>&lt;=11.58万元</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1D5AE7B5">
            <w:pPr>
              <w:jc w:val="center"/>
            </w:pPr>
            <w:r>
              <w:rPr>
                <w:rFonts w:ascii="宋体" w:hAnsi="宋体" w:eastAsia="宋体"/>
                <w:sz w:val="16"/>
              </w:rPr>
              <w:t>预算支出标准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25ACD0DA">
            <w:pPr>
              <w:jc w:val="center"/>
            </w:pPr>
            <w:r>
              <w:rPr>
                <w:rFonts w:ascii="宋体" w:hAnsi="宋体" w:eastAsia="宋体"/>
                <w:sz w:val="16"/>
              </w:rPr>
              <w:t>新增</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6A27C326">
            <w:pPr>
              <w:jc w:val="center"/>
            </w:pPr>
            <w:r>
              <w:rPr>
                <w:rFonts w:ascii="宋体" w:hAnsi="宋体" w:eastAsia="宋体"/>
                <w:sz w:val="16"/>
              </w:rPr>
              <w:t>4</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461807A">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0D988E6">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7221CB">
            <w:pPr>
              <w:jc w:val="center"/>
            </w:pPr>
            <w:r>
              <w:rPr>
                <w:rFonts w:ascii="宋体" w:hAnsi="宋体" w:eastAsia="宋体"/>
                <w:sz w:val="16"/>
              </w:rPr>
              <w:t>=0万元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E326761">
            <w:pPr>
              <w:jc w:val="center"/>
            </w:pPr>
            <w:r>
              <w:rPr>
                <w:rFonts w:ascii="宋体" w:hAnsi="宋体" w:eastAsia="宋体"/>
                <w:sz w:val="16"/>
              </w:rPr>
              <w:t>0</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278CC">
            <w:pPr>
              <w:jc w:val="center"/>
            </w:pPr>
            <w:r>
              <w:rPr>
                <w:rFonts w:ascii="宋体" w:hAnsi="宋体" w:eastAsia="宋体"/>
                <w:sz w:val="16"/>
              </w:rPr>
              <w:t>因未完成竣工验收，未达到资金支付标准，后期加快资料收集和整理工作。</w:t>
            </w:r>
          </w:p>
        </w:tc>
      </w:tr>
      <w:tr w14:paraId="4CA3CD6F">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5DEA987"/>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34A3780"/>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877E434"/>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6736E59D">
            <w:pPr>
              <w:jc w:val="center"/>
            </w:pPr>
            <w:r>
              <w:rPr>
                <w:rFonts w:ascii="宋体" w:hAnsi="宋体" w:eastAsia="宋体"/>
                <w:sz w:val="16"/>
              </w:rPr>
              <w:t>疏附县特色食品产业园建设项目（馕产业）设计费（万元）</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2D980823">
            <w:pPr>
              <w:jc w:val="center"/>
            </w:pPr>
            <w:r>
              <w:rPr>
                <w:rFonts w:ascii="宋体" w:hAnsi="宋体" w:eastAsia="宋体"/>
                <w:sz w:val="16"/>
              </w:rPr>
              <w:t>&lt;=20万元</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3B72D81D">
            <w:pPr>
              <w:jc w:val="center"/>
            </w:pPr>
            <w:r>
              <w:rPr>
                <w:rFonts w:ascii="宋体" w:hAnsi="宋体" w:eastAsia="宋体"/>
                <w:sz w:val="16"/>
              </w:rPr>
              <w:t>预算支出标准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72F5B60E">
            <w:pPr>
              <w:jc w:val="center"/>
            </w:pPr>
            <w:r>
              <w:rPr>
                <w:rFonts w:ascii="宋体" w:hAnsi="宋体" w:eastAsia="宋体"/>
                <w:sz w:val="16"/>
              </w:rPr>
              <w:t>新增</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10029978">
            <w:pPr>
              <w:jc w:val="center"/>
            </w:pPr>
            <w:r>
              <w:rPr>
                <w:rFonts w:ascii="宋体" w:hAnsi="宋体" w:eastAsia="宋体"/>
                <w:sz w:val="16"/>
              </w:rPr>
              <w:t>7</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0B9C421">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55662C8">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E7906D">
            <w:pPr>
              <w:jc w:val="center"/>
            </w:pPr>
            <w:r>
              <w:rPr>
                <w:rFonts w:ascii="宋体" w:hAnsi="宋体" w:eastAsia="宋体"/>
                <w:sz w:val="16"/>
              </w:rPr>
              <w:t>=0万元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B4BA882">
            <w:pPr>
              <w:jc w:val="center"/>
            </w:pPr>
            <w:r>
              <w:rPr>
                <w:rFonts w:ascii="宋体" w:hAnsi="宋体" w:eastAsia="宋体"/>
                <w:sz w:val="16"/>
              </w:rPr>
              <w:t>0</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6CEFE">
            <w:pPr>
              <w:jc w:val="center"/>
            </w:pPr>
            <w:r>
              <w:rPr>
                <w:rFonts w:ascii="宋体" w:hAnsi="宋体" w:eastAsia="宋体"/>
                <w:sz w:val="16"/>
              </w:rPr>
              <w:t>因未完成竣工验收，未达到资金支付标准，后期加快资料收集和整理工作。</w:t>
            </w:r>
          </w:p>
        </w:tc>
      </w:tr>
      <w:tr w14:paraId="05341B1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E2447F9"/>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BA8DD47">
            <w:pPr>
              <w:jc w:val="center"/>
            </w:pPr>
            <w:r>
              <w:rPr>
                <w:rFonts w:ascii="宋体" w:hAnsi="宋体" w:eastAsia="宋体"/>
                <w:sz w:val="16"/>
              </w:rPr>
              <w:t>效益指标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FA27DF4">
            <w:pPr>
              <w:jc w:val="center"/>
            </w:pPr>
            <w:r>
              <w:rPr>
                <w:rFonts w:ascii="宋体" w:hAnsi="宋体" w:eastAsia="宋体"/>
                <w:sz w:val="16"/>
              </w:rPr>
              <w:t>社会效益指标</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5F0251FA">
            <w:pPr>
              <w:jc w:val="center"/>
            </w:pPr>
            <w:r>
              <w:rPr>
                <w:rFonts w:ascii="宋体" w:hAnsi="宋体" w:eastAsia="宋体"/>
                <w:sz w:val="16"/>
              </w:rPr>
              <w:t>完善农产品信息物流园电力设施</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6F5680A0">
            <w:pPr>
              <w:jc w:val="center"/>
            </w:pPr>
            <w:r>
              <w:rPr>
                <w:rFonts w:ascii="宋体" w:hAnsi="宋体" w:eastAsia="宋体"/>
                <w:sz w:val="16"/>
              </w:rPr>
              <w:t>有效完善</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47A7014E">
            <w:pPr>
              <w:jc w:val="center"/>
            </w:pPr>
            <w:r>
              <w:rPr>
                <w:rFonts w:ascii="宋体" w:hAnsi="宋体" w:eastAsia="宋体"/>
                <w:sz w:val="16"/>
              </w:rPr>
              <w:t>计划标准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099ED4F5">
            <w:pPr>
              <w:jc w:val="center"/>
            </w:pPr>
            <w:r>
              <w:rPr>
                <w:rFonts w:ascii="宋体" w:hAnsi="宋体" w:eastAsia="宋体"/>
                <w:sz w:val="16"/>
              </w:rPr>
              <w:t>新增</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00C23DE8">
            <w:pPr>
              <w:jc w:val="center"/>
            </w:pPr>
            <w:r>
              <w:rPr>
                <w:rFonts w:ascii="宋体" w:hAnsi="宋体" w:eastAsia="宋体"/>
                <w:sz w:val="16"/>
              </w:rPr>
              <w:t>20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82EA391">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F6F10C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5AEBF7">
            <w:pPr>
              <w:jc w:val="center"/>
            </w:pPr>
            <w:r>
              <w:rPr>
                <w:rFonts w:ascii="宋体" w:hAnsi="宋体" w:eastAsia="宋体"/>
                <w:sz w:val="16"/>
              </w:rPr>
              <w:t>未达成年度指标且效果较差</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FBF35C3">
            <w:pPr>
              <w:jc w:val="center"/>
            </w:pPr>
            <w:r>
              <w:rPr>
                <w:rFonts w:ascii="宋体" w:hAnsi="宋体" w:eastAsia="宋体"/>
                <w:sz w:val="16"/>
              </w:rPr>
              <w:t>0</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1FBCF">
            <w:pPr>
              <w:jc w:val="center"/>
            </w:pPr>
            <w:r>
              <w:rPr>
                <w:rFonts w:ascii="宋体" w:hAnsi="宋体" w:eastAsia="宋体"/>
                <w:sz w:val="16"/>
              </w:rPr>
              <w:t>偏差原因：项目未完成，未产生相关效益，未进行满意度调查。改进措施：后期加速项目实施。</w:t>
            </w:r>
          </w:p>
        </w:tc>
      </w:tr>
      <w:tr w14:paraId="116ECC2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19A1EDD"/>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BDA6E84">
            <w:pPr>
              <w:jc w:val="center"/>
            </w:pPr>
            <w:r>
              <w:rPr>
                <w:rFonts w:ascii="宋体" w:hAnsi="宋体" w:eastAsia="宋体"/>
                <w:sz w:val="16"/>
              </w:rPr>
              <w:t>满意度指标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0BB0EE0">
            <w:pPr>
              <w:jc w:val="center"/>
            </w:pPr>
            <w:r>
              <w:rPr>
                <w:rFonts w:ascii="宋体" w:hAnsi="宋体" w:eastAsia="宋体"/>
                <w:sz w:val="16"/>
              </w:rPr>
              <w:t>满意度指标</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19688261">
            <w:pPr>
              <w:jc w:val="center"/>
            </w:pPr>
            <w:r>
              <w:rPr>
                <w:rFonts w:ascii="宋体" w:hAnsi="宋体" w:eastAsia="宋体"/>
                <w:sz w:val="16"/>
              </w:rPr>
              <w:t>受益人员满意度（%）</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63574B3D">
            <w:pPr>
              <w:jc w:val="center"/>
            </w:pPr>
            <w:r>
              <w:rPr>
                <w:rFonts w:ascii="宋体" w:hAnsi="宋体" w:eastAsia="宋体"/>
                <w:sz w:val="16"/>
              </w:rPr>
              <w:t>&gt;=95%</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54D74DA2">
            <w:pPr>
              <w:jc w:val="center"/>
            </w:pPr>
            <w:r>
              <w:rPr>
                <w:rFonts w:ascii="宋体" w:hAnsi="宋体" w:eastAsia="宋体"/>
                <w:sz w:val="16"/>
              </w:rPr>
              <w:t>计划标准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7CE1A188">
            <w:pPr>
              <w:jc w:val="center"/>
            </w:pPr>
            <w:r>
              <w:rPr>
                <w:rFonts w:ascii="宋体" w:hAnsi="宋体" w:eastAsia="宋体"/>
                <w:sz w:val="16"/>
              </w:rPr>
              <w:t>新增</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45E50CE7">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1F269D0">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6453AC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C8407E">
            <w:pPr>
              <w:jc w:val="center"/>
            </w:pPr>
            <w:r>
              <w:rPr>
                <w:rFonts w:ascii="宋体" w:hAnsi="宋体" w:eastAsia="宋体"/>
                <w:sz w:val="16"/>
              </w:rPr>
              <w:t>=0%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68BD3F6">
            <w:pPr>
              <w:jc w:val="center"/>
            </w:pPr>
            <w:r>
              <w:rPr>
                <w:rFonts w:ascii="宋体" w:hAnsi="宋体" w:eastAsia="宋体"/>
                <w:sz w:val="16"/>
              </w:rPr>
              <w:t>0</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F154E">
            <w:pPr>
              <w:jc w:val="center"/>
            </w:pPr>
            <w:r>
              <w:rPr>
                <w:rFonts w:ascii="宋体" w:hAnsi="宋体" w:eastAsia="宋体"/>
                <w:sz w:val="16"/>
              </w:rPr>
              <w:t>偏差原因：项目未完成，未产生相关效益，未进行满意度调查。改进措施：后期加速项目实施。</w:t>
            </w:r>
          </w:p>
        </w:tc>
      </w:tr>
      <w:tr w14:paraId="44B90AEE">
        <w:tblPrEx>
          <w:tblCellMar>
            <w:top w:w="0" w:type="dxa"/>
            <w:left w:w="108" w:type="dxa"/>
            <w:bottom w:w="0" w:type="dxa"/>
            <w:right w:w="108" w:type="dxa"/>
          </w:tblCellMar>
        </w:tblPrEx>
        <w:tc>
          <w:tcPr>
            <w:tcW w:w="470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2EDC5F">
            <w:pPr>
              <w:jc w:val="center"/>
            </w:pPr>
            <w:r>
              <w:rPr>
                <w:rFonts w:ascii="宋体" w:hAnsi="宋体" w:eastAsia="宋体"/>
                <w:sz w:val="16"/>
              </w:rPr>
              <w:t>总分</w:t>
            </w:r>
          </w:p>
        </w:tc>
        <w:tc>
          <w:tcPr>
            <w:tcW w:w="532" w:type="dxa"/>
            <w:tcBorders>
              <w:top w:val="single" w:color="auto" w:sz="10" w:space="0"/>
              <w:left w:val="single" w:color="auto" w:sz="10" w:space="0"/>
              <w:bottom w:val="single" w:color="auto" w:sz="10" w:space="0"/>
              <w:right w:val="single" w:color="auto" w:sz="10" w:space="0"/>
              <w:insideV w:val="single" w:sz="10" w:space="0"/>
            </w:tcBorders>
            <w:vAlign w:val="center"/>
          </w:tcPr>
          <w:p w14:paraId="77A63D97">
            <w:pPr>
              <w:jc w:val="center"/>
            </w:pPr>
            <w:r>
              <w:rPr>
                <w:rFonts w:ascii="宋体" w:hAnsi="宋体" w:eastAsia="宋体"/>
                <w:sz w:val="16"/>
              </w:rPr>
              <w:t>100</w:t>
            </w:r>
          </w:p>
        </w:tc>
        <w:tc>
          <w:tcPr>
            <w:tcW w:w="1948" w:type="dxa"/>
            <w:gridSpan w:val="3"/>
            <w:tcBorders>
              <w:top w:val="single" w:color="auto" w:sz="10" w:space="0"/>
              <w:left w:val="single" w:color="auto" w:sz="10" w:space="0"/>
              <w:bottom w:val="single" w:color="auto" w:sz="10" w:space="0"/>
              <w:right w:val="single" w:color="auto" w:sz="10" w:space="0"/>
              <w:insideV w:val="single" w:sz="10" w:space="0"/>
            </w:tcBorders>
          </w:tcPr>
          <w:p w14:paraId="2407AAF8"/>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7F88570">
            <w:pPr>
              <w:jc w:val="center"/>
            </w:pPr>
            <w:r>
              <w:rPr>
                <w:rFonts w:ascii="宋体" w:hAnsi="宋体" w:eastAsia="宋体"/>
                <w:sz w:val="16"/>
              </w:rPr>
              <w:t>39分</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tcPr>
          <w:p w14:paraId="51299899"/>
        </w:tc>
      </w:tr>
    </w:tbl>
    <w:p w14:paraId="339131EE">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5BF27566">
        <w:tblPrEx>
          <w:tblCellMar>
            <w:top w:w="0" w:type="dxa"/>
            <w:left w:w="108" w:type="dxa"/>
            <w:bottom w:w="0" w:type="dxa"/>
            <w:right w:w="108" w:type="dxa"/>
          </w:tblCellMar>
        </w:tblPrEx>
        <w:tc>
          <w:tcPr>
            <w:tcW w:w="8848" w:type="dxa"/>
            <w:gridSpan w:val="14"/>
            <w:vAlign w:val="center"/>
          </w:tcPr>
          <w:p w14:paraId="1DDDAB74">
            <w:pPr>
              <w:jc w:val="center"/>
            </w:pPr>
            <w:r>
              <w:rPr>
                <w:rFonts w:ascii="宋体" w:hAnsi="宋体" w:eastAsia="宋体"/>
                <w:sz w:val="24"/>
              </w:rPr>
              <w:t>项目支出绩效自评表</w:t>
            </w:r>
          </w:p>
        </w:tc>
      </w:tr>
      <w:tr w14:paraId="09A27CF0">
        <w:tblPrEx>
          <w:tblCellMar>
            <w:top w:w="0" w:type="dxa"/>
            <w:left w:w="108" w:type="dxa"/>
            <w:bottom w:w="0" w:type="dxa"/>
            <w:right w:w="108" w:type="dxa"/>
          </w:tblCellMar>
        </w:tblPrEx>
        <w:tc>
          <w:tcPr>
            <w:tcW w:w="8848" w:type="dxa"/>
            <w:gridSpan w:val="14"/>
            <w:vAlign w:val="center"/>
          </w:tcPr>
          <w:p w14:paraId="5C134647">
            <w:pPr>
              <w:jc w:val="center"/>
            </w:pPr>
            <w:r>
              <w:rPr>
                <w:rFonts w:ascii="宋体" w:hAnsi="宋体" w:eastAsia="宋体"/>
                <w:sz w:val="24"/>
              </w:rPr>
              <w:t>(2024年度)</w:t>
            </w:r>
          </w:p>
        </w:tc>
      </w:tr>
      <w:tr w14:paraId="088197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91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482327">
            <w:pPr>
              <w:jc w:val="center"/>
            </w:pPr>
            <w:r>
              <w:rPr>
                <w:rFonts w:ascii="宋体" w:hAnsi="宋体" w:eastAsia="宋体"/>
                <w:sz w:val="16"/>
              </w:rPr>
              <w:t>国有未利用地开发工作经费项目</w:t>
            </w:r>
          </w:p>
        </w:tc>
      </w:tr>
      <w:tr w14:paraId="053E7F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5A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08944A">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A55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45FCD0">
            <w:pPr>
              <w:jc w:val="center"/>
            </w:pPr>
            <w:r>
              <w:rPr>
                <w:rFonts w:ascii="宋体" w:hAnsi="宋体" w:eastAsia="宋体"/>
                <w:sz w:val="16"/>
              </w:rPr>
              <w:t>疏附县商务和工业信息化局</w:t>
            </w:r>
          </w:p>
        </w:tc>
      </w:tr>
      <w:tr w14:paraId="23F946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F269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7295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D78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56B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8FFD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EAC7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B93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F8FD3">
            <w:pPr>
              <w:jc w:val="center"/>
            </w:pPr>
            <w:r>
              <w:rPr>
                <w:rFonts w:ascii="宋体" w:hAnsi="宋体" w:eastAsia="宋体"/>
                <w:sz w:val="16"/>
              </w:rPr>
              <w:t>得分</w:t>
            </w:r>
          </w:p>
        </w:tc>
      </w:tr>
      <w:tr w14:paraId="346953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F4C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94E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55182">
            <w:pPr>
              <w:jc w:val="center"/>
            </w:pPr>
            <w:r>
              <w:rPr>
                <w:rFonts w:ascii="宋体" w:hAnsi="宋体" w:eastAsia="宋体"/>
                <w:sz w:val="16"/>
              </w:rPr>
              <w:t>54.09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06528">
            <w:pPr>
              <w:jc w:val="center"/>
            </w:pPr>
            <w:r>
              <w:rPr>
                <w:rFonts w:ascii="宋体" w:hAnsi="宋体" w:eastAsia="宋体"/>
                <w:sz w:val="16"/>
              </w:rPr>
              <w:t>54.09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62791">
            <w:pPr>
              <w:jc w:val="center"/>
            </w:pPr>
            <w:r>
              <w:rPr>
                <w:rFonts w:ascii="宋体" w:hAnsi="宋体" w:eastAsia="宋体"/>
                <w:sz w:val="16"/>
              </w:rPr>
              <w:t>54.09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C80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A7D9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7173">
            <w:pPr>
              <w:jc w:val="center"/>
            </w:pPr>
            <w:r>
              <w:rPr>
                <w:rFonts w:ascii="宋体" w:hAnsi="宋体" w:eastAsia="宋体"/>
                <w:sz w:val="16"/>
              </w:rPr>
              <w:t>10.00分</w:t>
            </w:r>
          </w:p>
        </w:tc>
      </w:tr>
      <w:tr w14:paraId="0E7B72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3CF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85E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1C780">
            <w:pPr>
              <w:jc w:val="center"/>
            </w:pPr>
            <w:r>
              <w:rPr>
                <w:rFonts w:ascii="宋体" w:hAnsi="宋体" w:eastAsia="宋体"/>
                <w:sz w:val="16"/>
              </w:rPr>
              <w:t>54.09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78603">
            <w:pPr>
              <w:jc w:val="center"/>
            </w:pPr>
            <w:r>
              <w:rPr>
                <w:rFonts w:ascii="宋体" w:hAnsi="宋体" w:eastAsia="宋体"/>
                <w:sz w:val="16"/>
              </w:rPr>
              <w:t>54.09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46AA9">
            <w:pPr>
              <w:jc w:val="center"/>
            </w:pPr>
            <w:r>
              <w:rPr>
                <w:rFonts w:ascii="宋体" w:hAnsi="宋体" w:eastAsia="宋体"/>
                <w:sz w:val="16"/>
              </w:rPr>
              <w:t>54.09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D59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69CE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93E74">
            <w:pPr>
              <w:jc w:val="center"/>
            </w:pPr>
            <w:r>
              <w:rPr>
                <w:rFonts w:ascii="宋体" w:hAnsi="宋体" w:eastAsia="宋体"/>
                <w:sz w:val="16"/>
              </w:rPr>
              <w:t>—</w:t>
            </w:r>
          </w:p>
        </w:tc>
      </w:tr>
      <w:tr w14:paraId="74FBCB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CCF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2D0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47A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FCF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BDA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E1D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4D77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EC7B1">
            <w:pPr>
              <w:jc w:val="center"/>
            </w:pPr>
            <w:r>
              <w:rPr>
                <w:rFonts w:ascii="宋体" w:hAnsi="宋体" w:eastAsia="宋体"/>
                <w:sz w:val="16"/>
              </w:rPr>
              <w:t>—</w:t>
            </w:r>
          </w:p>
        </w:tc>
      </w:tr>
      <w:tr w14:paraId="4D4384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F54C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7553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2B073F">
            <w:pPr>
              <w:jc w:val="center"/>
            </w:pPr>
            <w:r>
              <w:rPr>
                <w:rFonts w:ascii="宋体" w:hAnsi="宋体" w:eastAsia="宋体"/>
                <w:sz w:val="16"/>
              </w:rPr>
              <w:t>实际完成情况</w:t>
            </w:r>
          </w:p>
        </w:tc>
      </w:tr>
      <w:tr w14:paraId="447E2A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3F72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C54993">
            <w:pPr>
              <w:jc w:val="both"/>
            </w:pPr>
            <w:r>
              <w:rPr>
                <w:rFonts w:ascii="宋体" w:hAnsi="宋体" w:eastAsia="宋体"/>
                <w:sz w:val="16"/>
              </w:rPr>
              <w:t>本项目预算金额为54.09万元，补助企业数量共一家企业，公司的工作经费为54.09万元，项目完成时间为2024年8月30日，该项目主要用于一是发放企业数量1家，二是资金拨付及时性比率达到100%</w:t>
            </w:r>
            <w:r>
              <w:rPr>
                <w:rFonts w:hint="eastAsia" w:ascii="宋体" w:hAnsi="宋体"/>
                <w:sz w:val="16"/>
                <w:lang w:eastAsia="zh-CN"/>
              </w:rPr>
              <w:t>，</w:t>
            </w:r>
            <w:r>
              <w:rPr>
                <w:rFonts w:ascii="宋体" w:hAnsi="宋体" w:eastAsia="宋体"/>
                <w:sz w:val="16"/>
              </w:rPr>
              <w:t>三是资金使用合规率比率达到100%，预期项目完成时间为2024年8月底之前，预算成本控制率比率达到100%。公司发展需求，增强国有资本运营，资金发放准确率、资金拨付及时性、资格符合率、服务企业满意度达到100%。通过本项目实施增强国有资本运营能力</w:t>
            </w:r>
            <w:r>
              <w:rPr>
                <w:rFonts w:hint="eastAsia" w:ascii="宋体" w:hAnsi="宋体"/>
                <w:sz w:val="16"/>
                <w:lang w:eastAsia="zh-CN"/>
              </w:rPr>
              <w:t>，</w:t>
            </w:r>
            <w:r>
              <w:rPr>
                <w:rFonts w:ascii="宋体" w:hAnsi="宋体" w:eastAsia="宋体"/>
                <w:sz w:val="16"/>
              </w:rPr>
              <w:t>壮大企业经营规模使服务企业满意度达到100%。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0B18B9">
            <w:pPr>
              <w:jc w:val="both"/>
            </w:pPr>
            <w:r>
              <w:rPr>
                <w:rFonts w:ascii="宋体" w:hAnsi="宋体" w:eastAsia="宋体"/>
                <w:sz w:val="16"/>
              </w:rPr>
              <w:t>本项目全年预算数54.09万元，全年执行数为54.09万元，预算执行率为100%。已完成对一家企业发放补助54.09万元</w:t>
            </w:r>
            <w:r>
              <w:rPr>
                <w:rFonts w:hint="eastAsia" w:ascii="宋体" w:hAnsi="宋体"/>
                <w:sz w:val="16"/>
                <w:lang w:eastAsia="zh-CN"/>
              </w:rPr>
              <w:t>，</w:t>
            </w:r>
            <w:r>
              <w:rPr>
                <w:rFonts w:ascii="宋体" w:hAnsi="宋体" w:eastAsia="宋体"/>
                <w:sz w:val="16"/>
              </w:rPr>
              <w:t>有效增强国有资本运营能力</w:t>
            </w:r>
            <w:r>
              <w:rPr>
                <w:rFonts w:hint="eastAsia" w:ascii="宋体" w:hAnsi="宋体"/>
                <w:sz w:val="16"/>
                <w:lang w:eastAsia="zh-CN"/>
              </w:rPr>
              <w:t>，</w:t>
            </w:r>
            <w:r>
              <w:rPr>
                <w:rFonts w:ascii="宋体" w:hAnsi="宋体" w:eastAsia="宋体"/>
                <w:sz w:val="16"/>
              </w:rPr>
              <w:t>壮大企业经营规模，服务企业满意度100%。</w:t>
            </w:r>
          </w:p>
        </w:tc>
      </w:tr>
      <w:tr w14:paraId="5B4CF1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DD2B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CE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5743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BA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D4D9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7C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1EF8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B34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BA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A9E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AA3B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981C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13582">
            <w:pPr>
              <w:jc w:val="center"/>
            </w:pPr>
            <w:r>
              <w:rPr>
                <w:rFonts w:ascii="宋体" w:hAnsi="宋体" w:eastAsia="宋体"/>
                <w:sz w:val="16"/>
              </w:rPr>
              <w:t>偏差原因分析及改进措施</w:t>
            </w:r>
          </w:p>
        </w:tc>
      </w:tr>
      <w:tr w14:paraId="3FC921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8FCF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218E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ED0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C847D">
            <w:pPr>
              <w:jc w:val="center"/>
            </w:pPr>
            <w:r>
              <w:rPr>
                <w:rFonts w:ascii="宋体" w:hAnsi="宋体" w:eastAsia="宋体"/>
                <w:sz w:val="16"/>
              </w:rPr>
              <w:t>发放企业数量（家）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4872">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B9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26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00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D64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DB8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C0B5">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489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84A37">
            <w:pPr>
              <w:jc w:val="center"/>
            </w:pPr>
          </w:p>
        </w:tc>
      </w:tr>
      <w:tr w14:paraId="59BE01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2F0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94B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2A5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330D">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9DE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066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85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D5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5D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0B5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85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3E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6538B">
            <w:pPr>
              <w:jc w:val="center"/>
            </w:pPr>
          </w:p>
        </w:tc>
      </w:tr>
      <w:tr w14:paraId="3BB24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753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1D5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848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29CE">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D4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FD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8C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C9D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42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04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4E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D9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A0CAD">
            <w:pPr>
              <w:jc w:val="center"/>
            </w:pPr>
          </w:p>
        </w:tc>
      </w:tr>
      <w:tr w14:paraId="75FDE1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D67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7F0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56C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6D3A">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C7C3F">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A7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CB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45E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A9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08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65EC">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14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6F73C">
            <w:pPr>
              <w:jc w:val="center"/>
            </w:pPr>
          </w:p>
        </w:tc>
      </w:tr>
      <w:tr w14:paraId="53E04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CF6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2F1F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53C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8D59">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2CE9E">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A16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68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DD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AEF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1B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C7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AA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14699">
            <w:pPr>
              <w:jc w:val="center"/>
            </w:pPr>
          </w:p>
        </w:tc>
      </w:tr>
      <w:tr w14:paraId="2452F8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92B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9F8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10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96E7">
            <w:pPr>
              <w:jc w:val="center"/>
            </w:pPr>
            <w:r>
              <w:rPr>
                <w:rFonts w:ascii="宋体" w:hAnsi="宋体" w:eastAsia="宋体"/>
                <w:sz w:val="16"/>
              </w:rPr>
              <w:t>补助金额（万元）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73E6A">
            <w:pPr>
              <w:jc w:val="center"/>
            </w:pPr>
            <w:r>
              <w:rPr>
                <w:rFonts w:ascii="宋体" w:hAnsi="宋体" w:eastAsia="宋体"/>
                <w:sz w:val="16"/>
              </w:rPr>
              <w:t>&lt;=54.09万元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6C6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70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CD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5F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965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ECB82">
            <w:pPr>
              <w:jc w:val="center"/>
            </w:pPr>
            <w:r>
              <w:rPr>
                <w:rFonts w:ascii="宋体" w:hAnsi="宋体" w:eastAsia="宋体"/>
                <w:sz w:val="16"/>
              </w:rPr>
              <w:t>=54.09万元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6B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77D98">
            <w:pPr>
              <w:jc w:val="center"/>
            </w:pPr>
          </w:p>
        </w:tc>
      </w:tr>
      <w:tr w14:paraId="133F60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4C1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ED9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15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5E855">
            <w:pPr>
              <w:jc w:val="center"/>
            </w:pPr>
            <w:r>
              <w:rPr>
                <w:rFonts w:ascii="宋体" w:hAnsi="宋体" w:eastAsia="宋体"/>
                <w:sz w:val="16"/>
              </w:rPr>
              <w:t>增强国有资本运营能力</w:t>
            </w:r>
            <w:r>
              <w:rPr>
                <w:rFonts w:hint="eastAsia" w:ascii="宋体" w:hAnsi="宋体"/>
                <w:sz w:val="16"/>
                <w:lang w:eastAsia="zh-CN"/>
              </w:rPr>
              <w:t>，</w:t>
            </w:r>
            <w:r>
              <w:rPr>
                <w:rFonts w:ascii="宋体" w:hAnsi="宋体" w:eastAsia="宋体"/>
                <w:sz w:val="16"/>
              </w:rPr>
              <w:t>壮大企业经营规模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8A7A4">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32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C7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17A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6AD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1E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4626">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E3C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A4735">
            <w:pPr>
              <w:jc w:val="center"/>
            </w:pPr>
          </w:p>
        </w:tc>
      </w:tr>
      <w:tr w14:paraId="1E57E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022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CA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19E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013A4">
            <w:pPr>
              <w:jc w:val="center"/>
            </w:pPr>
            <w:r>
              <w:rPr>
                <w:rFonts w:ascii="宋体" w:hAnsi="宋体" w:eastAsia="宋体"/>
                <w:sz w:val="16"/>
              </w:rPr>
              <w:t>服务企业满意度（%）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05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F4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52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BF2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9AE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21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8A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F7C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78278">
            <w:pPr>
              <w:jc w:val="center"/>
            </w:pPr>
          </w:p>
        </w:tc>
      </w:tr>
      <w:tr w14:paraId="32D2315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2000F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DA2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C82DE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D97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B0FDE78"/>
        </w:tc>
      </w:tr>
    </w:tbl>
    <w:p w14:paraId="60BDF47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595954D">
        <w:tblPrEx>
          <w:tblCellMar>
            <w:top w:w="0" w:type="dxa"/>
            <w:left w:w="108" w:type="dxa"/>
            <w:bottom w:w="0" w:type="dxa"/>
            <w:right w:w="108" w:type="dxa"/>
          </w:tblCellMar>
        </w:tblPrEx>
        <w:tc>
          <w:tcPr>
            <w:tcW w:w="8848" w:type="dxa"/>
            <w:gridSpan w:val="14"/>
            <w:vAlign w:val="center"/>
          </w:tcPr>
          <w:p w14:paraId="77B4E809">
            <w:pPr>
              <w:jc w:val="center"/>
            </w:pPr>
            <w:r>
              <w:rPr>
                <w:rFonts w:ascii="宋体" w:hAnsi="宋体" w:eastAsia="宋体"/>
                <w:sz w:val="24"/>
              </w:rPr>
              <w:t>项目支出绩效自评表</w:t>
            </w:r>
          </w:p>
        </w:tc>
      </w:tr>
      <w:tr w14:paraId="3BFABD2B">
        <w:tblPrEx>
          <w:tblCellMar>
            <w:top w:w="0" w:type="dxa"/>
            <w:left w:w="108" w:type="dxa"/>
            <w:bottom w:w="0" w:type="dxa"/>
            <w:right w:w="108" w:type="dxa"/>
          </w:tblCellMar>
        </w:tblPrEx>
        <w:tc>
          <w:tcPr>
            <w:tcW w:w="8848" w:type="dxa"/>
            <w:gridSpan w:val="14"/>
            <w:vAlign w:val="center"/>
          </w:tcPr>
          <w:p w14:paraId="6C967200">
            <w:pPr>
              <w:jc w:val="center"/>
            </w:pPr>
            <w:r>
              <w:rPr>
                <w:rFonts w:ascii="宋体" w:hAnsi="宋体" w:eastAsia="宋体"/>
                <w:sz w:val="24"/>
              </w:rPr>
              <w:t>(2024年度)</w:t>
            </w:r>
          </w:p>
        </w:tc>
      </w:tr>
      <w:tr w14:paraId="3E7919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02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F95733">
            <w:pPr>
              <w:jc w:val="center"/>
            </w:pPr>
            <w:r>
              <w:rPr>
                <w:rFonts w:ascii="宋体" w:hAnsi="宋体" w:eastAsia="宋体"/>
                <w:sz w:val="16"/>
              </w:rPr>
              <w:t>外经贸发展专项资金项目</w:t>
            </w:r>
          </w:p>
        </w:tc>
      </w:tr>
      <w:tr w14:paraId="5E907B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D57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D2A3AF">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0AD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76BE85">
            <w:pPr>
              <w:jc w:val="center"/>
            </w:pPr>
            <w:r>
              <w:rPr>
                <w:rFonts w:ascii="宋体" w:hAnsi="宋体" w:eastAsia="宋体"/>
                <w:sz w:val="16"/>
              </w:rPr>
              <w:t>疏附县商务和工业信息化局</w:t>
            </w:r>
          </w:p>
        </w:tc>
      </w:tr>
      <w:tr w14:paraId="517687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BFA4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042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5CB4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CAD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5DD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BEA3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1539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3F35">
            <w:pPr>
              <w:jc w:val="center"/>
            </w:pPr>
            <w:r>
              <w:rPr>
                <w:rFonts w:ascii="宋体" w:hAnsi="宋体" w:eastAsia="宋体"/>
                <w:sz w:val="16"/>
              </w:rPr>
              <w:t>得分</w:t>
            </w:r>
          </w:p>
        </w:tc>
      </w:tr>
      <w:tr w14:paraId="10DED7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E8A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882A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F262E">
            <w:pPr>
              <w:jc w:val="center"/>
            </w:pPr>
            <w:r>
              <w:rPr>
                <w:rFonts w:ascii="宋体" w:hAnsi="宋体" w:eastAsia="宋体"/>
                <w:sz w:val="16"/>
              </w:rPr>
              <w:t>102.00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F980D">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5ADCE">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663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B9AD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BA92">
            <w:pPr>
              <w:jc w:val="center"/>
            </w:pPr>
            <w:r>
              <w:rPr>
                <w:rFonts w:ascii="宋体" w:hAnsi="宋体" w:eastAsia="宋体"/>
                <w:sz w:val="16"/>
              </w:rPr>
              <w:t>10.00分</w:t>
            </w:r>
          </w:p>
        </w:tc>
      </w:tr>
      <w:tr w14:paraId="1862D5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DAC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1A2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339D3">
            <w:pPr>
              <w:jc w:val="center"/>
            </w:pPr>
            <w:r>
              <w:rPr>
                <w:rFonts w:ascii="宋体" w:hAnsi="宋体" w:eastAsia="宋体"/>
                <w:sz w:val="16"/>
              </w:rPr>
              <w:t>102.00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C974E">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F29D9">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4D0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909E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C809">
            <w:pPr>
              <w:jc w:val="center"/>
            </w:pPr>
            <w:r>
              <w:rPr>
                <w:rFonts w:ascii="宋体" w:hAnsi="宋体" w:eastAsia="宋体"/>
                <w:sz w:val="16"/>
              </w:rPr>
              <w:t>—</w:t>
            </w:r>
          </w:p>
        </w:tc>
      </w:tr>
      <w:tr w14:paraId="67386B6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AE3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EBC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BB5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709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9D8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A0B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0DDD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399D">
            <w:pPr>
              <w:jc w:val="center"/>
            </w:pPr>
            <w:r>
              <w:rPr>
                <w:rFonts w:ascii="宋体" w:hAnsi="宋体" w:eastAsia="宋体"/>
                <w:sz w:val="16"/>
              </w:rPr>
              <w:t>—</w:t>
            </w:r>
          </w:p>
        </w:tc>
      </w:tr>
      <w:tr w14:paraId="6D97AC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107F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369F0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B0CC5E">
            <w:pPr>
              <w:jc w:val="center"/>
            </w:pPr>
            <w:r>
              <w:rPr>
                <w:rFonts w:ascii="宋体" w:hAnsi="宋体" w:eastAsia="宋体"/>
                <w:sz w:val="16"/>
              </w:rPr>
              <w:t>实际完成情况</w:t>
            </w:r>
          </w:p>
        </w:tc>
      </w:tr>
      <w:tr w14:paraId="218704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380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4B63F1">
            <w:pPr>
              <w:jc w:val="both"/>
            </w:pPr>
            <w:r>
              <w:rPr>
                <w:rFonts w:ascii="宋体" w:hAnsi="宋体" w:eastAsia="宋体"/>
                <w:sz w:val="16"/>
              </w:rPr>
              <w:t>2024年中央财政外经贸发展专项资金总42万元，本项目资金主要用于促进外贸稳中提质，推动产业融合发展，大力发展外贸新业态，提升外贸综合服务平台水平。支持推动</w:t>
            </w:r>
            <w:r>
              <w:rPr>
                <w:rFonts w:hint="eastAsia" w:ascii="宋体" w:hAnsi="宋体"/>
                <w:sz w:val="16"/>
                <w:lang w:eastAsia="zh-CN"/>
              </w:rPr>
              <w:t>边民互市</w:t>
            </w:r>
            <w:r>
              <w:rPr>
                <w:rFonts w:ascii="宋体" w:hAnsi="宋体" w:eastAsia="宋体"/>
                <w:sz w:val="16"/>
              </w:rPr>
              <w:t>进口商品落地加工，改善边贸仓储物流条件，支持边贸载体建设，帮助企业积极走出去开拓国际市场等。按照中央和自治区资金管理规定执行补贴标准达到100%，并按时完成兑付，预计2024年12月完成，有效改善外经贸企业营商环境，参与企业满意度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3C13CB">
            <w:pPr>
              <w:jc w:val="both"/>
            </w:pPr>
            <w:r>
              <w:rPr>
                <w:rFonts w:hint="eastAsia" w:ascii="宋体" w:hAnsi="宋体"/>
                <w:sz w:val="16"/>
                <w:lang w:eastAsia="zh-CN"/>
              </w:rPr>
              <w:t>截至</w:t>
            </w:r>
            <w:r>
              <w:rPr>
                <w:rFonts w:ascii="宋体" w:hAnsi="宋体" w:eastAsia="宋体"/>
                <w:sz w:val="16"/>
              </w:rPr>
              <w:t>2024年12月31日，本项目预算金额为42万元，全年执行数为42万元，执行率为100%。全年已完成外贸补贴1次，发放发展专项资金42万元，通过项目的实施有效改善外经贸企业营商环境，外贸企业满意度达到100%。</w:t>
            </w:r>
          </w:p>
        </w:tc>
      </w:tr>
      <w:tr w14:paraId="620A6E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E6DC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AF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FEF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BE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A43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4EB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386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80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EA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EF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AEF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26D8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308E8">
            <w:pPr>
              <w:jc w:val="center"/>
            </w:pPr>
            <w:r>
              <w:rPr>
                <w:rFonts w:ascii="宋体" w:hAnsi="宋体" w:eastAsia="宋体"/>
                <w:sz w:val="16"/>
              </w:rPr>
              <w:t>偏差原因分析及改进措施</w:t>
            </w:r>
          </w:p>
        </w:tc>
      </w:tr>
      <w:tr w14:paraId="7661DA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53F3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9B32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2C2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B3BDB">
            <w:pPr>
              <w:jc w:val="center"/>
            </w:pPr>
            <w:r>
              <w:rPr>
                <w:rFonts w:ascii="宋体" w:hAnsi="宋体" w:eastAsia="宋体"/>
                <w:sz w:val="16"/>
              </w:rPr>
              <w:t>外贸补贴次数（次）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5566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84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FE4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9D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21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DBA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6B7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BD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3392D">
            <w:pPr>
              <w:jc w:val="center"/>
            </w:pPr>
          </w:p>
        </w:tc>
      </w:tr>
      <w:tr w14:paraId="6FF6F5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C1F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8D3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6851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9F95">
            <w:pPr>
              <w:jc w:val="center"/>
            </w:pPr>
            <w:r>
              <w:rPr>
                <w:rFonts w:ascii="宋体" w:hAnsi="宋体" w:eastAsia="宋体"/>
                <w:sz w:val="16"/>
              </w:rPr>
              <w:t>资金兑付合规（%）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182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853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E7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B2F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8B1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6F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7686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F0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F97BA">
            <w:pPr>
              <w:jc w:val="center"/>
            </w:pPr>
          </w:p>
        </w:tc>
      </w:tr>
      <w:tr w14:paraId="12A49CF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869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5F3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3D11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373ED">
            <w:pPr>
              <w:jc w:val="center"/>
            </w:pPr>
            <w:r>
              <w:rPr>
                <w:rFonts w:ascii="宋体" w:hAnsi="宋体" w:eastAsia="宋体"/>
                <w:sz w:val="16"/>
              </w:rPr>
              <w:t>按时完成兑付（%）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2B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87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84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0E3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06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AEF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713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0E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ECD4D">
            <w:pPr>
              <w:jc w:val="center"/>
            </w:pPr>
          </w:p>
        </w:tc>
      </w:tr>
      <w:tr w14:paraId="28FE1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C6D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F1D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08D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7960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A3E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8C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7E5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1F6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DB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BD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14450">
            <w:pPr>
              <w:jc w:val="center"/>
            </w:pPr>
            <w:r>
              <w:rPr>
                <w:rFonts w:ascii="宋体" w:hAnsi="宋体" w:eastAsia="宋体"/>
                <w:sz w:val="16"/>
              </w:rPr>
              <w:t>2024年1月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867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AF240">
            <w:pPr>
              <w:jc w:val="center"/>
            </w:pPr>
          </w:p>
        </w:tc>
      </w:tr>
      <w:tr w14:paraId="1EBC4A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349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B8CD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294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9EA8F">
            <w:pPr>
              <w:jc w:val="center"/>
            </w:pPr>
            <w:r>
              <w:rPr>
                <w:rFonts w:ascii="宋体" w:hAnsi="宋体" w:eastAsia="宋体"/>
                <w:sz w:val="16"/>
              </w:rPr>
              <w:t>发展专项资金（万元）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D5E4B">
            <w:pPr>
              <w:jc w:val="center"/>
            </w:pPr>
            <w:r>
              <w:rPr>
                <w:rFonts w:ascii="宋体" w:hAnsi="宋体" w:eastAsia="宋体"/>
                <w:sz w:val="16"/>
              </w:rPr>
              <w:t>&lt;=42万元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83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91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36D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AC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B14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7E8CC">
            <w:pPr>
              <w:jc w:val="center"/>
            </w:pPr>
            <w:r>
              <w:rPr>
                <w:rFonts w:ascii="宋体" w:hAnsi="宋体" w:eastAsia="宋体"/>
                <w:sz w:val="16"/>
              </w:rPr>
              <w:t>=42万元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2E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2DE50">
            <w:pPr>
              <w:jc w:val="center"/>
            </w:pPr>
          </w:p>
        </w:tc>
      </w:tr>
      <w:tr w14:paraId="71D3C2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890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797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C5F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04F5">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2FC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519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4A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5F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1B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40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C6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613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FC25C">
            <w:pPr>
              <w:jc w:val="center"/>
            </w:pPr>
          </w:p>
        </w:tc>
      </w:tr>
      <w:tr w14:paraId="08AD31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9E8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A6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B3D0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F1A1">
            <w:pPr>
              <w:jc w:val="center"/>
            </w:pPr>
            <w:r>
              <w:rPr>
                <w:rFonts w:ascii="宋体" w:hAnsi="宋体" w:eastAsia="宋体"/>
                <w:sz w:val="16"/>
              </w:rPr>
              <w:t>外经贸企业营商环境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974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5A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363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18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98C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AB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368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456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C2298">
            <w:pPr>
              <w:jc w:val="center"/>
            </w:pPr>
          </w:p>
        </w:tc>
      </w:tr>
      <w:tr w14:paraId="18DDF3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79B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3B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AB1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5394">
            <w:pPr>
              <w:jc w:val="center"/>
            </w:pPr>
            <w:r>
              <w:rPr>
                <w:rFonts w:ascii="宋体" w:hAnsi="宋体" w:eastAsia="宋体"/>
                <w:sz w:val="16"/>
              </w:rPr>
              <w:t>参与企业满意度调查（%）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53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3FD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17B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41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3596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A2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0D4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8DE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2641C">
            <w:pPr>
              <w:jc w:val="center"/>
            </w:pPr>
          </w:p>
        </w:tc>
      </w:tr>
      <w:tr w14:paraId="2DD2EF9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175A7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32A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7F321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0FD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3EEA11B"/>
        </w:tc>
      </w:tr>
    </w:tbl>
    <w:p w14:paraId="7D7A537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575C1FE">
        <w:tblPrEx>
          <w:tblCellMar>
            <w:top w:w="0" w:type="dxa"/>
            <w:left w:w="108" w:type="dxa"/>
            <w:bottom w:w="0" w:type="dxa"/>
            <w:right w:w="108" w:type="dxa"/>
          </w:tblCellMar>
        </w:tblPrEx>
        <w:tc>
          <w:tcPr>
            <w:tcW w:w="8848" w:type="dxa"/>
            <w:gridSpan w:val="14"/>
            <w:vAlign w:val="center"/>
          </w:tcPr>
          <w:p w14:paraId="4FAF0D09">
            <w:pPr>
              <w:jc w:val="center"/>
            </w:pPr>
            <w:r>
              <w:rPr>
                <w:rFonts w:ascii="宋体" w:hAnsi="宋体" w:eastAsia="宋体"/>
                <w:sz w:val="24"/>
              </w:rPr>
              <w:t>项目支出绩效自评表</w:t>
            </w:r>
          </w:p>
        </w:tc>
      </w:tr>
      <w:tr w14:paraId="740D278D">
        <w:tblPrEx>
          <w:tblCellMar>
            <w:top w:w="0" w:type="dxa"/>
            <w:left w:w="108" w:type="dxa"/>
            <w:bottom w:w="0" w:type="dxa"/>
            <w:right w:w="108" w:type="dxa"/>
          </w:tblCellMar>
        </w:tblPrEx>
        <w:tc>
          <w:tcPr>
            <w:tcW w:w="8848" w:type="dxa"/>
            <w:gridSpan w:val="14"/>
            <w:vAlign w:val="center"/>
          </w:tcPr>
          <w:p w14:paraId="60772119">
            <w:pPr>
              <w:jc w:val="center"/>
            </w:pPr>
            <w:r>
              <w:rPr>
                <w:rFonts w:ascii="宋体" w:hAnsi="宋体" w:eastAsia="宋体"/>
                <w:sz w:val="24"/>
              </w:rPr>
              <w:t>(2024年度)</w:t>
            </w:r>
          </w:p>
        </w:tc>
      </w:tr>
      <w:tr w14:paraId="3F7AD9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E6C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26A8ED">
            <w:pPr>
              <w:jc w:val="center"/>
            </w:pPr>
            <w:r>
              <w:rPr>
                <w:rFonts w:ascii="宋体" w:hAnsi="宋体" w:eastAsia="宋体"/>
                <w:sz w:val="16"/>
              </w:rPr>
              <w:t>家电促消费以旧换新资金项目</w:t>
            </w:r>
          </w:p>
        </w:tc>
      </w:tr>
      <w:tr w14:paraId="446717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DE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2A77B1">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61B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AE200B">
            <w:pPr>
              <w:jc w:val="center"/>
            </w:pPr>
            <w:r>
              <w:rPr>
                <w:rFonts w:ascii="宋体" w:hAnsi="宋体" w:eastAsia="宋体"/>
                <w:sz w:val="16"/>
              </w:rPr>
              <w:t>疏附县商务和工业信息化局</w:t>
            </w:r>
          </w:p>
        </w:tc>
      </w:tr>
      <w:tr w14:paraId="46C7E4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D639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D664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0CE4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E8EB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085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FEC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D83E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5301B">
            <w:pPr>
              <w:jc w:val="center"/>
            </w:pPr>
            <w:r>
              <w:rPr>
                <w:rFonts w:ascii="宋体" w:hAnsi="宋体" w:eastAsia="宋体"/>
                <w:sz w:val="16"/>
              </w:rPr>
              <w:t>得分</w:t>
            </w:r>
          </w:p>
        </w:tc>
      </w:tr>
      <w:tr w14:paraId="3323D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3DA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E36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DF8D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434A5">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9E283">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08E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2457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D759">
            <w:pPr>
              <w:jc w:val="center"/>
            </w:pPr>
            <w:r>
              <w:rPr>
                <w:rFonts w:ascii="宋体" w:hAnsi="宋体" w:eastAsia="宋体"/>
                <w:sz w:val="16"/>
              </w:rPr>
              <w:t>10.00分</w:t>
            </w:r>
          </w:p>
        </w:tc>
      </w:tr>
      <w:tr w14:paraId="21D01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86A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7D38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175A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938A1">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737B4">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036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3DA9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0359E">
            <w:pPr>
              <w:jc w:val="center"/>
            </w:pPr>
            <w:r>
              <w:rPr>
                <w:rFonts w:ascii="宋体" w:hAnsi="宋体" w:eastAsia="宋体"/>
                <w:sz w:val="16"/>
              </w:rPr>
              <w:t>—</w:t>
            </w:r>
          </w:p>
        </w:tc>
      </w:tr>
      <w:tr w14:paraId="0F300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75C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0557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611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B4F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7FE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363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4813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76FF">
            <w:pPr>
              <w:jc w:val="center"/>
            </w:pPr>
            <w:r>
              <w:rPr>
                <w:rFonts w:ascii="宋体" w:hAnsi="宋体" w:eastAsia="宋体"/>
                <w:sz w:val="16"/>
              </w:rPr>
              <w:t>—</w:t>
            </w:r>
          </w:p>
        </w:tc>
      </w:tr>
      <w:tr w14:paraId="485527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D272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C2FE1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E41E48">
            <w:pPr>
              <w:jc w:val="center"/>
            </w:pPr>
            <w:r>
              <w:rPr>
                <w:rFonts w:ascii="宋体" w:hAnsi="宋体" w:eastAsia="宋体"/>
                <w:sz w:val="16"/>
              </w:rPr>
              <w:t>实际完成情况</w:t>
            </w:r>
          </w:p>
        </w:tc>
      </w:tr>
      <w:tr w14:paraId="5B4CB3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254B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13AC98">
            <w:pPr>
              <w:jc w:val="both"/>
            </w:pPr>
            <w:r>
              <w:rPr>
                <w:rFonts w:ascii="宋体" w:hAnsi="宋体" w:eastAsia="宋体"/>
                <w:sz w:val="16"/>
              </w:rPr>
              <w:t>家电促销费以旧换新资金总27万元，以旧换新洽谈平台数1家、</w:t>
            </w:r>
            <w:r>
              <w:rPr>
                <w:rFonts w:ascii="宋体" w:hAnsi="宋体" w:eastAsia="宋体"/>
                <w:sz w:val="16"/>
              </w:rPr>
              <w:tab/>
            </w:r>
            <w:r>
              <w:rPr>
                <w:rFonts w:ascii="宋体" w:hAnsi="宋体" w:eastAsia="宋体"/>
                <w:sz w:val="16"/>
              </w:rPr>
              <w:t>资金兑付合规95%，项目完成时间2024年12月25日，资金拨付及时性100%，有效推进绿色可持续发展的影响，受益人员满意度调查95%。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E3BA8C">
            <w:pPr>
              <w:jc w:val="both"/>
            </w:pPr>
            <w:r>
              <w:rPr>
                <w:rFonts w:hint="eastAsia" w:ascii="宋体" w:hAnsi="宋体"/>
                <w:sz w:val="16"/>
                <w:lang w:eastAsia="zh-CN"/>
              </w:rPr>
              <w:t>截至</w:t>
            </w:r>
            <w:r>
              <w:rPr>
                <w:rFonts w:ascii="宋体" w:hAnsi="宋体" w:eastAsia="宋体"/>
                <w:sz w:val="16"/>
              </w:rPr>
              <w:t>2024年12月31日，本项目预算金额为27万元，全年执行数为27万元，执行率为100%。全年已完成以旧换新洽谈平台数为1家，以旧换新资金总额共计27万元，通过项目的实施有效推进绿色可持续发展的影响，群众满意度达到95%。</w:t>
            </w:r>
          </w:p>
        </w:tc>
      </w:tr>
      <w:tr w14:paraId="340BB4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396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85BD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FD1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2A48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17E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BFDF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A048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8F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7245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68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FB6C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68B7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865FF">
            <w:pPr>
              <w:jc w:val="center"/>
            </w:pPr>
            <w:r>
              <w:rPr>
                <w:rFonts w:ascii="宋体" w:hAnsi="宋体" w:eastAsia="宋体"/>
                <w:sz w:val="16"/>
              </w:rPr>
              <w:t>偏差原因分析及改进措施</w:t>
            </w:r>
          </w:p>
        </w:tc>
      </w:tr>
      <w:tr w14:paraId="3BA778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73B2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AC78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189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5750">
            <w:pPr>
              <w:jc w:val="center"/>
            </w:pPr>
            <w:r>
              <w:rPr>
                <w:rFonts w:ascii="宋体" w:hAnsi="宋体" w:eastAsia="宋体"/>
                <w:sz w:val="16"/>
              </w:rPr>
              <w:t>以旧换新洽谈平台数（家）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A8E6">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D6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AFD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87C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C07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AD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F5FC">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CF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9D434">
            <w:pPr>
              <w:jc w:val="center"/>
            </w:pPr>
          </w:p>
        </w:tc>
      </w:tr>
      <w:tr w14:paraId="7DA7BB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EA1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AAC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BB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DFF5">
            <w:pPr>
              <w:jc w:val="center"/>
            </w:pPr>
            <w:r>
              <w:rPr>
                <w:rFonts w:ascii="宋体" w:hAnsi="宋体" w:eastAsia="宋体"/>
                <w:sz w:val="16"/>
              </w:rPr>
              <w:t>资金兑付合规（%）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FDE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BE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BFA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FE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FC3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BA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972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CD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A0E90">
            <w:pPr>
              <w:jc w:val="center"/>
            </w:pPr>
          </w:p>
        </w:tc>
      </w:tr>
      <w:tr w14:paraId="43E027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98A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7CA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731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4D5B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EF2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7B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72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8D1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B0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C48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664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FA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3CACA">
            <w:pPr>
              <w:jc w:val="center"/>
            </w:pPr>
          </w:p>
        </w:tc>
      </w:tr>
      <w:tr w14:paraId="59766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DE8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094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602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71A3">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F37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DE2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F1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0F7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335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927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7B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96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2C761">
            <w:pPr>
              <w:jc w:val="center"/>
            </w:pPr>
          </w:p>
        </w:tc>
      </w:tr>
      <w:tr w14:paraId="00A2B3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509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EF7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D6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E926">
            <w:pPr>
              <w:jc w:val="center"/>
            </w:pPr>
            <w:r>
              <w:rPr>
                <w:rFonts w:ascii="宋体" w:hAnsi="宋体" w:eastAsia="宋体"/>
                <w:sz w:val="16"/>
              </w:rPr>
              <w:t>以旧换新资金总额（万元）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4220">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7A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F33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EA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BBF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12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0D1A">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287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43065">
            <w:pPr>
              <w:jc w:val="center"/>
            </w:pPr>
          </w:p>
        </w:tc>
      </w:tr>
      <w:tr w14:paraId="7A0435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1F8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28F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7FD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F332">
            <w:pPr>
              <w:jc w:val="center"/>
            </w:pPr>
            <w:r>
              <w:rPr>
                <w:rFonts w:ascii="宋体" w:hAnsi="宋体" w:eastAsia="宋体"/>
                <w:sz w:val="16"/>
              </w:rPr>
              <w:t>推进绿色可持续发展的影响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27A64">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B03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75D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2E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6ED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9A0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9043">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22D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49CA0">
            <w:pPr>
              <w:jc w:val="center"/>
            </w:pPr>
          </w:p>
        </w:tc>
      </w:tr>
      <w:tr w14:paraId="3E9EEF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850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33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D8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DC96">
            <w:pPr>
              <w:jc w:val="center"/>
            </w:pPr>
            <w:r>
              <w:rPr>
                <w:rFonts w:ascii="宋体" w:hAnsi="宋体" w:eastAsia="宋体"/>
                <w:sz w:val="16"/>
              </w:rPr>
              <w:t>受益人员满意度调查（%）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0AA3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F2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B37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24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658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8B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5AAE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1C6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1D1B1">
            <w:pPr>
              <w:jc w:val="center"/>
            </w:pPr>
          </w:p>
        </w:tc>
      </w:tr>
      <w:tr w14:paraId="407392A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CFCEF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D03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513EC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AB4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CE0B8B0"/>
        </w:tc>
      </w:tr>
    </w:tbl>
    <w:p w14:paraId="7B5088A9">
      <w:r>
        <w:br w:type="page"/>
      </w:r>
    </w:p>
    <w:tbl>
      <w:tblPr>
        <w:tblStyle w:val="9"/>
        <w:tblW w:w="0" w:type="auto"/>
        <w:tblInd w:w="0" w:type="dxa"/>
        <w:tblLayout w:type="autofit"/>
        <w:tblCellMar>
          <w:top w:w="0" w:type="dxa"/>
          <w:left w:w="108" w:type="dxa"/>
          <w:bottom w:w="0" w:type="dxa"/>
          <w:right w:w="108" w:type="dxa"/>
        </w:tblCellMar>
      </w:tblPr>
      <w:tblGrid>
        <w:gridCol w:w="611"/>
        <w:gridCol w:w="579"/>
        <w:gridCol w:w="580"/>
        <w:gridCol w:w="629"/>
        <w:gridCol w:w="1016"/>
        <w:gridCol w:w="580"/>
        <w:gridCol w:w="580"/>
        <w:gridCol w:w="596"/>
        <w:gridCol w:w="580"/>
        <w:gridCol w:w="580"/>
        <w:gridCol w:w="936"/>
        <w:gridCol w:w="632"/>
        <w:gridCol w:w="532"/>
        <w:gridCol w:w="629"/>
      </w:tblGrid>
      <w:tr w14:paraId="6F51883E">
        <w:tblPrEx>
          <w:tblCellMar>
            <w:top w:w="0" w:type="dxa"/>
            <w:left w:w="108" w:type="dxa"/>
            <w:bottom w:w="0" w:type="dxa"/>
            <w:right w:w="108" w:type="dxa"/>
          </w:tblCellMar>
        </w:tblPrEx>
        <w:tc>
          <w:tcPr>
            <w:tcW w:w="8848" w:type="dxa"/>
            <w:gridSpan w:val="14"/>
            <w:vAlign w:val="center"/>
          </w:tcPr>
          <w:p w14:paraId="79CBB26F">
            <w:pPr>
              <w:jc w:val="center"/>
            </w:pPr>
            <w:r>
              <w:rPr>
                <w:rFonts w:ascii="宋体" w:hAnsi="宋体" w:eastAsia="宋体"/>
                <w:sz w:val="24"/>
              </w:rPr>
              <w:t>项目支出绩效自评表</w:t>
            </w:r>
          </w:p>
        </w:tc>
      </w:tr>
      <w:tr w14:paraId="2F3CAF1C">
        <w:tblPrEx>
          <w:tblCellMar>
            <w:top w:w="0" w:type="dxa"/>
            <w:left w:w="108" w:type="dxa"/>
            <w:bottom w:w="0" w:type="dxa"/>
            <w:right w:w="108" w:type="dxa"/>
          </w:tblCellMar>
        </w:tblPrEx>
        <w:tc>
          <w:tcPr>
            <w:tcW w:w="8848" w:type="dxa"/>
            <w:gridSpan w:val="14"/>
            <w:vAlign w:val="center"/>
          </w:tcPr>
          <w:p w14:paraId="14D354BB">
            <w:pPr>
              <w:jc w:val="center"/>
            </w:pPr>
            <w:r>
              <w:rPr>
                <w:rFonts w:ascii="宋体" w:hAnsi="宋体" w:eastAsia="宋体"/>
                <w:sz w:val="24"/>
              </w:rPr>
              <w:t>(2024年度)</w:t>
            </w:r>
          </w:p>
        </w:tc>
      </w:tr>
      <w:tr w14:paraId="53B538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C1E1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CA1CDB">
            <w:pPr>
              <w:jc w:val="center"/>
            </w:pPr>
            <w:r>
              <w:rPr>
                <w:rFonts w:ascii="宋体" w:hAnsi="宋体" w:eastAsia="宋体"/>
                <w:sz w:val="16"/>
              </w:rPr>
              <w:t>市政公用基础设施配套费项目</w:t>
            </w:r>
          </w:p>
        </w:tc>
      </w:tr>
      <w:tr w14:paraId="0286F8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0BF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6B78BF">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72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B7115E">
            <w:pPr>
              <w:jc w:val="center"/>
            </w:pPr>
            <w:r>
              <w:rPr>
                <w:rFonts w:ascii="宋体" w:hAnsi="宋体" w:eastAsia="宋体"/>
                <w:sz w:val="16"/>
              </w:rPr>
              <w:t>疏附县商务和工业信息化局</w:t>
            </w:r>
          </w:p>
        </w:tc>
      </w:tr>
      <w:tr w14:paraId="22CEB0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E7F6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C79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CE4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0B2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902F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09DC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3BA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0A447">
            <w:pPr>
              <w:jc w:val="center"/>
            </w:pPr>
            <w:r>
              <w:rPr>
                <w:rFonts w:ascii="宋体" w:hAnsi="宋体" w:eastAsia="宋体"/>
                <w:sz w:val="16"/>
              </w:rPr>
              <w:t>得分</w:t>
            </w:r>
          </w:p>
        </w:tc>
      </w:tr>
      <w:tr w14:paraId="78C0FF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6B1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8CD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FB0E2">
            <w:pPr>
              <w:jc w:val="center"/>
            </w:pPr>
            <w:r>
              <w:rPr>
                <w:rFonts w:ascii="宋体" w:hAnsi="宋体" w:eastAsia="宋体"/>
                <w:sz w:val="16"/>
              </w:rPr>
              <w:t>375.09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CD397">
            <w:pPr>
              <w:jc w:val="center"/>
            </w:pPr>
            <w:r>
              <w:rPr>
                <w:rFonts w:ascii="宋体" w:hAnsi="宋体" w:eastAsia="宋体"/>
                <w:sz w:val="16"/>
              </w:rPr>
              <w:t>375.09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D5D89">
            <w:pPr>
              <w:jc w:val="center"/>
            </w:pPr>
            <w:r>
              <w:rPr>
                <w:rFonts w:ascii="宋体" w:hAnsi="宋体" w:eastAsia="宋体"/>
                <w:sz w:val="16"/>
              </w:rPr>
              <w:t>375.09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E1F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8ADC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838D">
            <w:pPr>
              <w:jc w:val="center"/>
            </w:pPr>
            <w:r>
              <w:rPr>
                <w:rFonts w:ascii="宋体" w:hAnsi="宋体" w:eastAsia="宋体"/>
                <w:sz w:val="16"/>
              </w:rPr>
              <w:t>10.00分</w:t>
            </w:r>
          </w:p>
        </w:tc>
      </w:tr>
      <w:tr w14:paraId="71A370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32F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9161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F8AD6">
            <w:pPr>
              <w:jc w:val="center"/>
            </w:pPr>
            <w:r>
              <w:rPr>
                <w:rFonts w:ascii="宋体" w:hAnsi="宋体" w:eastAsia="宋体"/>
                <w:sz w:val="16"/>
              </w:rPr>
              <w:t>375.09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5CE90">
            <w:pPr>
              <w:jc w:val="center"/>
            </w:pPr>
            <w:r>
              <w:rPr>
                <w:rFonts w:ascii="宋体" w:hAnsi="宋体" w:eastAsia="宋体"/>
                <w:sz w:val="16"/>
              </w:rPr>
              <w:t>375.09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FBDC0">
            <w:pPr>
              <w:jc w:val="center"/>
            </w:pPr>
            <w:r>
              <w:rPr>
                <w:rFonts w:ascii="宋体" w:hAnsi="宋体" w:eastAsia="宋体"/>
                <w:sz w:val="16"/>
              </w:rPr>
              <w:t>375.09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54A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A09A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45EE2">
            <w:pPr>
              <w:jc w:val="center"/>
            </w:pPr>
            <w:r>
              <w:rPr>
                <w:rFonts w:ascii="宋体" w:hAnsi="宋体" w:eastAsia="宋体"/>
                <w:sz w:val="16"/>
              </w:rPr>
              <w:t>—</w:t>
            </w:r>
          </w:p>
        </w:tc>
      </w:tr>
      <w:tr w14:paraId="0DBCE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661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A59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914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B52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F1B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72E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E368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0D9F">
            <w:pPr>
              <w:jc w:val="center"/>
            </w:pPr>
            <w:r>
              <w:rPr>
                <w:rFonts w:ascii="宋体" w:hAnsi="宋体" w:eastAsia="宋体"/>
                <w:sz w:val="16"/>
              </w:rPr>
              <w:t>—</w:t>
            </w:r>
          </w:p>
        </w:tc>
      </w:tr>
      <w:tr w14:paraId="1A20C2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87BC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73A55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B8644F">
            <w:pPr>
              <w:jc w:val="center"/>
            </w:pPr>
            <w:r>
              <w:rPr>
                <w:rFonts w:ascii="宋体" w:hAnsi="宋体" w:eastAsia="宋体"/>
                <w:sz w:val="16"/>
              </w:rPr>
              <w:t>实际完成情况</w:t>
            </w:r>
          </w:p>
        </w:tc>
      </w:tr>
      <w:tr w14:paraId="3FB9C1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B7A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6334C2">
            <w:pPr>
              <w:jc w:val="both"/>
            </w:pPr>
            <w:r>
              <w:rPr>
                <w:rFonts w:ascii="宋体" w:hAnsi="宋体" w:eastAsia="宋体"/>
                <w:sz w:val="16"/>
              </w:rPr>
              <w:t>本项目总投资375.086146万元</w:t>
            </w:r>
            <w:r>
              <w:rPr>
                <w:rFonts w:ascii="宋体" w:hAnsi="宋体" w:eastAsia="宋体"/>
                <w:sz w:val="16"/>
              </w:rPr>
              <w:br w:type="textWrapping"/>
            </w:r>
            <w:r>
              <w:rPr>
                <w:rFonts w:ascii="宋体" w:hAnsi="宋体" w:eastAsia="宋体"/>
                <w:sz w:val="16"/>
              </w:rPr>
              <w:t>本项目主要用于拨付疏附县农副产品加工产业园建设项目市政公用基础设施配套费221.135033万元、疏附县果蔬储备库建设项目市政公用基础设施配套费75.947139万元、疏附县冷链物流集配中心建设项目市政公用基础设施配套费78.003974万元。项目能有效推进三个项目的顺利实施，早日投产，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149C60">
            <w:pPr>
              <w:jc w:val="both"/>
            </w:pPr>
            <w:r>
              <w:rPr>
                <w:rFonts w:ascii="宋体" w:hAnsi="宋体" w:eastAsia="宋体"/>
                <w:sz w:val="16"/>
              </w:rPr>
              <w:t>本项目全年预算数为375.09万元，全年执行数为375.09万元，预算执行率为100%。已完成疏附县农副产品加工产业园建设项目应缴纳市政公用基础设施配套费的总建筑面积39844.15平方米费用221.14万元，疏附县果蔬储备库建设项目应缴纳市政公用基础设施配套费的总建筑面积13681.74平方米费用77.95万元，疏附县冷链物流集配中心建设项目应缴纳市政公用基础设施配套费的总建筑面积14054.77平方米费用78万元。通过项目的实施有效推进项目的顺利实施、早日投产，受益人员满意度达到95%。</w:t>
            </w:r>
          </w:p>
        </w:tc>
      </w:tr>
      <w:tr w14:paraId="64C6E5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65FB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1F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0A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941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8C5F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F26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4BA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DAC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B54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E0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FC9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24F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B8AF4">
            <w:pPr>
              <w:jc w:val="center"/>
            </w:pPr>
            <w:r>
              <w:rPr>
                <w:rFonts w:ascii="宋体" w:hAnsi="宋体" w:eastAsia="宋体"/>
                <w:sz w:val="16"/>
              </w:rPr>
              <w:t>偏差原因分析及改进措施</w:t>
            </w:r>
          </w:p>
        </w:tc>
      </w:tr>
      <w:tr w14:paraId="43D539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CF6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BDCC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01E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667B">
            <w:pPr>
              <w:jc w:val="center"/>
            </w:pPr>
            <w:r>
              <w:rPr>
                <w:rFonts w:ascii="宋体" w:hAnsi="宋体" w:eastAsia="宋体"/>
                <w:sz w:val="16"/>
              </w:rPr>
              <w:t>疏附县农副产品加工产业园建设项目应缴纳市政公用基础设施配套费的总建筑面积（平方米）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637A0">
            <w:pPr>
              <w:jc w:val="center"/>
            </w:pPr>
            <w:r>
              <w:rPr>
                <w:rFonts w:ascii="宋体" w:hAnsi="宋体" w:eastAsia="宋体"/>
                <w:sz w:val="16"/>
              </w:rPr>
              <w:t>&gt;=39844.15平方米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BBE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3C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8C8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614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723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0A8F">
            <w:pPr>
              <w:jc w:val="center"/>
            </w:pPr>
            <w:r>
              <w:rPr>
                <w:rFonts w:ascii="宋体" w:hAnsi="宋体" w:eastAsia="宋体"/>
                <w:sz w:val="16"/>
              </w:rPr>
              <w:t>=39844.15平方米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59A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C77E1">
            <w:pPr>
              <w:jc w:val="center"/>
            </w:pPr>
          </w:p>
        </w:tc>
      </w:tr>
      <w:tr w14:paraId="53D53B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E1B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6EC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DA5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713B">
            <w:pPr>
              <w:jc w:val="center"/>
            </w:pPr>
            <w:r>
              <w:rPr>
                <w:rFonts w:ascii="宋体" w:hAnsi="宋体" w:eastAsia="宋体"/>
                <w:sz w:val="16"/>
              </w:rPr>
              <w:t>疏附县果蔬储备库建设项目应缴纳市政公用基础设施配套费的总建筑面积（平方米）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FD35">
            <w:pPr>
              <w:jc w:val="center"/>
            </w:pPr>
            <w:r>
              <w:rPr>
                <w:rFonts w:ascii="宋体" w:hAnsi="宋体" w:eastAsia="宋体"/>
                <w:sz w:val="16"/>
              </w:rPr>
              <w:t>&gt;=13681.74平方米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C5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C0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F65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1B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1D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C641">
            <w:pPr>
              <w:jc w:val="center"/>
            </w:pPr>
            <w:r>
              <w:rPr>
                <w:rFonts w:ascii="宋体" w:hAnsi="宋体" w:eastAsia="宋体"/>
                <w:sz w:val="16"/>
              </w:rPr>
              <w:t>=13681.74平方米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452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DB12E">
            <w:pPr>
              <w:jc w:val="center"/>
            </w:pPr>
          </w:p>
        </w:tc>
      </w:tr>
      <w:tr w14:paraId="005018C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F66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68D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AC5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A80F">
            <w:pPr>
              <w:jc w:val="center"/>
            </w:pPr>
            <w:r>
              <w:rPr>
                <w:rFonts w:ascii="宋体" w:hAnsi="宋体" w:eastAsia="宋体"/>
                <w:sz w:val="16"/>
              </w:rPr>
              <w:t>疏附县冷链物流集配中心建设项目应缴纳市政</w:t>
            </w:r>
            <w:bookmarkStart w:id="0" w:name="_GoBack"/>
            <w:r>
              <w:rPr>
                <w:rFonts w:ascii="宋体" w:hAnsi="宋体" w:eastAsia="宋体"/>
                <w:sz w:val="16"/>
              </w:rPr>
              <w:t>公用基础设施</w:t>
            </w:r>
            <w:bookmarkEnd w:id="0"/>
            <w:r>
              <w:rPr>
                <w:rFonts w:ascii="宋体" w:hAnsi="宋体" w:eastAsia="宋体"/>
                <w:sz w:val="16"/>
              </w:rPr>
              <w:t>配套费的总建筑面积（平方米）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4165">
            <w:pPr>
              <w:jc w:val="center"/>
            </w:pPr>
            <w:r>
              <w:rPr>
                <w:rFonts w:ascii="宋体" w:hAnsi="宋体" w:eastAsia="宋体"/>
                <w:sz w:val="16"/>
              </w:rPr>
              <w:t>&gt;=14054.77平方米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A0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00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E26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AF6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C8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08899">
            <w:pPr>
              <w:jc w:val="center"/>
            </w:pPr>
            <w:r>
              <w:rPr>
                <w:rFonts w:ascii="宋体" w:hAnsi="宋体" w:eastAsia="宋体"/>
                <w:sz w:val="16"/>
              </w:rPr>
              <w:t>=14054.77平方米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ED9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3622C">
            <w:pPr>
              <w:jc w:val="center"/>
            </w:pPr>
          </w:p>
        </w:tc>
      </w:tr>
      <w:tr w14:paraId="05BDAA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D32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6C2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8CF7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F811">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0C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F05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6C7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93B0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DB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0B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E2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F265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75B38">
            <w:pPr>
              <w:jc w:val="center"/>
            </w:pPr>
          </w:p>
        </w:tc>
      </w:tr>
      <w:tr w14:paraId="06370E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C13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F76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E99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1D6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0D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7F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2B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8B3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466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ED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60A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18A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C2C57">
            <w:pPr>
              <w:jc w:val="center"/>
            </w:pPr>
          </w:p>
        </w:tc>
      </w:tr>
      <w:tr w14:paraId="5EAE51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FEB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74E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A43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32D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9E7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B7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E8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5114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CB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A6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DCD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7D5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3AF94">
            <w:pPr>
              <w:jc w:val="center"/>
            </w:pPr>
          </w:p>
        </w:tc>
      </w:tr>
      <w:tr w14:paraId="1EDEA10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FBA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99A2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1CD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D2B54">
            <w:pPr>
              <w:jc w:val="center"/>
            </w:pPr>
            <w:r>
              <w:rPr>
                <w:rFonts w:ascii="宋体" w:hAnsi="宋体" w:eastAsia="宋体"/>
                <w:sz w:val="16"/>
              </w:rPr>
              <w:t>疏附县农副产品加工产业园建设项目市政公用基础设施配套费（万元）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9FAD2">
            <w:pPr>
              <w:jc w:val="center"/>
            </w:pPr>
            <w:r>
              <w:rPr>
                <w:rFonts w:ascii="宋体" w:hAnsi="宋体" w:eastAsia="宋体"/>
                <w:sz w:val="16"/>
              </w:rPr>
              <w:t>&lt;=221.14万元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D4B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A1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7BC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7C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11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F894E">
            <w:pPr>
              <w:jc w:val="center"/>
            </w:pPr>
            <w:r>
              <w:rPr>
                <w:rFonts w:ascii="宋体" w:hAnsi="宋体" w:eastAsia="宋体"/>
                <w:sz w:val="16"/>
              </w:rPr>
              <w:t>=221.14万元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FBD4">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5FB04">
            <w:pPr>
              <w:jc w:val="center"/>
            </w:pPr>
          </w:p>
        </w:tc>
      </w:tr>
      <w:tr w14:paraId="50E291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BAF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A4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13A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4F06">
            <w:pPr>
              <w:jc w:val="center"/>
            </w:pPr>
            <w:r>
              <w:rPr>
                <w:rFonts w:ascii="宋体" w:hAnsi="宋体" w:eastAsia="宋体"/>
                <w:sz w:val="16"/>
              </w:rPr>
              <w:t>疏附县果蔬储备库建设项目市政公用基础设施配套费（万元）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197D">
            <w:pPr>
              <w:jc w:val="center"/>
            </w:pPr>
            <w:r>
              <w:rPr>
                <w:rFonts w:ascii="宋体" w:hAnsi="宋体" w:eastAsia="宋体"/>
                <w:sz w:val="16"/>
              </w:rPr>
              <w:t>&lt;=75.95万元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7C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EC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38C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8DC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70F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B23A">
            <w:pPr>
              <w:jc w:val="center"/>
            </w:pPr>
            <w:r>
              <w:rPr>
                <w:rFonts w:ascii="宋体" w:hAnsi="宋体" w:eastAsia="宋体"/>
                <w:sz w:val="16"/>
              </w:rPr>
              <w:t>=75.95万元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6538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60E65">
            <w:pPr>
              <w:jc w:val="center"/>
            </w:pPr>
          </w:p>
        </w:tc>
      </w:tr>
      <w:tr w14:paraId="2E195A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93D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796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96C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48AF">
            <w:pPr>
              <w:jc w:val="center"/>
            </w:pPr>
            <w:r>
              <w:rPr>
                <w:rFonts w:ascii="宋体" w:hAnsi="宋体" w:eastAsia="宋体"/>
                <w:sz w:val="16"/>
              </w:rPr>
              <w:t>疏附县冷链物流集配中心建设项目市政公用基础设施配套费（万元）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D1E0">
            <w:pPr>
              <w:jc w:val="center"/>
            </w:pPr>
            <w:r>
              <w:rPr>
                <w:rFonts w:ascii="宋体" w:hAnsi="宋体" w:eastAsia="宋体"/>
                <w:sz w:val="16"/>
              </w:rPr>
              <w:t>&lt;=78.00万元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FD3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B5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17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71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F0B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6EF5E">
            <w:pPr>
              <w:jc w:val="center"/>
            </w:pPr>
            <w:r>
              <w:rPr>
                <w:rFonts w:ascii="宋体" w:hAnsi="宋体" w:eastAsia="宋体"/>
                <w:sz w:val="16"/>
              </w:rPr>
              <w:t>=78万元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6C2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F9F78">
            <w:pPr>
              <w:jc w:val="center"/>
            </w:pPr>
          </w:p>
        </w:tc>
      </w:tr>
      <w:tr w14:paraId="34A563E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9FB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AC4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4A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FF39">
            <w:pPr>
              <w:jc w:val="center"/>
            </w:pPr>
            <w:r>
              <w:rPr>
                <w:rFonts w:ascii="宋体" w:hAnsi="宋体" w:eastAsia="宋体"/>
                <w:sz w:val="16"/>
              </w:rPr>
              <w:t>有效推进项目的顺利实施、早日投产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73AE">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BB5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8C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527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AD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9A5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9043">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A73B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7A87E">
            <w:pPr>
              <w:jc w:val="center"/>
            </w:pPr>
          </w:p>
        </w:tc>
      </w:tr>
      <w:tr w14:paraId="0E9D7A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93D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46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C54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AA30">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8E8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D8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0DC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A2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E54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5F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7E6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BF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FC2A9">
            <w:pPr>
              <w:jc w:val="center"/>
            </w:pPr>
          </w:p>
        </w:tc>
      </w:tr>
      <w:tr w14:paraId="2F87962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77EAE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985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9FEEF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B906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13B6B24"/>
        </w:tc>
      </w:tr>
    </w:tbl>
    <w:p w14:paraId="1F40863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E2B3EDE">
        <w:tblPrEx>
          <w:tblCellMar>
            <w:top w:w="0" w:type="dxa"/>
            <w:left w:w="108" w:type="dxa"/>
            <w:bottom w:w="0" w:type="dxa"/>
            <w:right w:w="108" w:type="dxa"/>
          </w:tblCellMar>
        </w:tblPrEx>
        <w:tc>
          <w:tcPr>
            <w:tcW w:w="8848" w:type="dxa"/>
            <w:gridSpan w:val="14"/>
            <w:vAlign w:val="center"/>
          </w:tcPr>
          <w:p w14:paraId="78F41139">
            <w:pPr>
              <w:jc w:val="center"/>
            </w:pPr>
            <w:r>
              <w:rPr>
                <w:rFonts w:ascii="宋体" w:hAnsi="宋体" w:eastAsia="宋体"/>
                <w:sz w:val="24"/>
              </w:rPr>
              <w:t>项目支出绩效自评表</w:t>
            </w:r>
          </w:p>
        </w:tc>
      </w:tr>
      <w:tr w14:paraId="265CB305">
        <w:tblPrEx>
          <w:tblCellMar>
            <w:top w:w="0" w:type="dxa"/>
            <w:left w:w="108" w:type="dxa"/>
            <w:bottom w:w="0" w:type="dxa"/>
            <w:right w:w="108" w:type="dxa"/>
          </w:tblCellMar>
        </w:tblPrEx>
        <w:tc>
          <w:tcPr>
            <w:tcW w:w="8848" w:type="dxa"/>
            <w:gridSpan w:val="14"/>
            <w:vAlign w:val="center"/>
          </w:tcPr>
          <w:p w14:paraId="5AEC1C99">
            <w:pPr>
              <w:jc w:val="center"/>
            </w:pPr>
            <w:r>
              <w:rPr>
                <w:rFonts w:ascii="宋体" w:hAnsi="宋体" w:eastAsia="宋体"/>
                <w:sz w:val="24"/>
              </w:rPr>
              <w:t>(2024年度)</w:t>
            </w:r>
          </w:p>
        </w:tc>
      </w:tr>
      <w:tr w14:paraId="77FB3F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FB7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FC24BA">
            <w:pPr>
              <w:jc w:val="center"/>
            </w:pPr>
            <w:r>
              <w:rPr>
                <w:rFonts w:ascii="宋体" w:hAnsi="宋体" w:eastAsia="宋体"/>
                <w:sz w:val="16"/>
              </w:rPr>
              <w:t>环太平洋青岛公司诉讼费项目</w:t>
            </w:r>
          </w:p>
        </w:tc>
      </w:tr>
      <w:tr w14:paraId="18D94F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C3A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3A0C3A">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B022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88C4FE">
            <w:pPr>
              <w:jc w:val="center"/>
            </w:pPr>
            <w:r>
              <w:rPr>
                <w:rFonts w:ascii="宋体" w:hAnsi="宋体" w:eastAsia="宋体"/>
                <w:sz w:val="16"/>
              </w:rPr>
              <w:t>疏附县商务和工业信息化局</w:t>
            </w:r>
          </w:p>
        </w:tc>
      </w:tr>
      <w:tr w14:paraId="3B4B47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65E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755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C71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19D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C06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57D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138E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8D224">
            <w:pPr>
              <w:jc w:val="center"/>
            </w:pPr>
            <w:r>
              <w:rPr>
                <w:rFonts w:ascii="宋体" w:hAnsi="宋体" w:eastAsia="宋体"/>
                <w:sz w:val="16"/>
              </w:rPr>
              <w:t>得分</w:t>
            </w:r>
          </w:p>
        </w:tc>
      </w:tr>
      <w:tr w14:paraId="419F98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111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4A86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94932">
            <w:pPr>
              <w:jc w:val="center"/>
            </w:pPr>
            <w:r>
              <w:rPr>
                <w:rFonts w:ascii="宋体" w:hAnsi="宋体" w:eastAsia="宋体"/>
                <w:sz w:val="16"/>
              </w:rPr>
              <w:t>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70B7D">
            <w:pPr>
              <w:jc w:val="center"/>
            </w:pPr>
            <w:r>
              <w:rPr>
                <w:rFonts w:ascii="宋体" w:hAnsi="宋体" w:eastAsia="宋体"/>
                <w:sz w:val="16"/>
              </w:rPr>
              <w:t>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DD435">
            <w:pPr>
              <w:jc w:val="center"/>
            </w:pPr>
            <w:r>
              <w:rPr>
                <w:rFonts w:ascii="宋体" w:hAnsi="宋体" w:eastAsia="宋体"/>
                <w:sz w:val="16"/>
              </w:rPr>
              <w:t>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B2B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24D6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9A22B">
            <w:pPr>
              <w:jc w:val="center"/>
            </w:pPr>
            <w:r>
              <w:rPr>
                <w:rFonts w:ascii="宋体" w:hAnsi="宋体" w:eastAsia="宋体"/>
                <w:sz w:val="16"/>
              </w:rPr>
              <w:t>10.00分</w:t>
            </w:r>
          </w:p>
        </w:tc>
      </w:tr>
      <w:tr w14:paraId="2EB5D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CE7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060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B9651">
            <w:pPr>
              <w:jc w:val="center"/>
            </w:pPr>
            <w:r>
              <w:rPr>
                <w:rFonts w:ascii="宋体" w:hAnsi="宋体" w:eastAsia="宋体"/>
                <w:sz w:val="16"/>
              </w:rPr>
              <w:t>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F7E81">
            <w:pPr>
              <w:jc w:val="center"/>
            </w:pPr>
            <w:r>
              <w:rPr>
                <w:rFonts w:ascii="宋体" w:hAnsi="宋体" w:eastAsia="宋体"/>
                <w:sz w:val="16"/>
              </w:rPr>
              <w:t>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AB4F4">
            <w:pPr>
              <w:jc w:val="center"/>
            </w:pPr>
            <w:r>
              <w:rPr>
                <w:rFonts w:ascii="宋体" w:hAnsi="宋体" w:eastAsia="宋体"/>
                <w:sz w:val="16"/>
              </w:rPr>
              <w:t>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E0F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29CA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D9AD6">
            <w:pPr>
              <w:jc w:val="center"/>
            </w:pPr>
            <w:r>
              <w:rPr>
                <w:rFonts w:ascii="宋体" w:hAnsi="宋体" w:eastAsia="宋体"/>
                <w:sz w:val="16"/>
              </w:rPr>
              <w:t>—</w:t>
            </w:r>
          </w:p>
        </w:tc>
      </w:tr>
      <w:tr w14:paraId="66BFCA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095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EA2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28F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E86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D57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D1F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06D3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DB9C5">
            <w:pPr>
              <w:jc w:val="center"/>
            </w:pPr>
            <w:r>
              <w:rPr>
                <w:rFonts w:ascii="宋体" w:hAnsi="宋体" w:eastAsia="宋体"/>
                <w:sz w:val="16"/>
              </w:rPr>
              <w:t>—</w:t>
            </w:r>
          </w:p>
        </w:tc>
      </w:tr>
      <w:tr w14:paraId="60CD96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AD38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90079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CABD60">
            <w:pPr>
              <w:jc w:val="center"/>
            </w:pPr>
            <w:r>
              <w:rPr>
                <w:rFonts w:ascii="宋体" w:hAnsi="宋体" w:eastAsia="宋体"/>
                <w:sz w:val="16"/>
              </w:rPr>
              <w:t>实际完成情况</w:t>
            </w:r>
          </w:p>
        </w:tc>
      </w:tr>
      <w:tr w14:paraId="1EE272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B1A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90CB80">
            <w:pPr>
              <w:jc w:val="both"/>
            </w:pPr>
            <w:r>
              <w:rPr>
                <w:rFonts w:ascii="宋体" w:hAnsi="宋体" w:eastAsia="宋体"/>
                <w:sz w:val="16"/>
              </w:rPr>
              <w:t>本项目预算为1.13万元，主要用于2024年11疏附县人民政府对环太平洋青岛公司进行反诉讼，共产生诉讼费11276.91元，解决案件数量为一个，支出合规率95%以上、按时完成对付达到100%，2024年12月前完成，保障疏附县正常营商环境，受益企业满意度预计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CE2E3C">
            <w:pPr>
              <w:jc w:val="both"/>
            </w:pPr>
            <w:r>
              <w:rPr>
                <w:rFonts w:hint="eastAsia" w:ascii="宋体" w:hAnsi="宋体"/>
                <w:sz w:val="16"/>
                <w:lang w:eastAsia="zh-CN"/>
              </w:rPr>
              <w:t>截至</w:t>
            </w:r>
            <w:r>
              <w:rPr>
                <w:rFonts w:ascii="宋体" w:hAnsi="宋体" w:eastAsia="宋体"/>
                <w:sz w:val="16"/>
              </w:rPr>
              <w:t>2024年12月31日，本项目预算金额为1.13万元，全年执行数为1.13万元，执行率为100%。已完成疏附县人民政府对环太平洋青岛公司进行反诉讼解决案件数量为1个，产生诉讼费用1.13万元，通过项目的实施保障疏附县正常营商环境，受益企业满意度达到100%。</w:t>
            </w:r>
          </w:p>
        </w:tc>
      </w:tr>
      <w:tr w14:paraId="113EFD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F010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D69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DE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AF9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7F22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90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FD9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285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13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57E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E35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A840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75986">
            <w:pPr>
              <w:jc w:val="center"/>
            </w:pPr>
            <w:r>
              <w:rPr>
                <w:rFonts w:ascii="宋体" w:hAnsi="宋体" w:eastAsia="宋体"/>
                <w:sz w:val="16"/>
              </w:rPr>
              <w:t>偏差原因分析及改进措施</w:t>
            </w:r>
          </w:p>
        </w:tc>
      </w:tr>
      <w:tr w14:paraId="06CEEF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507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E73D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55F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FBA4">
            <w:pPr>
              <w:jc w:val="center"/>
            </w:pPr>
            <w:r>
              <w:rPr>
                <w:rFonts w:ascii="宋体" w:hAnsi="宋体" w:eastAsia="宋体"/>
                <w:sz w:val="16"/>
              </w:rPr>
              <w:t>解决案件数量（个）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08B7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34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D0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5E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83B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5D3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EB3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BE0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D79D1">
            <w:pPr>
              <w:jc w:val="center"/>
            </w:pPr>
          </w:p>
        </w:tc>
      </w:tr>
      <w:tr w14:paraId="3706F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962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6AC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900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A1E3">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80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0A1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E5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2DE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33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D37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AA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0F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7DD1A">
            <w:pPr>
              <w:jc w:val="center"/>
            </w:pPr>
          </w:p>
        </w:tc>
      </w:tr>
      <w:tr w14:paraId="5BA68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D91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4B1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E575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44EE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C9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C7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BDE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AE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22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E56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91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1E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DA50D">
            <w:pPr>
              <w:jc w:val="center"/>
            </w:pPr>
          </w:p>
        </w:tc>
      </w:tr>
      <w:tr w14:paraId="0E07C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A5A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87C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A81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165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BD6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DD1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9C4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166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E8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51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CA1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F38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05524">
            <w:pPr>
              <w:jc w:val="center"/>
            </w:pPr>
          </w:p>
        </w:tc>
      </w:tr>
      <w:tr w14:paraId="1B6F4F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FA6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1F82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7C7A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64CC6">
            <w:pPr>
              <w:jc w:val="center"/>
            </w:pPr>
            <w:r>
              <w:rPr>
                <w:rFonts w:ascii="宋体" w:hAnsi="宋体" w:eastAsia="宋体"/>
                <w:sz w:val="16"/>
              </w:rPr>
              <w:t>诉讼费用（万元）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5CABB">
            <w:pPr>
              <w:jc w:val="center"/>
            </w:pPr>
            <w:r>
              <w:rPr>
                <w:rFonts w:ascii="宋体" w:hAnsi="宋体" w:eastAsia="宋体"/>
                <w:sz w:val="16"/>
              </w:rPr>
              <w:t>&lt;=1.13万元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857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72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FD5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BC2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11A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8CBB2">
            <w:pPr>
              <w:jc w:val="center"/>
            </w:pPr>
            <w:r>
              <w:rPr>
                <w:rFonts w:ascii="宋体" w:hAnsi="宋体" w:eastAsia="宋体"/>
                <w:sz w:val="16"/>
              </w:rPr>
              <w:t>=1.13万元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0F1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844AC">
            <w:pPr>
              <w:jc w:val="center"/>
            </w:pPr>
          </w:p>
        </w:tc>
      </w:tr>
      <w:tr w14:paraId="1951ED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FFA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092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391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6A79B">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830A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E5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14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D85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8B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4A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5B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AC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BA92D">
            <w:pPr>
              <w:jc w:val="center"/>
            </w:pPr>
          </w:p>
        </w:tc>
      </w:tr>
      <w:tr w14:paraId="71DF6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465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9D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CC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9E00B">
            <w:pPr>
              <w:jc w:val="center"/>
            </w:pPr>
            <w:r>
              <w:rPr>
                <w:rFonts w:ascii="宋体" w:hAnsi="宋体" w:eastAsia="宋体"/>
                <w:sz w:val="16"/>
              </w:rPr>
              <w:t>保障疏附县正常营商环境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0D8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8A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BF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84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A5B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12C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D819A">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A57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F13BC">
            <w:pPr>
              <w:jc w:val="center"/>
            </w:pPr>
          </w:p>
        </w:tc>
      </w:tr>
      <w:tr w14:paraId="49E1BB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7A0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1A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FF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7A11">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F23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8F9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5B1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30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E7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827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87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F69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3A9A4">
            <w:pPr>
              <w:jc w:val="center"/>
            </w:pPr>
          </w:p>
        </w:tc>
      </w:tr>
      <w:tr w14:paraId="2112E85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7801E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BC36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F30F6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B28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1788BFB"/>
        </w:tc>
      </w:tr>
    </w:tbl>
    <w:p w14:paraId="680672DE">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96"/>
        <w:gridCol w:w="696"/>
        <w:gridCol w:w="632"/>
        <w:gridCol w:w="632"/>
        <w:gridCol w:w="562"/>
        <w:gridCol w:w="702"/>
        <w:gridCol w:w="632"/>
        <w:gridCol w:w="100"/>
        <w:gridCol w:w="532"/>
        <w:gridCol w:w="531"/>
        <w:gridCol w:w="733"/>
        <w:gridCol w:w="632"/>
      </w:tblGrid>
      <w:tr w14:paraId="178EF85E">
        <w:tblPrEx>
          <w:tblCellMar>
            <w:top w:w="0" w:type="dxa"/>
            <w:left w:w="108" w:type="dxa"/>
            <w:bottom w:w="0" w:type="dxa"/>
            <w:right w:w="108" w:type="dxa"/>
          </w:tblCellMar>
        </w:tblPrEx>
        <w:tc>
          <w:tcPr>
            <w:tcW w:w="8976" w:type="dxa"/>
            <w:gridSpan w:val="15"/>
            <w:vAlign w:val="center"/>
          </w:tcPr>
          <w:p w14:paraId="42C755D0">
            <w:pPr>
              <w:jc w:val="center"/>
            </w:pPr>
            <w:r>
              <w:rPr>
                <w:rFonts w:ascii="宋体" w:hAnsi="宋体" w:eastAsia="宋体"/>
                <w:sz w:val="24"/>
              </w:rPr>
              <w:t>项目支出绩效自评表</w:t>
            </w:r>
          </w:p>
        </w:tc>
      </w:tr>
      <w:tr w14:paraId="3539FD0E">
        <w:tblPrEx>
          <w:tblCellMar>
            <w:top w:w="0" w:type="dxa"/>
            <w:left w:w="108" w:type="dxa"/>
            <w:bottom w:w="0" w:type="dxa"/>
            <w:right w:w="108" w:type="dxa"/>
          </w:tblCellMar>
        </w:tblPrEx>
        <w:tc>
          <w:tcPr>
            <w:tcW w:w="8976" w:type="dxa"/>
            <w:gridSpan w:val="15"/>
            <w:vAlign w:val="center"/>
          </w:tcPr>
          <w:p w14:paraId="42D3F535">
            <w:pPr>
              <w:jc w:val="center"/>
            </w:pPr>
            <w:r>
              <w:rPr>
                <w:rFonts w:ascii="宋体" w:hAnsi="宋体" w:eastAsia="宋体"/>
                <w:sz w:val="24"/>
              </w:rPr>
              <w:t>(2024年度)</w:t>
            </w:r>
          </w:p>
        </w:tc>
      </w:tr>
      <w:tr w14:paraId="5F2215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2CCE7">
            <w:pPr>
              <w:jc w:val="center"/>
            </w:pPr>
            <w:r>
              <w:rPr>
                <w:rFonts w:ascii="宋体" w:hAnsi="宋体" w:eastAsia="宋体"/>
                <w:sz w:val="16"/>
              </w:rPr>
              <w:t>项目名称</w:t>
            </w:r>
          </w:p>
        </w:tc>
        <w:tc>
          <w:tcPr>
            <w:tcW w:w="834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0883B60A">
            <w:pPr>
              <w:jc w:val="center"/>
            </w:pPr>
            <w:r>
              <w:rPr>
                <w:rFonts w:ascii="宋体" w:hAnsi="宋体" w:eastAsia="宋体"/>
                <w:sz w:val="16"/>
              </w:rPr>
              <w:t>申请注册资本金项目</w:t>
            </w:r>
          </w:p>
        </w:tc>
      </w:tr>
      <w:tr w14:paraId="44635D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EF6BA">
            <w:pPr>
              <w:jc w:val="center"/>
            </w:pPr>
            <w:r>
              <w:rPr>
                <w:rFonts w:ascii="宋体" w:hAnsi="宋体" w:eastAsia="宋体"/>
                <w:sz w:val="16"/>
              </w:rPr>
              <w:t>主管部门</w:t>
            </w:r>
          </w:p>
        </w:tc>
        <w:tc>
          <w:tcPr>
            <w:tcW w:w="448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9EA4C7">
            <w:pPr>
              <w:jc w:val="center"/>
            </w:pPr>
            <w:r>
              <w:rPr>
                <w:rFonts w:ascii="宋体" w:hAnsi="宋体" w:eastAsia="宋体"/>
                <w:sz w:val="16"/>
              </w:rPr>
              <w:t>疏附县商务和工业信息化局</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76DA3258">
            <w:pPr>
              <w:jc w:val="center"/>
            </w:pPr>
            <w:r>
              <w:rPr>
                <w:rFonts w:ascii="宋体" w:hAnsi="宋体" w:eastAsia="宋体"/>
                <w:sz w:val="16"/>
              </w:rPr>
              <w:t>实施单位</w:t>
            </w:r>
          </w:p>
        </w:tc>
        <w:tc>
          <w:tcPr>
            <w:tcW w:w="316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72CC91">
            <w:pPr>
              <w:jc w:val="center"/>
            </w:pPr>
            <w:r>
              <w:rPr>
                <w:rFonts w:ascii="宋体" w:hAnsi="宋体" w:eastAsia="宋体"/>
                <w:sz w:val="16"/>
              </w:rPr>
              <w:t>疏附县商务和工业信息化局</w:t>
            </w:r>
          </w:p>
        </w:tc>
      </w:tr>
      <w:tr w14:paraId="3E00AD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5354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45732">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5A8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9918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9F307">
            <w:pPr>
              <w:jc w:val="center"/>
            </w:pPr>
            <w:r>
              <w:rPr>
                <w:rFonts w:ascii="宋体" w:hAnsi="宋体" w:eastAsia="宋体"/>
                <w:sz w:val="16"/>
              </w:rPr>
              <w:t>全年执行数</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A91AD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416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89B4">
            <w:pPr>
              <w:jc w:val="center"/>
            </w:pPr>
            <w:r>
              <w:rPr>
                <w:rFonts w:ascii="宋体" w:hAnsi="宋体" w:eastAsia="宋体"/>
                <w:sz w:val="16"/>
              </w:rPr>
              <w:t>得分</w:t>
            </w:r>
          </w:p>
        </w:tc>
      </w:tr>
      <w:tr w14:paraId="45EF9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6C3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C55B3">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ECB0B">
            <w:pPr>
              <w:jc w:val="center"/>
            </w:pPr>
            <w:r>
              <w:rPr>
                <w:rFonts w:ascii="宋体" w:hAnsi="宋体" w:eastAsia="宋体"/>
                <w:sz w:val="16"/>
              </w:rPr>
              <w:t>1,600.00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7358F">
            <w:pPr>
              <w:jc w:val="center"/>
            </w:pPr>
            <w:r>
              <w:rPr>
                <w:rFonts w:ascii="宋体" w:hAnsi="宋体" w:eastAsia="宋体"/>
                <w:sz w:val="16"/>
              </w:rPr>
              <w:t>4,538.00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2AD8A">
            <w:pPr>
              <w:jc w:val="center"/>
            </w:pPr>
            <w:r>
              <w:rPr>
                <w:rFonts w:ascii="宋体" w:hAnsi="宋体" w:eastAsia="宋体"/>
                <w:sz w:val="16"/>
              </w:rPr>
              <w:t>3,319.00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D736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0653A">
            <w:pPr>
              <w:jc w:val="center"/>
            </w:pPr>
            <w:r>
              <w:rPr>
                <w:rFonts w:ascii="宋体" w:hAnsi="宋体" w:eastAsia="宋体"/>
                <w:sz w:val="16"/>
              </w:rPr>
              <w:t>73.1%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BF95">
            <w:pPr>
              <w:jc w:val="center"/>
            </w:pPr>
            <w:r>
              <w:rPr>
                <w:rFonts w:ascii="宋体" w:hAnsi="宋体" w:eastAsia="宋体"/>
                <w:sz w:val="16"/>
              </w:rPr>
              <w:t>3.29分</w:t>
            </w:r>
          </w:p>
        </w:tc>
      </w:tr>
      <w:tr w14:paraId="5AA7A9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10D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D166D">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4462A">
            <w:pPr>
              <w:jc w:val="center"/>
            </w:pPr>
            <w:r>
              <w:rPr>
                <w:rFonts w:ascii="宋体" w:hAnsi="宋体" w:eastAsia="宋体"/>
                <w:sz w:val="16"/>
              </w:rPr>
              <w:t>1,600.00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94F7C">
            <w:pPr>
              <w:jc w:val="center"/>
            </w:pPr>
            <w:r>
              <w:rPr>
                <w:rFonts w:ascii="宋体" w:hAnsi="宋体" w:eastAsia="宋体"/>
                <w:sz w:val="16"/>
              </w:rPr>
              <w:t>4,538.00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A727C">
            <w:pPr>
              <w:jc w:val="center"/>
            </w:pPr>
            <w:r>
              <w:rPr>
                <w:rFonts w:ascii="宋体" w:hAnsi="宋体" w:eastAsia="宋体"/>
                <w:sz w:val="16"/>
              </w:rPr>
              <w:t>3,319.00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FBA6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88C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5CB7">
            <w:pPr>
              <w:jc w:val="center"/>
            </w:pPr>
            <w:r>
              <w:rPr>
                <w:rFonts w:ascii="宋体" w:hAnsi="宋体" w:eastAsia="宋体"/>
                <w:sz w:val="16"/>
              </w:rPr>
              <w:t>—</w:t>
            </w:r>
          </w:p>
        </w:tc>
      </w:tr>
      <w:tr w14:paraId="639412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51F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50BC7">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96F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A15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B4D38">
            <w:pPr>
              <w:jc w:val="center"/>
            </w:pPr>
            <w:r>
              <w:rPr>
                <w:rFonts w:ascii="宋体" w:hAnsi="宋体" w:eastAsia="宋体"/>
                <w:sz w:val="16"/>
              </w:rPr>
              <w:t>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0736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D92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67862">
            <w:pPr>
              <w:jc w:val="center"/>
            </w:pPr>
            <w:r>
              <w:rPr>
                <w:rFonts w:ascii="宋体" w:hAnsi="宋体" w:eastAsia="宋体"/>
                <w:sz w:val="16"/>
              </w:rPr>
              <w:t>—</w:t>
            </w:r>
          </w:p>
        </w:tc>
      </w:tr>
      <w:tr w14:paraId="4F9E75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50E699">
            <w:pPr>
              <w:jc w:val="center"/>
            </w:pPr>
            <w:r>
              <w:rPr>
                <w:rFonts w:ascii="宋体" w:hAnsi="宋体" w:eastAsia="宋体"/>
                <w:sz w:val="16"/>
              </w:rPr>
              <w:t>三、目标完成情况</w:t>
            </w:r>
          </w:p>
        </w:tc>
        <w:tc>
          <w:tcPr>
            <w:tcW w:w="5916"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2AB15D59">
            <w:pPr>
              <w:jc w:val="center"/>
            </w:pPr>
            <w:r>
              <w:rPr>
                <w:rFonts w:ascii="宋体" w:hAnsi="宋体" w:eastAsia="宋体"/>
                <w:sz w:val="16"/>
              </w:rPr>
              <w:t>预期目标</w:t>
            </w:r>
          </w:p>
        </w:tc>
        <w:tc>
          <w:tcPr>
            <w:tcW w:w="24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5CD4A2">
            <w:pPr>
              <w:jc w:val="center"/>
            </w:pPr>
            <w:r>
              <w:rPr>
                <w:rFonts w:ascii="宋体" w:hAnsi="宋体" w:eastAsia="宋体"/>
                <w:sz w:val="16"/>
              </w:rPr>
              <w:t>实际完成情况</w:t>
            </w:r>
          </w:p>
        </w:tc>
      </w:tr>
      <w:tr w14:paraId="58196B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6E975"/>
        </w:tc>
        <w:tc>
          <w:tcPr>
            <w:tcW w:w="5916"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7B66255F">
            <w:pPr>
              <w:jc w:val="both"/>
            </w:pPr>
            <w:r>
              <w:rPr>
                <w:rFonts w:ascii="宋体" w:hAnsi="宋体" w:eastAsia="宋体"/>
                <w:sz w:val="16"/>
              </w:rPr>
              <w:t>本项目总资金为4538万，补助企业数量共1家企业，注册资本为4538万元，项目完成时间为2024年12月，该项目主要计划用于一是发放企业数量1家，二是资金支付及时性比率达到100%，三是资金使用合规率比率达到100%，预期项目完成时间为2024年12月之前，预算控制率比率达到100%。公司发展需求，增强国家资本运营，资金</w:t>
            </w:r>
            <w:r>
              <w:rPr>
                <w:rFonts w:hint="eastAsia" w:ascii="宋体" w:hAnsi="宋体"/>
                <w:sz w:val="16"/>
                <w:lang w:eastAsia="zh-CN"/>
              </w:rPr>
              <w:t>发放</w:t>
            </w:r>
            <w:r>
              <w:rPr>
                <w:rFonts w:ascii="宋体" w:hAnsi="宋体" w:eastAsia="宋体"/>
                <w:sz w:val="16"/>
              </w:rPr>
              <w:t>准确率，资金拨付及时性，资格负荷率，服务企业满意度达到100%。通过本项目实施增强国有资本运营能力，壮大企业</w:t>
            </w:r>
            <w:r>
              <w:rPr>
                <w:rFonts w:hint="eastAsia" w:ascii="宋体" w:hAnsi="宋体"/>
                <w:sz w:val="16"/>
                <w:lang w:eastAsia="zh-CN"/>
              </w:rPr>
              <w:t>经营规模</w:t>
            </w:r>
            <w:r>
              <w:rPr>
                <w:rFonts w:ascii="宋体" w:hAnsi="宋体" w:eastAsia="宋体"/>
                <w:sz w:val="16"/>
              </w:rPr>
              <w:t>服务企业。</w:t>
            </w:r>
          </w:p>
        </w:tc>
        <w:tc>
          <w:tcPr>
            <w:tcW w:w="24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F11DAC">
            <w:pPr>
              <w:jc w:val="both"/>
            </w:pPr>
            <w:r>
              <w:rPr>
                <w:rFonts w:hint="eastAsia" w:ascii="宋体" w:hAnsi="宋体"/>
                <w:sz w:val="16"/>
                <w:lang w:eastAsia="zh-CN"/>
              </w:rPr>
              <w:t>截至</w:t>
            </w:r>
            <w:r>
              <w:rPr>
                <w:rFonts w:ascii="宋体" w:hAnsi="宋体" w:eastAsia="宋体"/>
                <w:sz w:val="16"/>
              </w:rPr>
              <w:t>2024年12月31日，注册资本金为3319万元，该项目主要计划用于一是发放企业数量1家。通过本项目增强国有资本运营能力，壮大企业经营规模，企业满意度为100%。</w:t>
            </w:r>
          </w:p>
        </w:tc>
      </w:tr>
      <w:tr w14:paraId="4D1694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0085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EF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E9FA">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AAA624">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2B63C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4891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5ED6">
            <w:pPr>
              <w:jc w:val="center"/>
            </w:pPr>
            <w:r>
              <w:rPr>
                <w:rFonts w:ascii="宋体" w:hAnsi="宋体" w:eastAsia="宋体"/>
                <w:sz w:val="16"/>
              </w:rPr>
              <w:t>上年完成情况</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60654CBF">
            <w:pPr>
              <w:jc w:val="center"/>
            </w:pPr>
            <w:r>
              <w:rPr>
                <w:rFonts w:ascii="宋体" w:hAnsi="宋体" w:eastAsia="宋体"/>
                <w:sz w:val="16"/>
              </w:rPr>
              <w:t>权重</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6CECD3C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05E91">
            <w:pPr>
              <w:jc w:val="center"/>
            </w:pPr>
            <w:r>
              <w:rPr>
                <w:rFonts w:ascii="宋体" w:hAnsi="宋体" w:eastAsia="宋体"/>
                <w:sz w:val="16"/>
              </w:rPr>
              <w:t>佐证资料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3C949">
            <w:pPr>
              <w:jc w:val="center"/>
            </w:pPr>
            <w:r>
              <w:rPr>
                <w:rFonts w:ascii="宋体" w:hAnsi="宋体" w:eastAsia="宋体"/>
                <w:sz w:val="16"/>
              </w:rPr>
              <w:t>实际完成值</w:t>
            </w:r>
          </w:p>
        </w:tc>
        <w:tc>
          <w:tcPr>
            <w:tcW w:w="531" w:type="dxa"/>
            <w:tcBorders>
              <w:top w:val="single" w:color="auto" w:sz="10" w:space="0"/>
              <w:left w:val="single" w:color="auto" w:sz="10" w:space="0"/>
              <w:bottom w:val="single" w:color="auto" w:sz="10" w:space="0"/>
              <w:right w:val="single" w:color="auto" w:sz="10" w:space="0"/>
              <w:insideV w:val="single" w:sz="10" w:space="0"/>
            </w:tcBorders>
            <w:vAlign w:val="center"/>
          </w:tcPr>
          <w:p w14:paraId="7DE4C1C0">
            <w:pPr>
              <w:jc w:val="center"/>
            </w:pPr>
            <w:r>
              <w:rPr>
                <w:rFonts w:ascii="宋体" w:hAnsi="宋体" w:eastAsia="宋体"/>
                <w:sz w:val="16"/>
              </w:rPr>
              <w:t>得分</w:t>
            </w:r>
          </w:p>
        </w:tc>
        <w:tc>
          <w:tcPr>
            <w:tcW w:w="13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56B92">
            <w:pPr>
              <w:jc w:val="center"/>
            </w:pPr>
            <w:r>
              <w:rPr>
                <w:rFonts w:ascii="宋体" w:hAnsi="宋体" w:eastAsia="宋体"/>
                <w:sz w:val="16"/>
              </w:rPr>
              <w:t>偏差原因分析及改进措施</w:t>
            </w:r>
          </w:p>
        </w:tc>
      </w:tr>
      <w:tr w14:paraId="26516D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6F3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33C8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9A6D6">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C14938">
            <w:pPr>
              <w:jc w:val="center"/>
            </w:pPr>
            <w:r>
              <w:rPr>
                <w:rFonts w:ascii="宋体" w:hAnsi="宋体" w:eastAsia="宋体"/>
                <w:sz w:val="16"/>
              </w:rPr>
              <w:t>发放企业数量（家）</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BFD7B0">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C6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155B">
            <w:pPr>
              <w:jc w:val="center"/>
            </w:pPr>
            <w:r>
              <w:rPr>
                <w:rFonts w:ascii="宋体" w:hAnsi="宋体" w:eastAsia="宋体"/>
                <w:sz w:val="16"/>
              </w:rPr>
              <w:t>新增</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03721015">
            <w:pPr>
              <w:jc w:val="center"/>
            </w:pPr>
            <w:r>
              <w:rPr>
                <w:rFonts w:ascii="宋体" w:hAnsi="宋体" w:eastAsia="宋体"/>
                <w:sz w:val="16"/>
              </w:rPr>
              <w:t>10</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3B1447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73CAF">
            <w:pPr>
              <w:jc w:val="center"/>
            </w:pPr>
            <w:r>
              <w:rPr>
                <w:rFonts w:ascii="宋体" w:hAnsi="宋体" w:eastAsia="宋体"/>
                <w:sz w:val="16"/>
              </w:rPr>
              <w:t>工作资料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FE4A4">
            <w:pPr>
              <w:jc w:val="center"/>
            </w:pPr>
            <w:r>
              <w:rPr>
                <w:rFonts w:ascii="宋体" w:hAnsi="宋体" w:eastAsia="宋体"/>
                <w:sz w:val="16"/>
              </w:rPr>
              <w:t>=1家</w:t>
            </w:r>
          </w:p>
        </w:tc>
        <w:tc>
          <w:tcPr>
            <w:tcW w:w="531" w:type="dxa"/>
            <w:tcBorders>
              <w:top w:val="single" w:color="auto" w:sz="10" w:space="0"/>
              <w:left w:val="single" w:color="auto" w:sz="10" w:space="0"/>
              <w:bottom w:val="single" w:color="auto" w:sz="10" w:space="0"/>
              <w:right w:val="single" w:color="auto" w:sz="10" w:space="0"/>
              <w:insideV w:val="single" w:sz="10" w:space="0"/>
            </w:tcBorders>
            <w:vAlign w:val="center"/>
          </w:tcPr>
          <w:p w14:paraId="3D973CD7">
            <w:pPr>
              <w:jc w:val="center"/>
            </w:pPr>
            <w:r>
              <w:rPr>
                <w:rFonts w:ascii="宋体" w:hAnsi="宋体" w:eastAsia="宋体"/>
                <w:sz w:val="16"/>
              </w:rPr>
              <w:t>10</w:t>
            </w:r>
          </w:p>
        </w:tc>
        <w:tc>
          <w:tcPr>
            <w:tcW w:w="13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19B07">
            <w:pPr>
              <w:jc w:val="center"/>
            </w:pPr>
          </w:p>
        </w:tc>
      </w:tr>
      <w:tr w14:paraId="40F5C5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F2F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0D4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3BD3E">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7FB719">
            <w:pPr>
              <w:jc w:val="center"/>
            </w:pPr>
            <w:r>
              <w:rPr>
                <w:rFonts w:ascii="宋体" w:hAnsi="宋体" w:eastAsia="宋体"/>
                <w:sz w:val="16"/>
              </w:rPr>
              <w:t>资金拨付及时性（%）</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D342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51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358F">
            <w:pPr>
              <w:jc w:val="center"/>
            </w:pPr>
            <w:r>
              <w:rPr>
                <w:rFonts w:ascii="宋体" w:hAnsi="宋体" w:eastAsia="宋体"/>
                <w:sz w:val="16"/>
              </w:rPr>
              <w:t>新增</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0F7F7D1E">
            <w:pPr>
              <w:jc w:val="center"/>
            </w:pPr>
            <w:r>
              <w:rPr>
                <w:rFonts w:ascii="宋体" w:hAnsi="宋体" w:eastAsia="宋体"/>
                <w:sz w:val="16"/>
              </w:rPr>
              <w:t>10</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2B9D5E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6506">
            <w:pPr>
              <w:jc w:val="center"/>
            </w:pPr>
            <w:r>
              <w:rPr>
                <w:rFonts w:ascii="宋体" w:hAnsi="宋体" w:eastAsia="宋体"/>
                <w:sz w:val="16"/>
              </w:rPr>
              <w:t>工作资料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F61C9">
            <w:pPr>
              <w:jc w:val="center"/>
            </w:pPr>
            <w:r>
              <w:rPr>
                <w:rFonts w:ascii="宋体" w:hAnsi="宋体" w:eastAsia="宋体"/>
                <w:sz w:val="16"/>
              </w:rPr>
              <w:t>=100%</w:t>
            </w:r>
          </w:p>
        </w:tc>
        <w:tc>
          <w:tcPr>
            <w:tcW w:w="531" w:type="dxa"/>
            <w:tcBorders>
              <w:top w:val="single" w:color="auto" w:sz="10" w:space="0"/>
              <w:left w:val="single" w:color="auto" w:sz="10" w:space="0"/>
              <w:bottom w:val="single" w:color="auto" w:sz="10" w:space="0"/>
              <w:right w:val="single" w:color="auto" w:sz="10" w:space="0"/>
              <w:insideV w:val="single" w:sz="10" w:space="0"/>
            </w:tcBorders>
            <w:vAlign w:val="center"/>
          </w:tcPr>
          <w:p w14:paraId="7E22AC69">
            <w:pPr>
              <w:jc w:val="center"/>
            </w:pPr>
            <w:r>
              <w:rPr>
                <w:rFonts w:ascii="宋体" w:hAnsi="宋体" w:eastAsia="宋体"/>
                <w:sz w:val="16"/>
              </w:rPr>
              <w:t>10</w:t>
            </w:r>
          </w:p>
        </w:tc>
        <w:tc>
          <w:tcPr>
            <w:tcW w:w="13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D89A1">
            <w:pPr>
              <w:jc w:val="center"/>
            </w:pPr>
          </w:p>
        </w:tc>
      </w:tr>
      <w:tr w14:paraId="47E210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899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DE3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1F16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021050">
            <w:pPr>
              <w:jc w:val="center"/>
            </w:pPr>
            <w:r>
              <w:rPr>
                <w:rFonts w:ascii="宋体" w:hAnsi="宋体" w:eastAsia="宋体"/>
                <w:sz w:val="16"/>
              </w:rPr>
              <w:t>资金使用合规率（%）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17D4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38F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F44B">
            <w:pPr>
              <w:jc w:val="center"/>
            </w:pPr>
            <w:r>
              <w:rPr>
                <w:rFonts w:ascii="宋体" w:hAnsi="宋体" w:eastAsia="宋体"/>
                <w:sz w:val="16"/>
              </w:rPr>
              <w:t>新增</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4BB1BF15">
            <w:pPr>
              <w:jc w:val="center"/>
            </w:pPr>
            <w:r>
              <w:rPr>
                <w:rFonts w:ascii="宋体" w:hAnsi="宋体" w:eastAsia="宋体"/>
                <w:sz w:val="16"/>
              </w:rPr>
              <w:t>10</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1A5FB2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AEAA">
            <w:pPr>
              <w:jc w:val="center"/>
            </w:pPr>
            <w:r>
              <w:rPr>
                <w:rFonts w:ascii="宋体" w:hAnsi="宋体" w:eastAsia="宋体"/>
                <w:sz w:val="16"/>
              </w:rPr>
              <w:t>工作资料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CCD9F">
            <w:pPr>
              <w:jc w:val="center"/>
            </w:pPr>
            <w:r>
              <w:rPr>
                <w:rFonts w:ascii="宋体" w:hAnsi="宋体" w:eastAsia="宋体"/>
                <w:sz w:val="16"/>
              </w:rPr>
              <w:t>=100%</w:t>
            </w:r>
          </w:p>
        </w:tc>
        <w:tc>
          <w:tcPr>
            <w:tcW w:w="531" w:type="dxa"/>
            <w:tcBorders>
              <w:top w:val="single" w:color="auto" w:sz="10" w:space="0"/>
              <w:left w:val="single" w:color="auto" w:sz="10" w:space="0"/>
              <w:bottom w:val="single" w:color="auto" w:sz="10" w:space="0"/>
              <w:right w:val="single" w:color="auto" w:sz="10" w:space="0"/>
              <w:insideV w:val="single" w:sz="10" w:space="0"/>
            </w:tcBorders>
            <w:vAlign w:val="center"/>
          </w:tcPr>
          <w:p w14:paraId="21C2116C">
            <w:pPr>
              <w:jc w:val="center"/>
            </w:pPr>
            <w:r>
              <w:rPr>
                <w:rFonts w:ascii="宋体" w:hAnsi="宋体" w:eastAsia="宋体"/>
                <w:sz w:val="16"/>
              </w:rPr>
              <w:t>10</w:t>
            </w:r>
          </w:p>
        </w:tc>
        <w:tc>
          <w:tcPr>
            <w:tcW w:w="13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D7161">
            <w:pPr>
              <w:jc w:val="center"/>
            </w:pPr>
          </w:p>
        </w:tc>
      </w:tr>
      <w:tr w14:paraId="0D159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096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C1A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9607">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43DD4F">
            <w:pPr>
              <w:jc w:val="center"/>
            </w:pPr>
            <w:r>
              <w:rPr>
                <w:rFonts w:ascii="宋体" w:hAnsi="宋体" w:eastAsia="宋体"/>
                <w:sz w:val="16"/>
              </w:rPr>
              <w:t>项目完成时间（年/月/日）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80ACD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CD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8932">
            <w:pPr>
              <w:jc w:val="center"/>
            </w:pPr>
            <w:r>
              <w:rPr>
                <w:rFonts w:ascii="宋体" w:hAnsi="宋体" w:eastAsia="宋体"/>
                <w:sz w:val="16"/>
              </w:rPr>
              <w:t>新增</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70AB6EA4">
            <w:pPr>
              <w:jc w:val="center"/>
            </w:pPr>
            <w:r>
              <w:rPr>
                <w:rFonts w:ascii="宋体" w:hAnsi="宋体" w:eastAsia="宋体"/>
                <w:sz w:val="16"/>
              </w:rPr>
              <w:t>10</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51AEBE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0D5C2">
            <w:pPr>
              <w:jc w:val="center"/>
            </w:pPr>
            <w:r>
              <w:rPr>
                <w:rFonts w:ascii="宋体" w:hAnsi="宋体" w:eastAsia="宋体"/>
                <w:sz w:val="16"/>
              </w:rPr>
              <w:t>工作资料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4848E">
            <w:pPr>
              <w:jc w:val="center"/>
            </w:pPr>
            <w:r>
              <w:rPr>
                <w:rFonts w:ascii="宋体" w:hAnsi="宋体" w:eastAsia="宋体"/>
                <w:sz w:val="16"/>
              </w:rPr>
              <w:t>2024年8月21日</w:t>
            </w:r>
          </w:p>
        </w:tc>
        <w:tc>
          <w:tcPr>
            <w:tcW w:w="531" w:type="dxa"/>
            <w:tcBorders>
              <w:top w:val="single" w:color="auto" w:sz="10" w:space="0"/>
              <w:left w:val="single" w:color="auto" w:sz="10" w:space="0"/>
              <w:bottom w:val="single" w:color="auto" w:sz="10" w:space="0"/>
              <w:right w:val="single" w:color="auto" w:sz="10" w:space="0"/>
              <w:insideV w:val="single" w:sz="10" w:space="0"/>
            </w:tcBorders>
            <w:vAlign w:val="center"/>
          </w:tcPr>
          <w:p w14:paraId="53CD3BB7">
            <w:pPr>
              <w:jc w:val="center"/>
            </w:pPr>
            <w:r>
              <w:rPr>
                <w:rFonts w:ascii="宋体" w:hAnsi="宋体" w:eastAsia="宋体"/>
                <w:sz w:val="16"/>
              </w:rPr>
              <w:t>10</w:t>
            </w:r>
          </w:p>
        </w:tc>
        <w:tc>
          <w:tcPr>
            <w:tcW w:w="13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0A8ED">
            <w:pPr>
              <w:jc w:val="center"/>
            </w:pPr>
          </w:p>
        </w:tc>
      </w:tr>
      <w:tr w14:paraId="1C9B96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162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BD9D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F26D3">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7920DB">
            <w:pPr>
              <w:jc w:val="center"/>
            </w:pPr>
            <w:r>
              <w:rPr>
                <w:rFonts w:ascii="宋体" w:hAnsi="宋体" w:eastAsia="宋体"/>
                <w:sz w:val="16"/>
              </w:rPr>
              <w:t>注册资本（万元）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5E3B93">
            <w:pPr>
              <w:jc w:val="center"/>
            </w:pPr>
            <w:r>
              <w:rPr>
                <w:rFonts w:ascii="宋体" w:hAnsi="宋体" w:eastAsia="宋体"/>
                <w:sz w:val="16"/>
              </w:rPr>
              <w:t>&lt;=4538万元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134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3404">
            <w:pPr>
              <w:jc w:val="center"/>
            </w:pPr>
            <w:r>
              <w:rPr>
                <w:rFonts w:ascii="宋体" w:hAnsi="宋体" w:eastAsia="宋体"/>
                <w:sz w:val="16"/>
              </w:rPr>
              <w:t>新增</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568C3869">
            <w:pPr>
              <w:jc w:val="center"/>
            </w:pPr>
            <w:r>
              <w:rPr>
                <w:rFonts w:ascii="宋体" w:hAnsi="宋体" w:eastAsia="宋体"/>
                <w:sz w:val="16"/>
              </w:rPr>
              <w:t>10</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19F4F0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F02C">
            <w:pPr>
              <w:jc w:val="center"/>
            </w:pPr>
            <w:r>
              <w:rPr>
                <w:rFonts w:ascii="宋体" w:hAnsi="宋体" w:eastAsia="宋体"/>
                <w:sz w:val="16"/>
              </w:rPr>
              <w:t>原始凭证</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36C86">
            <w:pPr>
              <w:jc w:val="center"/>
            </w:pPr>
            <w:r>
              <w:rPr>
                <w:rFonts w:ascii="宋体" w:hAnsi="宋体" w:eastAsia="宋体"/>
                <w:sz w:val="16"/>
              </w:rPr>
              <w:t>=3319万元</w:t>
            </w:r>
          </w:p>
        </w:tc>
        <w:tc>
          <w:tcPr>
            <w:tcW w:w="531" w:type="dxa"/>
            <w:tcBorders>
              <w:top w:val="single" w:color="auto" w:sz="10" w:space="0"/>
              <w:left w:val="single" w:color="auto" w:sz="10" w:space="0"/>
              <w:bottom w:val="single" w:color="auto" w:sz="10" w:space="0"/>
              <w:right w:val="single" w:color="auto" w:sz="10" w:space="0"/>
              <w:insideV w:val="single" w:sz="10" w:space="0"/>
            </w:tcBorders>
            <w:vAlign w:val="center"/>
          </w:tcPr>
          <w:p w14:paraId="050617A2">
            <w:pPr>
              <w:jc w:val="center"/>
            </w:pPr>
            <w:r>
              <w:rPr>
                <w:rFonts w:ascii="宋体" w:hAnsi="宋体" w:eastAsia="宋体"/>
                <w:sz w:val="16"/>
              </w:rPr>
              <w:t>3.25</w:t>
            </w:r>
          </w:p>
        </w:tc>
        <w:tc>
          <w:tcPr>
            <w:tcW w:w="13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8528B">
            <w:pPr>
              <w:jc w:val="center"/>
            </w:pPr>
            <w:r>
              <w:rPr>
                <w:rFonts w:ascii="宋体" w:hAnsi="宋体" w:eastAsia="宋体"/>
                <w:sz w:val="16"/>
              </w:rPr>
              <w:t>偏差原因：按照企业实际运行情况，进行资金安排，按照实际情况只支付预算的75%，剩余资金暂未支付，导致出现偏差。整改措施：严格按项目进度执行预算</w:t>
            </w:r>
            <w:r>
              <w:rPr>
                <w:rFonts w:hint="eastAsia" w:ascii="宋体" w:hAnsi="宋体"/>
                <w:sz w:val="16"/>
                <w:lang w:eastAsia="zh-CN"/>
              </w:rPr>
              <w:t>，</w:t>
            </w:r>
            <w:r>
              <w:rPr>
                <w:rFonts w:ascii="宋体" w:hAnsi="宋体" w:eastAsia="宋体"/>
                <w:sz w:val="16"/>
              </w:rPr>
              <w:t>增强预算的约束力和严肃性。</w:t>
            </w:r>
          </w:p>
        </w:tc>
      </w:tr>
      <w:tr w14:paraId="513082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BF8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C87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21B9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2180F3">
            <w:pPr>
              <w:jc w:val="center"/>
            </w:pPr>
            <w:r>
              <w:rPr>
                <w:rFonts w:ascii="宋体" w:hAnsi="宋体" w:eastAsia="宋体"/>
                <w:sz w:val="16"/>
              </w:rPr>
              <w:t>成本控制率（%）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8775AB">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EA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D037">
            <w:pPr>
              <w:jc w:val="center"/>
            </w:pPr>
            <w:r>
              <w:rPr>
                <w:rFonts w:ascii="宋体" w:hAnsi="宋体" w:eastAsia="宋体"/>
                <w:sz w:val="16"/>
              </w:rPr>
              <w:t>新增</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3DEB10D5">
            <w:pPr>
              <w:jc w:val="center"/>
            </w:pPr>
            <w:r>
              <w:rPr>
                <w:rFonts w:ascii="宋体" w:hAnsi="宋体" w:eastAsia="宋体"/>
                <w:sz w:val="16"/>
              </w:rPr>
              <w:t>10</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774545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6EFC">
            <w:pPr>
              <w:jc w:val="center"/>
            </w:pPr>
            <w:r>
              <w:rPr>
                <w:rFonts w:ascii="宋体" w:hAnsi="宋体" w:eastAsia="宋体"/>
                <w:sz w:val="16"/>
              </w:rPr>
              <w:t>原始凭证</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38ED9">
            <w:pPr>
              <w:jc w:val="center"/>
            </w:pPr>
            <w:r>
              <w:rPr>
                <w:rFonts w:ascii="宋体" w:hAnsi="宋体" w:eastAsia="宋体"/>
                <w:sz w:val="16"/>
              </w:rPr>
              <w:t>=73%</w:t>
            </w:r>
          </w:p>
        </w:tc>
        <w:tc>
          <w:tcPr>
            <w:tcW w:w="531" w:type="dxa"/>
            <w:tcBorders>
              <w:top w:val="single" w:color="auto" w:sz="10" w:space="0"/>
              <w:left w:val="single" w:color="auto" w:sz="10" w:space="0"/>
              <w:bottom w:val="single" w:color="auto" w:sz="10" w:space="0"/>
              <w:right w:val="single" w:color="auto" w:sz="10" w:space="0"/>
              <w:insideV w:val="single" w:sz="10" w:space="0"/>
            </w:tcBorders>
            <w:vAlign w:val="center"/>
          </w:tcPr>
          <w:p w14:paraId="547729D7">
            <w:pPr>
              <w:jc w:val="center"/>
            </w:pPr>
            <w:r>
              <w:rPr>
                <w:rFonts w:ascii="宋体" w:hAnsi="宋体" w:eastAsia="宋体"/>
                <w:sz w:val="16"/>
              </w:rPr>
              <w:t>3.25</w:t>
            </w:r>
          </w:p>
        </w:tc>
        <w:tc>
          <w:tcPr>
            <w:tcW w:w="13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93E0B">
            <w:pPr>
              <w:jc w:val="center"/>
            </w:pPr>
            <w:r>
              <w:rPr>
                <w:rFonts w:ascii="宋体" w:hAnsi="宋体" w:eastAsia="宋体"/>
                <w:sz w:val="16"/>
              </w:rPr>
              <w:t>偏差原因：年初预算不精准，故导致出现偏差。整改措施：制定和完善基本支出、项目支出等各项支出标准</w:t>
            </w:r>
            <w:r>
              <w:rPr>
                <w:rFonts w:hint="eastAsia" w:ascii="宋体" w:hAnsi="宋体"/>
                <w:sz w:val="16"/>
                <w:lang w:eastAsia="zh-CN"/>
              </w:rPr>
              <w:t>，</w:t>
            </w:r>
            <w:r>
              <w:rPr>
                <w:rFonts w:ascii="宋体" w:hAnsi="宋体" w:eastAsia="宋体"/>
                <w:sz w:val="16"/>
              </w:rPr>
              <w:t>严格按项目进度执行预算</w:t>
            </w:r>
            <w:r>
              <w:rPr>
                <w:rFonts w:hint="eastAsia" w:ascii="宋体" w:hAnsi="宋体"/>
                <w:sz w:val="16"/>
                <w:lang w:eastAsia="zh-CN"/>
              </w:rPr>
              <w:t>，</w:t>
            </w:r>
            <w:r>
              <w:rPr>
                <w:rFonts w:ascii="宋体" w:hAnsi="宋体" w:eastAsia="宋体"/>
                <w:sz w:val="16"/>
              </w:rPr>
              <w:t>增强预算的约束力和严肃性。</w:t>
            </w:r>
          </w:p>
        </w:tc>
      </w:tr>
      <w:tr w14:paraId="0F3ECA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9F1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C622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AEDEA">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D9FD2E">
            <w:pPr>
              <w:jc w:val="center"/>
            </w:pPr>
            <w:r>
              <w:rPr>
                <w:rFonts w:ascii="宋体" w:hAnsi="宋体" w:eastAsia="宋体"/>
                <w:sz w:val="16"/>
              </w:rPr>
              <w:t>增强国有资本运营能力，壮大企业经营规模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D1E61D">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17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95E7C">
            <w:pPr>
              <w:jc w:val="center"/>
            </w:pPr>
            <w:r>
              <w:rPr>
                <w:rFonts w:ascii="宋体" w:hAnsi="宋体" w:eastAsia="宋体"/>
                <w:sz w:val="16"/>
              </w:rPr>
              <w:t>新增</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49462E4E">
            <w:pPr>
              <w:jc w:val="center"/>
            </w:pPr>
            <w:r>
              <w:rPr>
                <w:rFonts w:ascii="宋体" w:hAnsi="宋体" w:eastAsia="宋体"/>
                <w:sz w:val="16"/>
              </w:rPr>
              <w:t>20</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534E64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5406">
            <w:pPr>
              <w:jc w:val="center"/>
            </w:pPr>
            <w:r>
              <w:rPr>
                <w:rFonts w:ascii="宋体" w:hAnsi="宋体" w:eastAsia="宋体"/>
                <w:sz w:val="16"/>
              </w:rPr>
              <w:t>工作资料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38879">
            <w:pPr>
              <w:jc w:val="center"/>
            </w:pPr>
            <w:r>
              <w:rPr>
                <w:rFonts w:ascii="宋体" w:hAnsi="宋体" w:eastAsia="宋体"/>
                <w:sz w:val="16"/>
              </w:rPr>
              <w:t>有效增强</w:t>
            </w:r>
          </w:p>
        </w:tc>
        <w:tc>
          <w:tcPr>
            <w:tcW w:w="531" w:type="dxa"/>
            <w:tcBorders>
              <w:top w:val="single" w:color="auto" w:sz="10" w:space="0"/>
              <w:left w:val="single" w:color="auto" w:sz="10" w:space="0"/>
              <w:bottom w:val="single" w:color="auto" w:sz="10" w:space="0"/>
              <w:right w:val="single" w:color="auto" w:sz="10" w:space="0"/>
              <w:insideV w:val="single" w:sz="10" w:space="0"/>
            </w:tcBorders>
            <w:vAlign w:val="center"/>
          </w:tcPr>
          <w:p w14:paraId="2BFE1CAE">
            <w:pPr>
              <w:jc w:val="center"/>
            </w:pPr>
            <w:r>
              <w:rPr>
                <w:rFonts w:ascii="宋体" w:hAnsi="宋体" w:eastAsia="宋体"/>
                <w:sz w:val="16"/>
              </w:rPr>
              <w:t>20</w:t>
            </w:r>
          </w:p>
        </w:tc>
        <w:tc>
          <w:tcPr>
            <w:tcW w:w="13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6D09B">
            <w:pPr>
              <w:jc w:val="center"/>
            </w:pPr>
            <w:r>
              <w:rPr>
                <w:rFonts w:ascii="宋体" w:hAnsi="宋体" w:eastAsia="宋体"/>
                <w:sz w:val="16"/>
              </w:rPr>
              <w:t>偏差原因：年初预算不精准，故导致出现偏差。整改措施：制定和完善基本支出、项目支出等各项支出标准</w:t>
            </w:r>
            <w:r>
              <w:rPr>
                <w:rFonts w:hint="eastAsia" w:ascii="宋体" w:hAnsi="宋体"/>
                <w:sz w:val="16"/>
                <w:lang w:eastAsia="zh-CN"/>
              </w:rPr>
              <w:t>，</w:t>
            </w:r>
            <w:r>
              <w:rPr>
                <w:rFonts w:ascii="宋体" w:hAnsi="宋体" w:eastAsia="宋体"/>
                <w:sz w:val="16"/>
              </w:rPr>
              <w:t>严格按项目进度执行预算</w:t>
            </w:r>
            <w:r>
              <w:rPr>
                <w:rFonts w:hint="eastAsia" w:ascii="宋体" w:hAnsi="宋体"/>
                <w:sz w:val="16"/>
                <w:lang w:eastAsia="zh-CN"/>
              </w:rPr>
              <w:t>，</w:t>
            </w:r>
            <w:r>
              <w:rPr>
                <w:rFonts w:ascii="宋体" w:hAnsi="宋体" w:eastAsia="宋体"/>
                <w:sz w:val="16"/>
              </w:rPr>
              <w:t>增强预算的约束力和严肃性。</w:t>
            </w:r>
          </w:p>
        </w:tc>
      </w:tr>
      <w:tr w14:paraId="475DC7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E8F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77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6A18">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9B1447">
            <w:pPr>
              <w:jc w:val="center"/>
            </w:pPr>
            <w:r>
              <w:rPr>
                <w:rFonts w:ascii="宋体" w:hAnsi="宋体" w:eastAsia="宋体"/>
                <w:sz w:val="16"/>
              </w:rPr>
              <w:t>服务企业满意度（%）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A6E1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322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009E">
            <w:pPr>
              <w:jc w:val="center"/>
            </w:pPr>
            <w:r>
              <w:rPr>
                <w:rFonts w:ascii="宋体" w:hAnsi="宋体" w:eastAsia="宋体"/>
                <w:sz w:val="16"/>
              </w:rPr>
              <w:t>新增</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61995C6D">
            <w:pPr>
              <w:jc w:val="center"/>
            </w:pPr>
            <w:r>
              <w:rPr>
                <w:rFonts w:ascii="宋体" w:hAnsi="宋体" w:eastAsia="宋体"/>
                <w:sz w:val="16"/>
              </w:rPr>
              <w:t>10</w:t>
            </w:r>
          </w:p>
        </w:tc>
        <w:tc>
          <w:tcPr>
            <w:tcW w:w="702" w:type="dxa"/>
            <w:tcBorders>
              <w:top w:val="single" w:color="auto" w:sz="10" w:space="0"/>
              <w:left w:val="single" w:color="auto" w:sz="10" w:space="0"/>
              <w:bottom w:val="single" w:color="auto" w:sz="10" w:space="0"/>
              <w:right w:val="single" w:color="auto" w:sz="10" w:space="0"/>
              <w:insideV w:val="single" w:sz="10" w:space="0"/>
            </w:tcBorders>
            <w:vAlign w:val="center"/>
          </w:tcPr>
          <w:p w14:paraId="5C01CB7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71DB">
            <w:pPr>
              <w:jc w:val="center"/>
            </w:pPr>
            <w:r>
              <w:rPr>
                <w:rFonts w:ascii="宋体" w:hAnsi="宋体" w:eastAsia="宋体"/>
                <w:sz w:val="16"/>
              </w:rPr>
              <w:t>工作资料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AF335">
            <w:pPr>
              <w:jc w:val="center"/>
            </w:pPr>
            <w:r>
              <w:rPr>
                <w:rFonts w:ascii="宋体" w:hAnsi="宋体" w:eastAsia="宋体"/>
                <w:sz w:val="16"/>
              </w:rPr>
              <w:t>=100%</w:t>
            </w:r>
          </w:p>
        </w:tc>
        <w:tc>
          <w:tcPr>
            <w:tcW w:w="531" w:type="dxa"/>
            <w:tcBorders>
              <w:top w:val="single" w:color="auto" w:sz="10" w:space="0"/>
              <w:left w:val="single" w:color="auto" w:sz="10" w:space="0"/>
              <w:bottom w:val="single" w:color="auto" w:sz="10" w:space="0"/>
              <w:right w:val="single" w:color="auto" w:sz="10" w:space="0"/>
              <w:insideV w:val="single" w:sz="10" w:space="0"/>
            </w:tcBorders>
            <w:vAlign w:val="center"/>
          </w:tcPr>
          <w:p w14:paraId="44FA5394">
            <w:pPr>
              <w:jc w:val="center"/>
            </w:pPr>
            <w:r>
              <w:rPr>
                <w:rFonts w:ascii="宋体" w:hAnsi="宋体" w:eastAsia="宋体"/>
                <w:sz w:val="16"/>
              </w:rPr>
              <w:t>10</w:t>
            </w:r>
          </w:p>
        </w:tc>
        <w:tc>
          <w:tcPr>
            <w:tcW w:w="13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58C2D">
            <w:pPr>
              <w:jc w:val="center"/>
            </w:pPr>
          </w:p>
        </w:tc>
      </w:tr>
      <w:tr w14:paraId="4844F3A8">
        <w:tblPrEx>
          <w:tblCellMar>
            <w:top w:w="0" w:type="dxa"/>
            <w:left w:w="108" w:type="dxa"/>
            <w:bottom w:w="0" w:type="dxa"/>
            <w:right w:w="108" w:type="dxa"/>
          </w:tblCellMar>
        </w:tblPrEx>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FCC17E">
            <w:pPr>
              <w:jc w:val="center"/>
            </w:pPr>
            <w:r>
              <w:rPr>
                <w:rFonts w:ascii="宋体" w:hAnsi="宋体" w:eastAsia="宋体"/>
                <w:sz w:val="16"/>
              </w:rPr>
              <w:t>总分</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133A0310">
            <w:pPr>
              <w:jc w:val="center"/>
            </w:pPr>
            <w:r>
              <w:rPr>
                <w:rFonts w:ascii="宋体" w:hAnsi="宋体" w:eastAsia="宋体"/>
                <w:sz w:val="16"/>
              </w:rPr>
              <w:t>100</w:t>
            </w:r>
          </w:p>
        </w:tc>
        <w:tc>
          <w:tcPr>
            <w:tcW w:w="1966" w:type="dxa"/>
            <w:gridSpan w:val="4"/>
            <w:tcBorders>
              <w:top w:val="single" w:color="auto" w:sz="10" w:space="0"/>
              <w:left w:val="single" w:color="auto" w:sz="10" w:space="0"/>
              <w:bottom w:val="single" w:color="auto" w:sz="10" w:space="0"/>
              <w:right w:val="single" w:color="auto" w:sz="10" w:space="0"/>
              <w:insideV w:val="single" w:sz="10" w:space="0"/>
            </w:tcBorders>
          </w:tcPr>
          <w:p w14:paraId="637CAF61"/>
        </w:tc>
        <w:tc>
          <w:tcPr>
            <w:tcW w:w="531" w:type="dxa"/>
            <w:tcBorders>
              <w:top w:val="single" w:color="auto" w:sz="10" w:space="0"/>
              <w:left w:val="single" w:color="auto" w:sz="10" w:space="0"/>
              <w:bottom w:val="single" w:color="auto" w:sz="10" w:space="0"/>
              <w:right w:val="single" w:color="auto" w:sz="10" w:space="0"/>
              <w:insideV w:val="single" w:sz="10" w:space="0"/>
            </w:tcBorders>
            <w:vAlign w:val="center"/>
          </w:tcPr>
          <w:p w14:paraId="0154768F">
            <w:pPr>
              <w:jc w:val="center"/>
            </w:pPr>
            <w:r>
              <w:rPr>
                <w:rFonts w:ascii="宋体" w:hAnsi="宋体" w:eastAsia="宋体"/>
                <w:sz w:val="16"/>
              </w:rPr>
              <w:t>79.79分</w:t>
            </w:r>
          </w:p>
        </w:tc>
        <w:tc>
          <w:tcPr>
            <w:tcW w:w="1365" w:type="dxa"/>
            <w:gridSpan w:val="2"/>
            <w:tcBorders>
              <w:top w:val="single" w:color="auto" w:sz="10" w:space="0"/>
              <w:left w:val="single" w:color="auto" w:sz="10" w:space="0"/>
              <w:bottom w:val="single" w:color="auto" w:sz="10" w:space="0"/>
              <w:right w:val="single" w:color="auto" w:sz="10" w:space="0"/>
              <w:insideV w:val="single" w:sz="10" w:space="0"/>
            </w:tcBorders>
          </w:tcPr>
          <w:p w14:paraId="1E002A6A"/>
        </w:tc>
      </w:tr>
    </w:tbl>
    <w:p w14:paraId="3708AF5F">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71BAFD97">
        <w:tblPrEx>
          <w:tblCellMar>
            <w:top w:w="0" w:type="dxa"/>
            <w:left w:w="108" w:type="dxa"/>
            <w:bottom w:w="0" w:type="dxa"/>
            <w:right w:w="108" w:type="dxa"/>
          </w:tblCellMar>
        </w:tblPrEx>
        <w:tc>
          <w:tcPr>
            <w:tcW w:w="8848" w:type="dxa"/>
            <w:gridSpan w:val="14"/>
            <w:vAlign w:val="center"/>
          </w:tcPr>
          <w:p w14:paraId="178C004C">
            <w:pPr>
              <w:jc w:val="center"/>
            </w:pPr>
            <w:r>
              <w:rPr>
                <w:rFonts w:ascii="宋体" w:hAnsi="宋体" w:eastAsia="宋体"/>
                <w:sz w:val="24"/>
              </w:rPr>
              <w:t>项目支出绩效自评表</w:t>
            </w:r>
          </w:p>
        </w:tc>
      </w:tr>
      <w:tr w14:paraId="31BFD3A8">
        <w:tblPrEx>
          <w:tblCellMar>
            <w:top w:w="0" w:type="dxa"/>
            <w:left w:w="108" w:type="dxa"/>
            <w:bottom w:w="0" w:type="dxa"/>
            <w:right w:w="108" w:type="dxa"/>
          </w:tblCellMar>
        </w:tblPrEx>
        <w:tc>
          <w:tcPr>
            <w:tcW w:w="8848" w:type="dxa"/>
            <w:gridSpan w:val="14"/>
            <w:vAlign w:val="center"/>
          </w:tcPr>
          <w:p w14:paraId="1DA16080">
            <w:pPr>
              <w:jc w:val="center"/>
            </w:pPr>
            <w:r>
              <w:rPr>
                <w:rFonts w:ascii="宋体" w:hAnsi="宋体" w:eastAsia="宋体"/>
                <w:sz w:val="24"/>
              </w:rPr>
              <w:t>(2024年度)</w:t>
            </w:r>
          </w:p>
        </w:tc>
      </w:tr>
      <w:tr w14:paraId="0D7A23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BE4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362645">
            <w:pPr>
              <w:jc w:val="center"/>
            </w:pPr>
            <w:r>
              <w:rPr>
                <w:rFonts w:ascii="宋体" w:hAnsi="宋体" w:eastAsia="宋体"/>
                <w:sz w:val="16"/>
              </w:rPr>
              <w:t>疆南农批市场配套费项目</w:t>
            </w:r>
          </w:p>
        </w:tc>
      </w:tr>
      <w:tr w14:paraId="3404AE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86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1DE532">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929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E99FD1">
            <w:pPr>
              <w:jc w:val="center"/>
            </w:pPr>
            <w:r>
              <w:rPr>
                <w:rFonts w:ascii="宋体" w:hAnsi="宋体" w:eastAsia="宋体"/>
                <w:sz w:val="16"/>
              </w:rPr>
              <w:t>疏附县商务和工业信息化局</w:t>
            </w:r>
          </w:p>
        </w:tc>
      </w:tr>
      <w:tr w14:paraId="2EB53D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117F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04A5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A224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F03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BCB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420A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832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ACA3E">
            <w:pPr>
              <w:jc w:val="center"/>
            </w:pPr>
            <w:r>
              <w:rPr>
                <w:rFonts w:ascii="宋体" w:hAnsi="宋体" w:eastAsia="宋体"/>
                <w:sz w:val="16"/>
              </w:rPr>
              <w:t>得分</w:t>
            </w:r>
          </w:p>
        </w:tc>
      </w:tr>
      <w:tr w14:paraId="1B3068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6C0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CA22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7404E">
            <w:pPr>
              <w:jc w:val="center"/>
            </w:pPr>
            <w:r>
              <w:rPr>
                <w:rFonts w:ascii="宋体" w:hAnsi="宋体" w:eastAsia="宋体"/>
                <w:sz w:val="16"/>
              </w:rPr>
              <w:t>201.19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53863">
            <w:pPr>
              <w:jc w:val="center"/>
            </w:pPr>
            <w:r>
              <w:rPr>
                <w:rFonts w:ascii="宋体" w:hAnsi="宋体" w:eastAsia="宋体"/>
                <w:sz w:val="16"/>
              </w:rPr>
              <w:t>201.19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F2B0D">
            <w:pPr>
              <w:jc w:val="center"/>
            </w:pPr>
            <w:r>
              <w:rPr>
                <w:rFonts w:ascii="宋体" w:hAnsi="宋体" w:eastAsia="宋体"/>
                <w:sz w:val="16"/>
              </w:rPr>
              <w:t>201.19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E12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B8F7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9281D">
            <w:pPr>
              <w:jc w:val="center"/>
            </w:pPr>
            <w:r>
              <w:rPr>
                <w:rFonts w:ascii="宋体" w:hAnsi="宋体" w:eastAsia="宋体"/>
                <w:sz w:val="16"/>
              </w:rPr>
              <w:t>10.00分</w:t>
            </w:r>
          </w:p>
        </w:tc>
      </w:tr>
      <w:tr w14:paraId="44CD30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E33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594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59777">
            <w:pPr>
              <w:jc w:val="center"/>
            </w:pPr>
            <w:r>
              <w:rPr>
                <w:rFonts w:ascii="宋体" w:hAnsi="宋体" w:eastAsia="宋体"/>
                <w:sz w:val="16"/>
              </w:rPr>
              <w:t>201.19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DE64D">
            <w:pPr>
              <w:jc w:val="center"/>
            </w:pPr>
            <w:r>
              <w:rPr>
                <w:rFonts w:ascii="宋体" w:hAnsi="宋体" w:eastAsia="宋体"/>
                <w:sz w:val="16"/>
              </w:rPr>
              <w:t>201.19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F0610">
            <w:pPr>
              <w:jc w:val="center"/>
            </w:pPr>
            <w:r>
              <w:rPr>
                <w:rFonts w:ascii="宋体" w:hAnsi="宋体" w:eastAsia="宋体"/>
                <w:sz w:val="16"/>
              </w:rPr>
              <w:t>201.19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62E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6372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463E">
            <w:pPr>
              <w:jc w:val="center"/>
            </w:pPr>
            <w:r>
              <w:rPr>
                <w:rFonts w:ascii="宋体" w:hAnsi="宋体" w:eastAsia="宋体"/>
                <w:sz w:val="16"/>
              </w:rPr>
              <w:t>—</w:t>
            </w:r>
          </w:p>
        </w:tc>
      </w:tr>
      <w:tr w14:paraId="22BCB2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5E4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8EE5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A3B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FD9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43B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272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55BA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BF29">
            <w:pPr>
              <w:jc w:val="center"/>
            </w:pPr>
            <w:r>
              <w:rPr>
                <w:rFonts w:ascii="宋体" w:hAnsi="宋体" w:eastAsia="宋体"/>
                <w:sz w:val="16"/>
              </w:rPr>
              <w:t>—</w:t>
            </w:r>
          </w:p>
        </w:tc>
      </w:tr>
      <w:tr w14:paraId="5BDC6B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8471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D46C9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95E1C6">
            <w:pPr>
              <w:jc w:val="center"/>
            </w:pPr>
            <w:r>
              <w:rPr>
                <w:rFonts w:ascii="宋体" w:hAnsi="宋体" w:eastAsia="宋体"/>
                <w:sz w:val="16"/>
              </w:rPr>
              <w:t>实际完成情况</w:t>
            </w:r>
          </w:p>
        </w:tc>
      </w:tr>
      <w:tr w14:paraId="702C55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A48D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B31483">
            <w:pPr>
              <w:jc w:val="both"/>
            </w:pPr>
            <w:r>
              <w:rPr>
                <w:rFonts w:ascii="宋体" w:hAnsi="宋体" w:eastAsia="宋体"/>
                <w:sz w:val="16"/>
              </w:rPr>
              <w:t>本项目主要计划用于缴纳疏附县商务和工业信息化局在疆南农批市场二期内的三个项目配套费，其中喀什地区疏附县城乡物流配送中心建设项目配套费21.251453万元，喀什地区疏附县果蔬、肉类冷链建设项目一标段配套费114.191098万元，喀什地区疏附县果蔬、肉类冷链建设项目二次配套费65.742091万元。资金使用规范率、配套费拨付及时率达到100%，项目实施有效推进项目顺利实施</w:t>
            </w:r>
            <w:r>
              <w:rPr>
                <w:rFonts w:hint="eastAsia" w:ascii="宋体" w:hAnsi="宋体"/>
                <w:sz w:val="16"/>
                <w:lang w:eastAsia="zh-CN"/>
              </w:rPr>
              <w:t>，</w:t>
            </w:r>
            <w:r>
              <w:rPr>
                <w:rFonts w:ascii="宋体" w:hAnsi="宋体" w:eastAsia="宋体"/>
                <w:sz w:val="16"/>
              </w:rPr>
              <w:t>受益人员满意度预计能达到100%。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D8E5BC">
            <w:pPr>
              <w:jc w:val="both"/>
            </w:pPr>
            <w:r>
              <w:rPr>
                <w:rFonts w:hint="eastAsia" w:ascii="宋体" w:hAnsi="宋体"/>
                <w:sz w:val="16"/>
                <w:lang w:eastAsia="zh-CN"/>
              </w:rPr>
              <w:t>截至</w:t>
            </w:r>
            <w:r>
              <w:rPr>
                <w:rFonts w:ascii="宋体" w:hAnsi="宋体" w:eastAsia="宋体"/>
                <w:sz w:val="16"/>
              </w:rPr>
              <w:t>2024年5月31日，执行资金201.19万元，执行率100%，用于缴纳疏附县商务和工业信息化局在疆南农批市场二期内的三个项目配套费，其中喀什地区疏附县城乡物流配送中心建设项目配套费21.25万元，喀什地区疏附县果蔬、肉类冷链建设项目一标段配套费114.19万元，喀什地区疏附县果蔬、肉类冷链建设项目二次配套费65.74万元。项目实施有效推进项目顺利实施</w:t>
            </w:r>
            <w:r>
              <w:rPr>
                <w:rFonts w:hint="eastAsia" w:ascii="宋体" w:hAnsi="宋体"/>
                <w:sz w:val="16"/>
                <w:lang w:eastAsia="zh-CN"/>
              </w:rPr>
              <w:t>，</w:t>
            </w:r>
            <w:r>
              <w:rPr>
                <w:rFonts w:ascii="宋体" w:hAnsi="宋体" w:eastAsia="宋体"/>
                <w:sz w:val="16"/>
              </w:rPr>
              <w:t>受益人员满意度达到100%。</w:t>
            </w:r>
          </w:p>
        </w:tc>
      </w:tr>
      <w:tr w14:paraId="288821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FDE8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348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967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2EE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84B6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173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2FE8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0FCC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D83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F4F5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3B0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2925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63B6F">
            <w:pPr>
              <w:jc w:val="center"/>
            </w:pPr>
            <w:r>
              <w:rPr>
                <w:rFonts w:ascii="宋体" w:hAnsi="宋体" w:eastAsia="宋体"/>
                <w:sz w:val="16"/>
              </w:rPr>
              <w:t>偏差原因分析及改进措施</w:t>
            </w:r>
          </w:p>
        </w:tc>
      </w:tr>
      <w:tr w14:paraId="03DE65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1542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7767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DB7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680D">
            <w:pPr>
              <w:jc w:val="center"/>
            </w:pPr>
            <w:r>
              <w:rPr>
                <w:rFonts w:ascii="宋体" w:hAnsi="宋体" w:eastAsia="宋体"/>
                <w:sz w:val="16"/>
              </w:rPr>
              <w:t>需缴纳配套费项目数（个）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208C">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A3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76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778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89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44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D9494">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4114E">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7AF25">
            <w:pPr>
              <w:jc w:val="center"/>
            </w:pPr>
          </w:p>
        </w:tc>
      </w:tr>
      <w:tr w14:paraId="302C48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062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521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F3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ECC7">
            <w:pPr>
              <w:jc w:val="center"/>
            </w:pPr>
            <w:r>
              <w:rPr>
                <w:rFonts w:ascii="宋体" w:hAnsi="宋体" w:eastAsia="宋体"/>
                <w:sz w:val="16"/>
              </w:rPr>
              <w:t>资金使用规范率（%）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A03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89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DD5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9902">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5C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95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E5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54501">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A3541">
            <w:pPr>
              <w:jc w:val="center"/>
            </w:pPr>
          </w:p>
        </w:tc>
      </w:tr>
      <w:tr w14:paraId="2D2B87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401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B9A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8A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2BEB">
            <w:pPr>
              <w:jc w:val="center"/>
            </w:pPr>
            <w:r>
              <w:rPr>
                <w:rFonts w:ascii="宋体" w:hAnsi="宋体" w:eastAsia="宋体"/>
                <w:sz w:val="16"/>
              </w:rPr>
              <w:t>配套费拨付及时率（%）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E9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F7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E3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3DAE">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951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930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5C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388B2">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2385D">
            <w:pPr>
              <w:jc w:val="center"/>
            </w:pPr>
          </w:p>
        </w:tc>
      </w:tr>
      <w:tr w14:paraId="24AA93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434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92B4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F3BD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8E34E">
            <w:pPr>
              <w:jc w:val="center"/>
            </w:pPr>
            <w:r>
              <w:rPr>
                <w:rFonts w:ascii="宋体" w:hAnsi="宋体" w:eastAsia="宋体"/>
                <w:sz w:val="16"/>
              </w:rPr>
              <w:t>喀什地区疏附县城乡物流配送中心建设项目配套费（万元）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5130">
            <w:pPr>
              <w:jc w:val="center"/>
            </w:pPr>
            <w:r>
              <w:rPr>
                <w:rFonts w:ascii="宋体" w:hAnsi="宋体" w:eastAsia="宋体"/>
                <w:sz w:val="16"/>
              </w:rPr>
              <w:t>&lt;=21.25万元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BDE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B1E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BB48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C9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18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78B1">
            <w:pPr>
              <w:jc w:val="center"/>
            </w:pPr>
            <w:r>
              <w:rPr>
                <w:rFonts w:ascii="宋体" w:hAnsi="宋体" w:eastAsia="宋体"/>
                <w:sz w:val="16"/>
              </w:rPr>
              <w:t>=21.25万元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0AC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385D9">
            <w:pPr>
              <w:jc w:val="center"/>
            </w:pPr>
          </w:p>
        </w:tc>
      </w:tr>
      <w:tr w14:paraId="6EB9BF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AFD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AD9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5FE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3DEDA">
            <w:pPr>
              <w:jc w:val="center"/>
            </w:pPr>
            <w:r>
              <w:rPr>
                <w:rFonts w:ascii="宋体" w:hAnsi="宋体" w:eastAsia="宋体"/>
                <w:sz w:val="16"/>
              </w:rPr>
              <w:t>喀什地区疏附县果蔬、肉类冷链建设项目一标段配套费（万元）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B4B33">
            <w:pPr>
              <w:jc w:val="center"/>
            </w:pPr>
            <w:r>
              <w:rPr>
                <w:rFonts w:ascii="宋体" w:hAnsi="宋体" w:eastAsia="宋体"/>
                <w:sz w:val="16"/>
              </w:rPr>
              <w:t>&lt;=114.19万元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C72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0CB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1E0F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90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0E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78E0C">
            <w:pPr>
              <w:jc w:val="center"/>
            </w:pPr>
            <w:r>
              <w:rPr>
                <w:rFonts w:ascii="宋体" w:hAnsi="宋体" w:eastAsia="宋体"/>
                <w:sz w:val="16"/>
              </w:rPr>
              <w:t>=114.19万元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6BA4">
            <w:pPr>
              <w:jc w:val="center"/>
            </w:pPr>
            <w:r>
              <w:rPr>
                <w:rFonts w:ascii="宋体" w:hAnsi="宋体" w:eastAsia="宋体"/>
                <w:sz w:val="16"/>
              </w:rPr>
              <w:t>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C53F2">
            <w:pPr>
              <w:jc w:val="center"/>
            </w:pPr>
          </w:p>
        </w:tc>
      </w:tr>
      <w:tr w14:paraId="0CEFFB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16B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923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A80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71DDE">
            <w:pPr>
              <w:jc w:val="center"/>
            </w:pPr>
            <w:r>
              <w:rPr>
                <w:rFonts w:ascii="宋体" w:hAnsi="宋体" w:eastAsia="宋体"/>
                <w:sz w:val="16"/>
              </w:rPr>
              <w:t>喀什地区疏附县果蔬、肉类冷链建设项目二次配套费（万元）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0C801">
            <w:pPr>
              <w:jc w:val="center"/>
            </w:pPr>
            <w:r>
              <w:rPr>
                <w:rFonts w:ascii="宋体" w:hAnsi="宋体" w:eastAsia="宋体"/>
                <w:sz w:val="16"/>
              </w:rPr>
              <w:t>&lt;=65.74万元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9896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884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9B0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BF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333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DBCB">
            <w:pPr>
              <w:jc w:val="center"/>
            </w:pPr>
            <w:r>
              <w:rPr>
                <w:rFonts w:ascii="宋体" w:hAnsi="宋体" w:eastAsia="宋体"/>
                <w:sz w:val="16"/>
              </w:rPr>
              <w:t>=65.74万元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42D9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1CDDF">
            <w:pPr>
              <w:jc w:val="center"/>
            </w:pPr>
          </w:p>
        </w:tc>
      </w:tr>
      <w:tr w14:paraId="3DE82B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C8C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ECC1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9C7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5C74">
            <w:pPr>
              <w:jc w:val="center"/>
            </w:pPr>
            <w:r>
              <w:rPr>
                <w:rFonts w:ascii="宋体" w:hAnsi="宋体" w:eastAsia="宋体"/>
                <w:sz w:val="16"/>
              </w:rPr>
              <w:t>有效推进项目顺利实施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EF62">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A7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AA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58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95D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E53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9D1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B58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C35EB">
            <w:pPr>
              <w:jc w:val="center"/>
            </w:pPr>
          </w:p>
        </w:tc>
      </w:tr>
      <w:tr w14:paraId="601E82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9FB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8A5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1A3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8642">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8B4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C1FA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6B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DA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B73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FB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C2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B76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FC41F">
            <w:pPr>
              <w:jc w:val="center"/>
            </w:pPr>
          </w:p>
        </w:tc>
      </w:tr>
      <w:tr w14:paraId="0EC88C4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B4F52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C9E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1BC8E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D08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4D55CF7"/>
        </w:tc>
      </w:tr>
    </w:tbl>
    <w:p w14:paraId="670D7736">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832"/>
        <w:gridCol w:w="607"/>
        <w:gridCol w:w="731"/>
        <w:gridCol w:w="593"/>
        <w:gridCol w:w="461"/>
        <w:gridCol w:w="632"/>
        <w:gridCol w:w="632"/>
        <w:gridCol w:w="632"/>
        <w:gridCol w:w="567"/>
        <w:gridCol w:w="697"/>
        <w:gridCol w:w="632"/>
      </w:tblGrid>
      <w:tr w14:paraId="6013F2AD">
        <w:tblPrEx>
          <w:tblCellMar>
            <w:top w:w="0" w:type="dxa"/>
            <w:left w:w="108" w:type="dxa"/>
            <w:bottom w:w="0" w:type="dxa"/>
            <w:right w:w="108" w:type="dxa"/>
          </w:tblCellMar>
        </w:tblPrEx>
        <w:tc>
          <w:tcPr>
            <w:tcW w:w="8912" w:type="dxa"/>
            <w:gridSpan w:val="14"/>
            <w:vAlign w:val="center"/>
          </w:tcPr>
          <w:p w14:paraId="0CD1ABFE">
            <w:pPr>
              <w:jc w:val="center"/>
            </w:pPr>
            <w:r>
              <w:rPr>
                <w:rFonts w:ascii="宋体" w:hAnsi="宋体" w:eastAsia="宋体"/>
                <w:sz w:val="24"/>
              </w:rPr>
              <w:t>项目支出绩效自评表</w:t>
            </w:r>
          </w:p>
        </w:tc>
      </w:tr>
      <w:tr w14:paraId="775E5650">
        <w:tblPrEx>
          <w:tblCellMar>
            <w:top w:w="0" w:type="dxa"/>
            <w:left w:w="108" w:type="dxa"/>
            <w:bottom w:w="0" w:type="dxa"/>
            <w:right w:w="108" w:type="dxa"/>
          </w:tblCellMar>
        </w:tblPrEx>
        <w:tc>
          <w:tcPr>
            <w:tcW w:w="8912" w:type="dxa"/>
            <w:gridSpan w:val="14"/>
            <w:vAlign w:val="center"/>
          </w:tcPr>
          <w:p w14:paraId="725DB4D0">
            <w:pPr>
              <w:jc w:val="center"/>
            </w:pPr>
            <w:r>
              <w:rPr>
                <w:rFonts w:ascii="宋体" w:hAnsi="宋体" w:eastAsia="宋体"/>
                <w:sz w:val="24"/>
              </w:rPr>
              <w:t>(2024年度)</w:t>
            </w:r>
          </w:p>
        </w:tc>
      </w:tr>
      <w:tr w14:paraId="1F17B9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C438">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BF5829">
            <w:pPr>
              <w:jc w:val="center"/>
            </w:pPr>
            <w:r>
              <w:rPr>
                <w:rFonts w:ascii="宋体" w:hAnsi="宋体" w:eastAsia="宋体"/>
                <w:sz w:val="16"/>
              </w:rPr>
              <w:t>疏附县2023年疆品南下粤品北上活动项目</w:t>
            </w:r>
          </w:p>
        </w:tc>
      </w:tr>
      <w:tr w14:paraId="5EA058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70DE3">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DECD41">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E7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1EA556">
            <w:pPr>
              <w:jc w:val="center"/>
            </w:pPr>
            <w:r>
              <w:rPr>
                <w:rFonts w:ascii="宋体" w:hAnsi="宋体" w:eastAsia="宋体"/>
                <w:sz w:val="16"/>
              </w:rPr>
              <w:t>疏附县商务和工业信息化局</w:t>
            </w:r>
          </w:p>
        </w:tc>
      </w:tr>
      <w:tr w14:paraId="0ADA32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0B03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47A37">
            <w:pPr>
              <w:jc w:val="center"/>
            </w:pPr>
          </w:p>
        </w:tc>
        <w:tc>
          <w:tcPr>
            <w:tcW w:w="14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E10F6">
            <w:pPr>
              <w:jc w:val="center"/>
            </w:pPr>
            <w:r>
              <w:rPr>
                <w:rFonts w:ascii="宋体" w:hAnsi="宋体" w:eastAsia="宋体"/>
                <w:sz w:val="16"/>
              </w:rPr>
              <w:t>年初预算数</w:t>
            </w:r>
          </w:p>
        </w:tc>
        <w:tc>
          <w:tcPr>
            <w:tcW w:w="13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03038">
            <w:pPr>
              <w:jc w:val="center"/>
            </w:pPr>
            <w:r>
              <w:rPr>
                <w:rFonts w:ascii="宋体" w:hAnsi="宋体" w:eastAsia="宋体"/>
                <w:sz w:val="16"/>
              </w:rPr>
              <w:t>全年预算数</w:t>
            </w:r>
          </w:p>
        </w:tc>
        <w:tc>
          <w:tcPr>
            <w:tcW w:w="1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B1BF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C07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58B3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B28C">
            <w:pPr>
              <w:jc w:val="center"/>
            </w:pPr>
            <w:r>
              <w:rPr>
                <w:rFonts w:ascii="宋体" w:hAnsi="宋体" w:eastAsia="宋体"/>
                <w:sz w:val="16"/>
              </w:rPr>
              <w:t>得分</w:t>
            </w:r>
          </w:p>
        </w:tc>
      </w:tr>
      <w:tr w14:paraId="22B876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18B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54972">
            <w:pPr>
              <w:jc w:val="center"/>
            </w:pPr>
            <w:r>
              <w:rPr>
                <w:rFonts w:ascii="宋体" w:hAnsi="宋体" w:eastAsia="宋体"/>
                <w:sz w:val="16"/>
              </w:rPr>
              <w:t>年度资金总额</w:t>
            </w:r>
          </w:p>
        </w:tc>
        <w:tc>
          <w:tcPr>
            <w:tcW w:w="14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CD658">
            <w:pPr>
              <w:jc w:val="center"/>
            </w:pPr>
            <w:r>
              <w:rPr>
                <w:rFonts w:ascii="宋体" w:hAnsi="宋体" w:eastAsia="宋体"/>
                <w:sz w:val="16"/>
              </w:rPr>
              <w:t>149.50</w:t>
            </w:r>
          </w:p>
        </w:tc>
        <w:tc>
          <w:tcPr>
            <w:tcW w:w="13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1B0C0">
            <w:pPr>
              <w:jc w:val="center"/>
            </w:pPr>
            <w:r>
              <w:rPr>
                <w:rFonts w:ascii="宋体" w:hAnsi="宋体" w:eastAsia="宋体"/>
                <w:sz w:val="16"/>
              </w:rPr>
              <w:t>150.00</w:t>
            </w:r>
          </w:p>
        </w:tc>
        <w:tc>
          <w:tcPr>
            <w:tcW w:w="1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D37EC">
            <w:pPr>
              <w:jc w:val="center"/>
            </w:pPr>
            <w:r>
              <w:rPr>
                <w:rFonts w:ascii="宋体" w:hAnsi="宋体" w:eastAsia="宋体"/>
                <w:sz w:val="16"/>
              </w:rPr>
              <w:t>149.50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EBD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3B2A7">
            <w:pPr>
              <w:jc w:val="center"/>
            </w:pPr>
            <w:r>
              <w:rPr>
                <w:rFonts w:ascii="宋体" w:hAnsi="宋体" w:eastAsia="宋体"/>
                <w:sz w:val="16"/>
              </w:rPr>
              <w:t>99.67%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35E07">
            <w:pPr>
              <w:jc w:val="center"/>
            </w:pPr>
            <w:r>
              <w:rPr>
                <w:rFonts w:ascii="宋体" w:hAnsi="宋体" w:eastAsia="宋体"/>
                <w:sz w:val="16"/>
              </w:rPr>
              <w:t>9.92分</w:t>
            </w:r>
          </w:p>
        </w:tc>
      </w:tr>
      <w:tr w14:paraId="7843B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D03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5DBBD">
            <w:pPr>
              <w:jc w:val="center"/>
            </w:pPr>
            <w:r>
              <w:rPr>
                <w:rFonts w:ascii="宋体" w:hAnsi="宋体" w:eastAsia="宋体"/>
                <w:sz w:val="16"/>
              </w:rPr>
              <w:t>其中：当年财政拨款</w:t>
            </w:r>
          </w:p>
        </w:tc>
        <w:tc>
          <w:tcPr>
            <w:tcW w:w="14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3FC47">
            <w:pPr>
              <w:jc w:val="center"/>
            </w:pPr>
            <w:r>
              <w:rPr>
                <w:rFonts w:ascii="宋体" w:hAnsi="宋体" w:eastAsia="宋体"/>
                <w:sz w:val="16"/>
              </w:rPr>
              <w:t>0.00</w:t>
            </w:r>
          </w:p>
        </w:tc>
        <w:tc>
          <w:tcPr>
            <w:tcW w:w="13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F7A5C">
            <w:pPr>
              <w:jc w:val="center"/>
            </w:pPr>
            <w:r>
              <w:rPr>
                <w:rFonts w:ascii="宋体" w:hAnsi="宋体" w:eastAsia="宋体"/>
                <w:sz w:val="16"/>
              </w:rPr>
              <w:t>0.00</w:t>
            </w:r>
          </w:p>
        </w:tc>
        <w:tc>
          <w:tcPr>
            <w:tcW w:w="1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3EA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3DD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0E1F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0D33">
            <w:pPr>
              <w:jc w:val="center"/>
            </w:pPr>
            <w:r>
              <w:rPr>
                <w:rFonts w:ascii="宋体" w:hAnsi="宋体" w:eastAsia="宋体"/>
                <w:sz w:val="16"/>
              </w:rPr>
              <w:t>—</w:t>
            </w:r>
          </w:p>
        </w:tc>
      </w:tr>
      <w:tr w14:paraId="3B00B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ED3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AD136">
            <w:pPr>
              <w:jc w:val="center"/>
            </w:pPr>
            <w:r>
              <w:rPr>
                <w:rFonts w:ascii="宋体" w:hAnsi="宋体" w:eastAsia="宋体"/>
                <w:sz w:val="16"/>
              </w:rPr>
              <w:t xml:space="preserve">  其他资金</w:t>
            </w:r>
          </w:p>
        </w:tc>
        <w:tc>
          <w:tcPr>
            <w:tcW w:w="14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786A8">
            <w:pPr>
              <w:jc w:val="center"/>
            </w:pPr>
            <w:r>
              <w:rPr>
                <w:rFonts w:ascii="宋体" w:hAnsi="宋体" w:eastAsia="宋体"/>
                <w:sz w:val="16"/>
              </w:rPr>
              <w:t>149.50</w:t>
            </w:r>
          </w:p>
        </w:tc>
        <w:tc>
          <w:tcPr>
            <w:tcW w:w="13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9FE28">
            <w:pPr>
              <w:jc w:val="center"/>
            </w:pPr>
            <w:r>
              <w:rPr>
                <w:rFonts w:ascii="宋体" w:hAnsi="宋体" w:eastAsia="宋体"/>
                <w:sz w:val="16"/>
              </w:rPr>
              <w:t>150.00</w:t>
            </w:r>
          </w:p>
        </w:tc>
        <w:tc>
          <w:tcPr>
            <w:tcW w:w="1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55787">
            <w:pPr>
              <w:jc w:val="center"/>
            </w:pPr>
            <w:r>
              <w:rPr>
                <w:rFonts w:ascii="宋体" w:hAnsi="宋体" w:eastAsia="宋体"/>
                <w:sz w:val="16"/>
              </w:rPr>
              <w:t>149.50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DE8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9508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9EE5">
            <w:pPr>
              <w:jc w:val="center"/>
            </w:pPr>
            <w:r>
              <w:rPr>
                <w:rFonts w:ascii="宋体" w:hAnsi="宋体" w:eastAsia="宋体"/>
                <w:sz w:val="16"/>
              </w:rPr>
              <w:t>—</w:t>
            </w:r>
          </w:p>
        </w:tc>
      </w:tr>
      <w:tr w14:paraId="42CB49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D4DDA">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63228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4A65E5">
            <w:pPr>
              <w:jc w:val="center"/>
            </w:pPr>
            <w:r>
              <w:rPr>
                <w:rFonts w:ascii="宋体" w:hAnsi="宋体" w:eastAsia="宋体"/>
                <w:sz w:val="16"/>
              </w:rPr>
              <w:t>实际完成情况</w:t>
            </w:r>
          </w:p>
        </w:tc>
      </w:tr>
      <w:tr w14:paraId="18354D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A7B9F"/>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F288DB">
            <w:pPr>
              <w:jc w:val="both"/>
            </w:pPr>
            <w:r>
              <w:rPr>
                <w:rFonts w:ascii="宋体" w:hAnsi="宋体" w:eastAsia="宋体"/>
                <w:sz w:val="16"/>
              </w:rPr>
              <w:t>2023年疏附县疆品南下粤品北上活动项目全年预算金额为150万元，主要用于一是疏附县特色农产品电商平台建设及维护，二是开展产销对接活动三是做好“疆品南下 粤品北上”全媒体宣传。至少开设一项“疆品南下 粤品北上”线上主平台疏附专区，组织一次以上的线上主题月活动、商超（社区）营销推广活动，围绕各子活动进行前、中、后宣传推广，累计推出不少于10篇次原创媒体推广、转载不少于40篇次、录制宣传短视频不少于5条、宣传海报不少于10张。疏附县特色农产品电商平台建设及维护预算成本20万元，开展产销对接活动预算成本100万元，做好“疆品南下 粤品北上”全媒体宣传预算成本30万元。参与企业满意度95%以上。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D61FA2">
            <w:pPr>
              <w:jc w:val="both"/>
            </w:pPr>
            <w:r>
              <w:rPr>
                <w:rFonts w:hint="eastAsia" w:ascii="宋体" w:hAnsi="宋体"/>
                <w:sz w:val="16"/>
                <w:lang w:eastAsia="zh-CN"/>
              </w:rPr>
              <w:t>截至</w:t>
            </w:r>
            <w:r>
              <w:rPr>
                <w:rFonts w:ascii="宋体" w:hAnsi="宋体" w:eastAsia="宋体"/>
                <w:sz w:val="16"/>
              </w:rPr>
              <w:t>2024年12月31日，本项目预算金额为149.5万元，全年执行数为149.5万元，执行率为99.7%。主开设1项“疆品南下 粤品北上”线上主平台疏附专区，组织1次线上主题月活动、商超（社区）营销推广活动，围绕各子活动进行前、中、后宣传推广，累计推出10篇次原创媒体推广、转载40篇次、录制宣传短视频5条、宣传海报10张，疏附县特色农产品电商平台建设及维护预算成本20万元，开展产销对接活动预算成本100万元，做好“疆品南下 粤品北上”全媒体宣传预算成本29.5万元，通过本项目的实施有效促进农特产品销量增长，参与企业满意度95%以上。</w:t>
            </w:r>
          </w:p>
        </w:tc>
      </w:tr>
      <w:tr w14:paraId="16A252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987B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D44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4EDD">
            <w:pPr>
              <w:jc w:val="center"/>
            </w:pPr>
            <w:r>
              <w:rPr>
                <w:rFonts w:ascii="宋体" w:hAnsi="宋体" w:eastAsia="宋体"/>
                <w:sz w:val="16"/>
              </w:rPr>
              <w:t>二级指标</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7640AEE8">
            <w:pPr>
              <w:jc w:val="center"/>
            </w:pPr>
            <w:r>
              <w:rPr>
                <w:rFonts w:ascii="宋体" w:hAnsi="宋体" w:eastAsia="宋体"/>
                <w:sz w:val="16"/>
              </w:rPr>
              <w:t>三级指标</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71DB2D6E">
            <w:pPr>
              <w:jc w:val="center"/>
            </w:pPr>
            <w:r>
              <w:rPr>
                <w:rFonts w:ascii="宋体" w:hAnsi="宋体" w:eastAsia="宋体"/>
                <w:sz w:val="16"/>
              </w:rPr>
              <w:t>年度指标值</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53940622">
            <w:pPr>
              <w:jc w:val="center"/>
            </w:pPr>
            <w:r>
              <w:rPr>
                <w:rFonts w:ascii="宋体" w:hAnsi="宋体" w:eastAsia="宋体"/>
                <w:sz w:val="16"/>
              </w:rPr>
              <w:t>指标值设定依据</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14B97250">
            <w:pPr>
              <w:jc w:val="center"/>
            </w:pPr>
            <w:r>
              <w:rPr>
                <w:rFonts w:ascii="宋体" w:hAnsi="宋体" w:eastAsia="宋体"/>
                <w:sz w:val="16"/>
              </w:rPr>
              <w:t>上年完成情况</w:t>
            </w:r>
          </w:p>
        </w:tc>
        <w:tc>
          <w:tcPr>
            <w:tcW w:w="461" w:type="dxa"/>
            <w:tcBorders>
              <w:top w:val="single" w:color="auto" w:sz="10" w:space="0"/>
              <w:left w:val="single" w:color="auto" w:sz="10" w:space="0"/>
              <w:bottom w:val="single" w:color="auto" w:sz="10" w:space="0"/>
              <w:right w:val="single" w:color="auto" w:sz="10" w:space="0"/>
              <w:insideV w:val="single" w:sz="10" w:space="0"/>
            </w:tcBorders>
            <w:vAlign w:val="center"/>
          </w:tcPr>
          <w:p w14:paraId="74017B1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23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761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11755">
            <w:pPr>
              <w:jc w:val="center"/>
            </w:pPr>
            <w:r>
              <w:rPr>
                <w:rFonts w:ascii="宋体" w:hAnsi="宋体" w:eastAsia="宋体"/>
                <w:sz w:val="16"/>
              </w:rPr>
              <w:t>实际完成值</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63F50E6D">
            <w:pPr>
              <w:jc w:val="center"/>
            </w:pPr>
            <w:r>
              <w:rPr>
                <w:rFonts w:ascii="宋体" w:hAnsi="宋体" w:eastAsia="宋体"/>
                <w:sz w:val="16"/>
              </w:rPr>
              <w:t>得分</w:t>
            </w:r>
          </w:p>
        </w:tc>
        <w:tc>
          <w:tcPr>
            <w:tcW w:w="13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549E3">
            <w:pPr>
              <w:jc w:val="center"/>
            </w:pPr>
            <w:r>
              <w:rPr>
                <w:rFonts w:ascii="宋体" w:hAnsi="宋体" w:eastAsia="宋体"/>
                <w:sz w:val="16"/>
              </w:rPr>
              <w:t>偏差原因分析及改进措施</w:t>
            </w:r>
          </w:p>
        </w:tc>
      </w:tr>
      <w:tr w14:paraId="48CAA3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C255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4BA2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CC7A4">
            <w:pPr>
              <w:jc w:val="center"/>
            </w:pPr>
            <w:r>
              <w:rPr>
                <w:rFonts w:ascii="宋体" w:hAnsi="宋体" w:eastAsia="宋体"/>
                <w:sz w:val="16"/>
              </w:rPr>
              <w:t>数量指标</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4E6720CE">
            <w:pPr>
              <w:jc w:val="center"/>
            </w:pPr>
            <w:r>
              <w:rPr>
                <w:rFonts w:ascii="宋体" w:hAnsi="宋体" w:eastAsia="宋体"/>
                <w:sz w:val="16"/>
              </w:rPr>
              <w:t>开设疆品南下粤品北上线上主平台疏附专区（项）</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741186FB">
            <w:pPr>
              <w:jc w:val="center"/>
            </w:pPr>
            <w:r>
              <w:rPr>
                <w:rFonts w:ascii="宋体" w:hAnsi="宋体" w:eastAsia="宋体"/>
                <w:sz w:val="16"/>
              </w:rPr>
              <w:t>&gt;=1项</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42B59069">
            <w:pPr>
              <w:jc w:val="center"/>
            </w:pPr>
            <w:r>
              <w:rPr>
                <w:rFonts w:ascii="宋体" w:hAnsi="宋体" w:eastAsia="宋体"/>
                <w:sz w:val="16"/>
              </w:rPr>
              <w:t>计划标准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2654773C">
            <w:pPr>
              <w:jc w:val="center"/>
            </w:pPr>
            <w:r>
              <w:rPr>
                <w:rFonts w:ascii="宋体" w:hAnsi="宋体" w:eastAsia="宋体"/>
                <w:sz w:val="16"/>
              </w:rPr>
              <w:t>新增</w:t>
            </w:r>
          </w:p>
        </w:tc>
        <w:tc>
          <w:tcPr>
            <w:tcW w:w="461" w:type="dxa"/>
            <w:tcBorders>
              <w:top w:val="single" w:color="auto" w:sz="10" w:space="0"/>
              <w:left w:val="single" w:color="auto" w:sz="10" w:space="0"/>
              <w:bottom w:val="single" w:color="auto" w:sz="10" w:space="0"/>
              <w:right w:val="single" w:color="auto" w:sz="10" w:space="0"/>
              <w:insideV w:val="single" w:sz="10" w:space="0"/>
            </w:tcBorders>
            <w:vAlign w:val="center"/>
          </w:tcPr>
          <w:p w14:paraId="4A05C6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90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53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5241">
            <w:pPr>
              <w:jc w:val="center"/>
            </w:pPr>
            <w:r>
              <w:rPr>
                <w:rFonts w:ascii="宋体" w:hAnsi="宋体" w:eastAsia="宋体"/>
                <w:sz w:val="16"/>
              </w:rPr>
              <w:t>=1项</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0A0BA915">
            <w:pPr>
              <w:jc w:val="center"/>
            </w:pPr>
            <w:r>
              <w:rPr>
                <w:rFonts w:ascii="宋体" w:hAnsi="宋体" w:eastAsia="宋体"/>
                <w:sz w:val="16"/>
              </w:rPr>
              <w:t>5</w:t>
            </w:r>
          </w:p>
        </w:tc>
        <w:tc>
          <w:tcPr>
            <w:tcW w:w="13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BC433">
            <w:pPr>
              <w:jc w:val="center"/>
            </w:pPr>
          </w:p>
        </w:tc>
      </w:tr>
      <w:tr w14:paraId="7293B5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6AB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6CA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C95E2"/>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68092AD5">
            <w:pPr>
              <w:jc w:val="center"/>
            </w:pPr>
            <w:r>
              <w:rPr>
                <w:rFonts w:ascii="宋体" w:hAnsi="宋体" w:eastAsia="宋体"/>
                <w:sz w:val="16"/>
              </w:rPr>
              <w:t>线上主题月活动（场）</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2AEED883">
            <w:pPr>
              <w:jc w:val="center"/>
            </w:pPr>
            <w:r>
              <w:rPr>
                <w:rFonts w:ascii="宋体" w:hAnsi="宋体" w:eastAsia="宋体"/>
                <w:sz w:val="16"/>
              </w:rPr>
              <w:t>&gt;=1场</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5DD0FA36">
            <w:pPr>
              <w:jc w:val="center"/>
            </w:pPr>
            <w:r>
              <w:rPr>
                <w:rFonts w:ascii="宋体" w:hAnsi="宋体" w:eastAsia="宋体"/>
                <w:sz w:val="16"/>
              </w:rPr>
              <w:t>计划标准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7FA13396">
            <w:pPr>
              <w:jc w:val="center"/>
            </w:pPr>
            <w:r>
              <w:rPr>
                <w:rFonts w:ascii="宋体" w:hAnsi="宋体" w:eastAsia="宋体"/>
                <w:sz w:val="16"/>
              </w:rPr>
              <w:t>新增</w:t>
            </w:r>
          </w:p>
        </w:tc>
        <w:tc>
          <w:tcPr>
            <w:tcW w:w="461" w:type="dxa"/>
            <w:tcBorders>
              <w:top w:val="single" w:color="auto" w:sz="10" w:space="0"/>
              <w:left w:val="single" w:color="auto" w:sz="10" w:space="0"/>
              <w:bottom w:val="single" w:color="auto" w:sz="10" w:space="0"/>
              <w:right w:val="single" w:color="auto" w:sz="10" w:space="0"/>
              <w:insideV w:val="single" w:sz="10" w:space="0"/>
            </w:tcBorders>
            <w:vAlign w:val="center"/>
          </w:tcPr>
          <w:p w14:paraId="41FEDBF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34E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F9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6A452">
            <w:pPr>
              <w:jc w:val="center"/>
            </w:pPr>
            <w:r>
              <w:rPr>
                <w:rFonts w:ascii="宋体" w:hAnsi="宋体" w:eastAsia="宋体"/>
                <w:sz w:val="16"/>
              </w:rPr>
              <w:t>=1场</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0895C055">
            <w:pPr>
              <w:jc w:val="center"/>
            </w:pPr>
            <w:r>
              <w:rPr>
                <w:rFonts w:ascii="宋体" w:hAnsi="宋体" w:eastAsia="宋体"/>
                <w:sz w:val="16"/>
              </w:rPr>
              <w:t>3</w:t>
            </w:r>
          </w:p>
        </w:tc>
        <w:tc>
          <w:tcPr>
            <w:tcW w:w="13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EC281">
            <w:pPr>
              <w:jc w:val="center"/>
            </w:pPr>
          </w:p>
        </w:tc>
      </w:tr>
      <w:tr w14:paraId="6AC04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109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0F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90038"/>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0C0F4A2F">
            <w:pPr>
              <w:jc w:val="center"/>
            </w:pPr>
            <w:r>
              <w:rPr>
                <w:rFonts w:ascii="宋体" w:hAnsi="宋体" w:eastAsia="宋体"/>
                <w:sz w:val="16"/>
              </w:rPr>
              <w:t>特色农产品产地行活动（场）</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120F72E0">
            <w:pPr>
              <w:jc w:val="center"/>
            </w:pPr>
            <w:r>
              <w:rPr>
                <w:rFonts w:ascii="宋体" w:hAnsi="宋体" w:eastAsia="宋体"/>
                <w:sz w:val="16"/>
              </w:rPr>
              <w:t>&gt;=1场</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7288199F">
            <w:pPr>
              <w:jc w:val="center"/>
            </w:pPr>
            <w:r>
              <w:rPr>
                <w:rFonts w:ascii="宋体" w:hAnsi="宋体" w:eastAsia="宋体"/>
                <w:sz w:val="16"/>
              </w:rPr>
              <w:t>计划标准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109B3849">
            <w:pPr>
              <w:jc w:val="center"/>
            </w:pPr>
            <w:r>
              <w:rPr>
                <w:rFonts w:ascii="宋体" w:hAnsi="宋体" w:eastAsia="宋体"/>
                <w:sz w:val="16"/>
              </w:rPr>
              <w:t>新增</w:t>
            </w:r>
          </w:p>
        </w:tc>
        <w:tc>
          <w:tcPr>
            <w:tcW w:w="461" w:type="dxa"/>
            <w:tcBorders>
              <w:top w:val="single" w:color="auto" w:sz="10" w:space="0"/>
              <w:left w:val="single" w:color="auto" w:sz="10" w:space="0"/>
              <w:bottom w:val="single" w:color="auto" w:sz="10" w:space="0"/>
              <w:right w:val="single" w:color="auto" w:sz="10" w:space="0"/>
              <w:insideV w:val="single" w:sz="10" w:space="0"/>
            </w:tcBorders>
            <w:vAlign w:val="center"/>
          </w:tcPr>
          <w:p w14:paraId="7ABF917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01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623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EFDD">
            <w:pPr>
              <w:jc w:val="center"/>
            </w:pPr>
            <w:r>
              <w:rPr>
                <w:rFonts w:ascii="宋体" w:hAnsi="宋体" w:eastAsia="宋体"/>
                <w:sz w:val="16"/>
              </w:rPr>
              <w:t>=1场</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617CF461">
            <w:pPr>
              <w:jc w:val="center"/>
            </w:pPr>
            <w:r>
              <w:rPr>
                <w:rFonts w:ascii="宋体" w:hAnsi="宋体" w:eastAsia="宋体"/>
                <w:sz w:val="16"/>
              </w:rPr>
              <w:t>3</w:t>
            </w:r>
          </w:p>
        </w:tc>
        <w:tc>
          <w:tcPr>
            <w:tcW w:w="13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5EFA6">
            <w:pPr>
              <w:jc w:val="center"/>
            </w:pPr>
          </w:p>
        </w:tc>
      </w:tr>
      <w:tr w14:paraId="26DD7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2A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8D8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4468B"/>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507E5FBC">
            <w:pPr>
              <w:jc w:val="center"/>
            </w:pPr>
            <w:r>
              <w:rPr>
                <w:rFonts w:ascii="宋体" w:hAnsi="宋体" w:eastAsia="宋体"/>
                <w:sz w:val="16"/>
              </w:rPr>
              <w:t>走进商超（社区）营销推广活动</w:t>
            </w:r>
            <w:r>
              <w:rPr>
                <w:rFonts w:hint="eastAsia" w:ascii="宋体" w:hAnsi="宋体"/>
                <w:sz w:val="16"/>
                <w:lang w:eastAsia="zh-CN"/>
              </w:rPr>
              <w:t>（现</w:t>
            </w:r>
            <w:r>
              <w:rPr>
                <w:rFonts w:ascii="宋体" w:hAnsi="宋体" w:eastAsia="宋体"/>
                <w:sz w:val="16"/>
              </w:rPr>
              <w:t>场）</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08014EFF">
            <w:pPr>
              <w:jc w:val="center"/>
            </w:pPr>
            <w:r>
              <w:rPr>
                <w:rFonts w:ascii="宋体" w:hAnsi="宋体" w:eastAsia="宋体"/>
                <w:sz w:val="16"/>
              </w:rPr>
              <w:t>&gt;=1场</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39E7CF02">
            <w:pPr>
              <w:jc w:val="center"/>
            </w:pPr>
            <w:r>
              <w:rPr>
                <w:rFonts w:ascii="宋体" w:hAnsi="宋体" w:eastAsia="宋体"/>
                <w:sz w:val="16"/>
              </w:rPr>
              <w:t>计划标准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1665DAD1">
            <w:pPr>
              <w:jc w:val="center"/>
            </w:pPr>
            <w:r>
              <w:rPr>
                <w:rFonts w:ascii="宋体" w:hAnsi="宋体" w:eastAsia="宋体"/>
                <w:sz w:val="16"/>
              </w:rPr>
              <w:t>新增</w:t>
            </w:r>
          </w:p>
        </w:tc>
        <w:tc>
          <w:tcPr>
            <w:tcW w:w="461" w:type="dxa"/>
            <w:tcBorders>
              <w:top w:val="single" w:color="auto" w:sz="10" w:space="0"/>
              <w:left w:val="single" w:color="auto" w:sz="10" w:space="0"/>
              <w:bottom w:val="single" w:color="auto" w:sz="10" w:space="0"/>
              <w:right w:val="single" w:color="auto" w:sz="10" w:space="0"/>
              <w:insideV w:val="single" w:sz="10" w:space="0"/>
            </w:tcBorders>
            <w:vAlign w:val="center"/>
          </w:tcPr>
          <w:p w14:paraId="36C8E20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53B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32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DB20">
            <w:pPr>
              <w:jc w:val="center"/>
            </w:pPr>
            <w:r>
              <w:rPr>
                <w:rFonts w:ascii="宋体" w:hAnsi="宋体" w:eastAsia="宋体"/>
                <w:sz w:val="16"/>
              </w:rPr>
              <w:t>=1场</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0719F40D">
            <w:pPr>
              <w:jc w:val="center"/>
            </w:pPr>
            <w:r>
              <w:rPr>
                <w:rFonts w:ascii="宋体" w:hAnsi="宋体" w:eastAsia="宋体"/>
                <w:sz w:val="16"/>
              </w:rPr>
              <w:t>4</w:t>
            </w:r>
          </w:p>
        </w:tc>
        <w:tc>
          <w:tcPr>
            <w:tcW w:w="13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42035">
            <w:pPr>
              <w:jc w:val="center"/>
            </w:pPr>
          </w:p>
        </w:tc>
      </w:tr>
      <w:tr w14:paraId="28D26D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CAE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738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EFF4A"/>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42E45A11">
            <w:pPr>
              <w:jc w:val="center"/>
            </w:pPr>
            <w:r>
              <w:rPr>
                <w:rFonts w:ascii="宋体" w:hAnsi="宋体" w:eastAsia="宋体"/>
                <w:sz w:val="16"/>
              </w:rPr>
              <w:t>展销活动（场）</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6062913D">
            <w:pPr>
              <w:jc w:val="center"/>
            </w:pPr>
            <w:r>
              <w:rPr>
                <w:rFonts w:ascii="宋体" w:hAnsi="宋体" w:eastAsia="宋体"/>
                <w:sz w:val="16"/>
              </w:rPr>
              <w:t>&gt;=1场</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11C58DA2">
            <w:pPr>
              <w:jc w:val="center"/>
            </w:pPr>
            <w:r>
              <w:rPr>
                <w:rFonts w:ascii="宋体" w:hAnsi="宋体" w:eastAsia="宋体"/>
                <w:sz w:val="16"/>
              </w:rPr>
              <w:t>计划标准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796710AA">
            <w:pPr>
              <w:jc w:val="center"/>
            </w:pPr>
            <w:r>
              <w:rPr>
                <w:rFonts w:ascii="宋体" w:hAnsi="宋体" w:eastAsia="宋体"/>
                <w:sz w:val="16"/>
              </w:rPr>
              <w:t>新增</w:t>
            </w:r>
          </w:p>
        </w:tc>
        <w:tc>
          <w:tcPr>
            <w:tcW w:w="461" w:type="dxa"/>
            <w:tcBorders>
              <w:top w:val="single" w:color="auto" w:sz="10" w:space="0"/>
              <w:left w:val="single" w:color="auto" w:sz="10" w:space="0"/>
              <w:bottom w:val="single" w:color="auto" w:sz="10" w:space="0"/>
              <w:right w:val="single" w:color="auto" w:sz="10" w:space="0"/>
              <w:insideV w:val="single" w:sz="10" w:space="0"/>
            </w:tcBorders>
            <w:vAlign w:val="center"/>
          </w:tcPr>
          <w:p w14:paraId="33E7932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84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589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E898">
            <w:pPr>
              <w:jc w:val="center"/>
            </w:pPr>
            <w:r>
              <w:rPr>
                <w:rFonts w:ascii="宋体" w:hAnsi="宋体" w:eastAsia="宋体"/>
                <w:sz w:val="16"/>
              </w:rPr>
              <w:t>=1场</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1CC18084">
            <w:pPr>
              <w:jc w:val="center"/>
            </w:pPr>
            <w:r>
              <w:rPr>
                <w:rFonts w:ascii="宋体" w:hAnsi="宋体" w:eastAsia="宋体"/>
                <w:sz w:val="16"/>
              </w:rPr>
              <w:t>3</w:t>
            </w:r>
          </w:p>
        </w:tc>
        <w:tc>
          <w:tcPr>
            <w:tcW w:w="13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56E11">
            <w:pPr>
              <w:jc w:val="center"/>
            </w:pPr>
          </w:p>
        </w:tc>
      </w:tr>
      <w:tr w14:paraId="6A9D38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268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CFA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DF48E"/>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519FF575">
            <w:pPr>
              <w:jc w:val="center"/>
            </w:pPr>
            <w:r>
              <w:rPr>
                <w:rFonts w:ascii="宋体" w:hAnsi="宋体" w:eastAsia="宋体"/>
                <w:sz w:val="16"/>
              </w:rPr>
              <w:t>原创媒体推广（篇）</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05235023">
            <w:pPr>
              <w:jc w:val="center"/>
            </w:pPr>
            <w:r>
              <w:rPr>
                <w:rFonts w:ascii="宋体" w:hAnsi="宋体" w:eastAsia="宋体"/>
                <w:sz w:val="16"/>
              </w:rPr>
              <w:t>&gt;=10篇</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6D662D9C">
            <w:pPr>
              <w:jc w:val="center"/>
            </w:pPr>
            <w:r>
              <w:rPr>
                <w:rFonts w:ascii="宋体" w:hAnsi="宋体" w:eastAsia="宋体"/>
                <w:sz w:val="16"/>
              </w:rPr>
              <w:t>计划标准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645D09D8">
            <w:pPr>
              <w:jc w:val="center"/>
            </w:pPr>
            <w:r>
              <w:rPr>
                <w:rFonts w:ascii="宋体" w:hAnsi="宋体" w:eastAsia="宋体"/>
                <w:sz w:val="16"/>
              </w:rPr>
              <w:t>新增</w:t>
            </w:r>
          </w:p>
        </w:tc>
        <w:tc>
          <w:tcPr>
            <w:tcW w:w="461" w:type="dxa"/>
            <w:tcBorders>
              <w:top w:val="single" w:color="auto" w:sz="10" w:space="0"/>
              <w:left w:val="single" w:color="auto" w:sz="10" w:space="0"/>
              <w:bottom w:val="single" w:color="auto" w:sz="10" w:space="0"/>
              <w:right w:val="single" w:color="auto" w:sz="10" w:space="0"/>
              <w:insideV w:val="single" w:sz="10" w:space="0"/>
            </w:tcBorders>
            <w:vAlign w:val="center"/>
          </w:tcPr>
          <w:p w14:paraId="46AA43B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9D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817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08D77">
            <w:pPr>
              <w:jc w:val="center"/>
            </w:pPr>
            <w:r>
              <w:rPr>
                <w:rFonts w:ascii="宋体" w:hAnsi="宋体" w:eastAsia="宋体"/>
                <w:sz w:val="16"/>
              </w:rPr>
              <w:t>=10篇</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1F2C3AF4">
            <w:pPr>
              <w:jc w:val="center"/>
            </w:pPr>
            <w:r>
              <w:rPr>
                <w:rFonts w:ascii="宋体" w:hAnsi="宋体" w:eastAsia="宋体"/>
                <w:sz w:val="16"/>
              </w:rPr>
              <w:t>4</w:t>
            </w:r>
          </w:p>
        </w:tc>
        <w:tc>
          <w:tcPr>
            <w:tcW w:w="13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8151C">
            <w:pPr>
              <w:jc w:val="center"/>
            </w:pPr>
          </w:p>
        </w:tc>
      </w:tr>
      <w:tr w14:paraId="72ADDB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A38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1C4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ED2BD"/>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4374C423">
            <w:pPr>
              <w:jc w:val="center"/>
            </w:pPr>
            <w:r>
              <w:rPr>
                <w:rFonts w:ascii="宋体" w:hAnsi="宋体" w:eastAsia="宋体"/>
                <w:sz w:val="16"/>
              </w:rPr>
              <w:t>媒体转载推广（篇）</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56EA4768">
            <w:pPr>
              <w:jc w:val="center"/>
            </w:pPr>
            <w:r>
              <w:rPr>
                <w:rFonts w:ascii="宋体" w:hAnsi="宋体" w:eastAsia="宋体"/>
                <w:sz w:val="16"/>
              </w:rPr>
              <w:t>&gt;=40篇</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6C6B272F">
            <w:pPr>
              <w:jc w:val="center"/>
            </w:pPr>
            <w:r>
              <w:rPr>
                <w:rFonts w:ascii="宋体" w:hAnsi="宋体" w:eastAsia="宋体"/>
                <w:sz w:val="16"/>
              </w:rPr>
              <w:t>计划标准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515F0719">
            <w:pPr>
              <w:jc w:val="center"/>
            </w:pPr>
            <w:r>
              <w:rPr>
                <w:rFonts w:ascii="宋体" w:hAnsi="宋体" w:eastAsia="宋体"/>
                <w:sz w:val="16"/>
              </w:rPr>
              <w:t>新增</w:t>
            </w:r>
          </w:p>
        </w:tc>
        <w:tc>
          <w:tcPr>
            <w:tcW w:w="461" w:type="dxa"/>
            <w:tcBorders>
              <w:top w:val="single" w:color="auto" w:sz="10" w:space="0"/>
              <w:left w:val="single" w:color="auto" w:sz="10" w:space="0"/>
              <w:bottom w:val="single" w:color="auto" w:sz="10" w:space="0"/>
              <w:right w:val="single" w:color="auto" w:sz="10" w:space="0"/>
              <w:insideV w:val="single" w:sz="10" w:space="0"/>
            </w:tcBorders>
            <w:vAlign w:val="center"/>
          </w:tcPr>
          <w:p w14:paraId="4531EBA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5C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50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79E39">
            <w:pPr>
              <w:jc w:val="center"/>
            </w:pPr>
            <w:r>
              <w:rPr>
                <w:rFonts w:ascii="宋体" w:hAnsi="宋体" w:eastAsia="宋体"/>
                <w:sz w:val="16"/>
              </w:rPr>
              <w:t>=40篇</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572D7F79">
            <w:pPr>
              <w:jc w:val="center"/>
            </w:pPr>
            <w:r>
              <w:rPr>
                <w:rFonts w:ascii="宋体" w:hAnsi="宋体" w:eastAsia="宋体"/>
                <w:sz w:val="16"/>
              </w:rPr>
              <w:t>2</w:t>
            </w:r>
          </w:p>
        </w:tc>
        <w:tc>
          <w:tcPr>
            <w:tcW w:w="13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72CA7">
            <w:pPr>
              <w:jc w:val="center"/>
            </w:pPr>
          </w:p>
        </w:tc>
      </w:tr>
      <w:tr w14:paraId="68BC91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3B8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782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43C4F"/>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0685058A">
            <w:pPr>
              <w:jc w:val="center"/>
            </w:pPr>
            <w:r>
              <w:rPr>
                <w:rFonts w:ascii="宋体" w:hAnsi="宋体" w:eastAsia="宋体"/>
                <w:sz w:val="16"/>
              </w:rPr>
              <w:t>宣传短视频（条）</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5A246930">
            <w:pPr>
              <w:jc w:val="center"/>
            </w:pPr>
            <w:r>
              <w:rPr>
                <w:rFonts w:ascii="宋体" w:hAnsi="宋体" w:eastAsia="宋体"/>
                <w:sz w:val="16"/>
              </w:rPr>
              <w:t>&gt;=5条</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736830AD">
            <w:pPr>
              <w:jc w:val="center"/>
            </w:pPr>
            <w:r>
              <w:rPr>
                <w:rFonts w:ascii="宋体" w:hAnsi="宋体" w:eastAsia="宋体"/>
                <w:sz w:val="16"/>
              </w:rPr>
              <w:t>计划标准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3E2DF9DB">
            <w:pPr>
              <w:jc w:val="center"/>
            </w:pPr>
            <w:r>
              <w:rPr>
                <w:rFonts w:ascii="宋体" w:hAnsi="宋体" w:eastAsia="宋体"/>
                <w:sz w:val="16"/>
              </w:rPr>
              <w:t>新增</w:t>
            </w:r>
          </w:p>
        </w:tc>
        <w:tc>
          <w:tcPr>
            <w:tcW w:w="461" w:type="dxa"/>
            <w:tcBorders>
              <w:top w:val="single" w:color="auto" w:sz="10" w:space="0"/>
              <w:left w:val="single" w:color="auto" w:sz="10" w:space="0"/>
              <w:bottom w:val="single" w:color="auto" w:sz="10" w:space="0"/>
              <w:right w:val="single" w:color="auto" w:sz="10" w:space="0"/>
              <w:insideV w:val="single" w:sz="10" w:space="0"/>
            </w:tcBorders>
            <w:vAlign w:val="center"/>
          </w:tcPr>
          <w:p w14:paraId="31488B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22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34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81111">
            <w:pPr>
              <w:jc w:val="center"/>
            </w:pPr>
            <w:r>
              <w:rPr>
                <w:rFonts w:ascii="宋体" w:hAnsi="宋体" w:eastAsia="宋体"/>
                <w:sz w:val="16"/>
              </w:rPr>
              <w:t>=5条</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11E24541">
            <w:pPr>
              <w:jc w:val="center"/>
            </w:pPr>
            <w:r>
              <w:rPr>
                <w:rFonts w:ascii="宋体" w:hAnsi="宋体" w:eastAsia="宋体"/>
                <w:sz w:val="16"/>
              </w:rPr>
              <w:t>4</w:t>
            </w:r>
          </w:p>
        </w:tc>
        <w:tc>
          <w:tcPr>
            <w:tcW w:w="13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E1C19">
            <w:pPr>
              <w:jc w:val="center"/>
            </w:pPr>
          </w:p>
        </w:tc>
      </w:tr>
      <w:tr w14:paraId="0FDF43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127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43A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F372B"/>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38F127AE">
            <w:pPr>
              <w:jc w:val="center"/>
            </w:pPr>
            <w:r>
              <w:rPr>
                <w:rFonts w:ascii="宋体" w:hAnsi="宋体" w:eastAsia="宋体"/>
                <w:sz w:val="16"/>
              </w:rPr>
              <w:t>宣传海报（张）</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093AF520">
            <w:pPr>
              <w:jc w:val="center"/>
            </w:pPr>
            <w:r>
              <w:rPr>
                <w:rFonts w:ascii="宋体" w:hAnsi="宋体" w:eastAsia="宋体"/>
                <w:sz w:val="16"/>
              </w:rPr>
              <w:t>&gt;=10张</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73D6F281">
            <w:pPr>
              <w:jc w:val="center"/>
            </w:pPr>
            <w:r>
              <w:rPr>
                <w:rFonts w:ascii="宋体" w:hAnsi="宋体" w:eastAsia="宋体"/>
                <w:sz w:val="16"/>
              </w:rPr>
              <w:t>计划标准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5A166AD3">
            <w:pPr>
              <w:jc w:val="center"/>
            </w:pPr>
            <w:r>
              <w:rPr>
                <w:rFonts w:ascii="宋体" w:hAnsi="宋体" w:eastAsia="宋体"/>
                <w:sz w:val="16"/>
              </w:rPr>
              <w:t>新增</w:t>
            </w:r>
          </w:p>
        </w:tc>
        <w:tc>
          <w:tcPr>
            <w:tcW w:w="461" w:type="dxa"/>
            <w:tcBorders>
              <w:top w:val="single" w:color="auto" w:sz="10" w:space="0"/>
              <w:left w:val="single" w:color="auto" w:sz="10" w:space="0"/>
              <w:bottom w:val="single" w:color="auto" w:sz="10" w:space="0"/>
              <w:right w:val="single" w:color="auto" w:sz="10" w:space="0"/>
              <w:insideV w:val="single" w:sz="10" w:space="0"/>
            </w:tcBorders>
            <w:vAlign w:val="center"/>
          </w:tcPr>
          <w:p w14:paraId="4E1799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3CE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56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0734">
            <w:pPr>
              <w:jc w:val="center"/>
            </w:pPr>
            <w:r>
              <w:rPr>
                <w:rFonts w:ascii="宋体" w:hAnsi="宋体" w:eastAsia="宋体"/>
                <w:sz w:val="16"/>
              </w:rPr>
              <w:t>=10张</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2B28E83D">
            <w:pPr>
              <w:jc w:val="center"/>
            </w:pPr>
            <w:r>
              <w:rPr>
                <w:rFonts w:ascii="宋体" w:hAnsi="宋体" w:eastAsia="宋体"/>
                <w:sz w:val="16"/>
              </w:rPr>
              <w:t>5</w:t>
            </w:r>
          </w:p>
        </w:tc>
        <w:tc>
          <w:tcPr>
            <w:tcW w:w="13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FB845">
            <w:pPr>
              <w:jc w:val="center"/>
            </w:pPr>
          </w:p>
        </w:tc>
      </w:tr>
      <w:tr w14:paraId="6F5C08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25A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1DE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2386B">
            <w:pPr>
              <w:jc w:val="center"/>
            </w:pPr>
            <w:r>
              <w:rPr>
                <w:rFonts w:ascii="宋体" w:hAnsi="宋体" w:eastAsia="宋体"/>
                <w:sz w:val="16"/>
              </w:rPr>
              <w:t>质量指标</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4FFEB002">
            <w:pPr>
              <w:jc w:val="center"/>
            </w:pPr>
            <w:r>
              <w:rPr>
                <w:rFonts w:ascii="宋体" w:hAnsi="宋体" w:eastAsia="宋体"/>
                <w:sz w:val="16"/>
              </w:rPr>
              <w:t>资金支付合规率（%）</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3DDAD8AA">
            <w:pPr>
              <w:jc w:val="center"/>
            </w:pPr>
            <w:r>
              <w:rPr>
                <w:rFonts w:ascii="宋体" w:hAnsi="宋体" w:eastAsia="宋体"/>
                <w:sz w:val="16"/>
              </w:rPr>
              <w:t>=100%</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56A7DDA1">
            <w:pPr>
              <w:jc w:val="center"/>
            </w:pPr>
            <w:r>
              <w:rPr>
                <w:rFonts w:ascii="宋体" w:hAnsi="宋体" w:eastAsia="宋体"/>
                <w:sz w:val="16"/>
              </w:rPr>
              <w:t>计划标准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62B519BA">
            <w:pPr>
              <w:jc w:val="center"/>
            </w:pPr>
            <w:r>
              <w:rPr>
                <w:rFonts w:ascii="宋体" w:hAnsi="宋体" w:eastAsia="宋体"/>
                <w:sz w:val="16"/>
              </w:rPr>
              <w:t>新增</w:t>
            </w:r>
          </w:p>
        </w:tc>
        <w:tc>
          <w:tcPr>
            <w:tcW w:w="461" w:type="dxa"/>
            <w:tcBorders>
              <w:top w:val="single" w:color="auto" w:sz="10" w:space="0"/>
              <w:left w:val="single" w:color="auto" w:sz="10" w:space="0"/>
              <w:bottom w:val="single" w:color="auto" w:sz="10" w:space="0"/>
              <w:right w:val="single" w:color="auto" w:sz="10" w:space="0"/>
              <w:insideV w:val="single" w:sz="10" w:space="0"/>
            </w:tcBorders>
            <w:vAlign w:val="center"/>
          </w:tcPr>
          <w:p w14:paraId="268AF6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E5D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36F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03F4">
            <w:pPr>
              <w:jc w:val="center"/>
            </w:pPr>
            <w:r>
              <w:rPr>
                <w:rFonts w:ascii="宋体" w:hAnsi="宋体" w:eastAsia="宋体"/>
                <w:sz w:val="16"/>
              </w:rPr>
              <w:t>=100%</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6E084ED7">
            <w:pPr>
              <w:jc w:val="center"/>
            </w:pPr>
            <w:r>
              <w:rPr>
                <w:rFonts w:ascii="宋体" w:hAnsi="宋体" w:eastAsia="宋体"/>
                <w:sz w:val="16"/>
              </w:rPr>
              <w:t>4</w:t>
            </w:r>
          </w:p>
        </w:tc>
        <w:tc>
          <w:tcPr>
            <w:tcW w:w="13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DEAF2">
            <w:pPr>
              <w:jc w:val="center"/>
            </w:pPr>
          </w:p>
        </w:tc>
      </w:tr>
      <w:tr w14:paraId="7C784D9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3E3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418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AE04E">
            <w:pPr>
              <w:jc w:val="center"/>
            </w:pPr>
            <w:r>
              <w:rPr>
                <w:rFonts w:ascii="宋体" w:hAnsi="宋体" w:eastAsia="宋体"/>
                <w:sz w:val="16"/>
              </w:rPr>
              <w:t>时效指标</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30C7DB75">
            <w:pPr>
              <w:jc w:val="center"/>
            </w:pPr>
            <w:r>
              <w:rPr>
                <w:rFonts w:ascii="宋体" w:hAnsi="宋体" w:eastAsia="宋体"/>
                <w:sz w:val="16"/>
              </w:rPr>
              <w:t>项目完成时间（年/月）</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66D650F2">
            <w:pPr>
              <w:jc w:val="center"/>
            </w:pPr>
            <w:r>
              <w:rPr>
                <w:rFonts w:ascii="宋体" w:hAnsi="宋体" w:eastAsia="宋体"/>
                <w:sz w:val="16"/>
              </w:rPr>
              <w:t>2024年6月</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66312DF1">
            <w:pPr>
              <w:jc w:val="center"/>
            </w:pPr>
            <w:r>
              <w:rPr>
                <w:rFonts w:ascii="宋体" w:hAnsi="宋体" w:eastAsia="宋体"/>
                <w:sz w:val="16"/>
              </w:rPr>
              <w:t>计划标准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53E5A616">
            <w:pPr>
              <w:jc w:val="center"/>
            </w:pPr>
            <w:r>
              <w:rPr>
                <w:rFonts w:ascii="宋体" w:hAnsi="宋体" w:eastAsia="宋体"/>
                <w:sz w:val="16"/>
              </w:rPr>
              <w:t>新增</w:t>
            </w:r>
          </w:p>
        </w:tc>
        <w:tc>
          <w:tcPr>
            <w:tcW w:w="461" w:type="dxa"/>
            <w:tcBorders>
              <w:top w:val="single" w:color="auto" w:sz="10" w:space="0"/>
              <w:left w:val="single" w:color="auto" w:sz="10" w:space="0"/>
              <w:bottom w:val="single" w:color="auto" w:sz="10" w:space="0"/>
              <w:right w:val="single" w:color="auto" w:sz="10" w:space="0"/>
              <w:insideV w:val="single" w:sz="10" w:space="0"/>
            </w:tcBorders>
            <w:vAlign w:val="center"/>
          </w:tcPr>
          <w:p w14:paraId="723ABDE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41C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26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9ADF">
            <w:pPr>
              <w:jc w:val="center"/>
            </w:pPr>
            <w:r>
              <w:rPr>
                <w:rFonts w:ascii="宋体" w:hAnsi="宋体" w:eastAsia="宋体"/>
                <w:sz w:val="16"/>
              </w:rPr>
              <w:t>=2024年6月</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754AC7C0">
            <w:pPr>
              <w:jc w:val="center"/>
            </w:pPr>
            <w:r>
              <w:rPr>
                <w:rFonts w:ascii="宋体" w:hAnsi="宋体" w:eastAsia="宋体"/>
                <w:sz w:val="16"/>
              </w:rPr>
              <w:t>3</w:t>
            </w:r>
          </w:p>
        </w:tc>
        <w:tc>
          <w:tcPr>
            <w:tcW w:w="13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7724B">
            <w:pPr>
              <w:jc w:val="center"/>
            </w:pPr>
          </w:p>
        </w:tc>
      </w:tr>
      <w:tr w14:paraId="352B90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4A7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F240B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50680">
            <w:pPr>
              <w:jc w:val="center"/>
            </w:pPr>
            <w:r>
              <w:rPr>
                <w:rFonts w:ascii="宋体" w:hAnsi="宋体" w:eastAsia="宋体"/>
                <w:sz w:val="16"/>
              </w:rPr>
              <w:t>经济成本指标</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0F2CE287">
            <w:pPr>
              <w:jc w:val="center"/>
            </w:pPr>
            <w:r>
              <w:rPr>
                <w:rFonts w:ascii="宋体" w:hAnsi="宋体" w:eastAsia="宋体"/>
                <w:sz w:val="16"/>
              </w:rPr>
              <w:t>疏附县特色农产品电商平台建设及维护成本（万元）</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0B02410A">
            <w:pPr>
              <w:jc w:val="center"/>
            </w:pPr>
            <w:r>
              <w:rPr>
                <w:rFonts w:ascii="宋体" w:hAnsi="宋体" w:eastAsia="宋体"/>
                <w:sz w:val="16"/>
              </w:rPr>
              <w:t>&lt;=20万元</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3034066D">
            <w:pPr>
              <w:jc w:val="center"/>
            </w:pPr>
            <w:r>
              <w:rPr>
                <w:rFonts w:ascii="宋体" w:hAnsi="宋体" w:eastAsia="宋体"/>
                <w:sz w:val="16"/>
              </w:rPr>
              <w:t>预算支出标准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587744AB">
            <w:pPr>
              <w:jc w:val="center"/>
            </w:pPr>
            <w:r>
              <w:rPr>
                <w:rFonts w:ascii="宋体" w:hAnsi="宋体" w:eastAsia="宋体"/>
                <w:sz w:val="16"/>
              </w:rPr>
              <w:t>新增</w:t>
            </w:r>
          </w:p>
        </w:tc>
        <w:tc>
          <w:tcPr>
            <w:tcW w:w="461" w:type="dxa"/>
            <w:tcBorders>
              <w:top w:val="single" w:color="auto" w:sz="10" w:space="0"/>
              <w:left w:val="single" w:color="auto" w:sz="10" w:space="0"/>
              <w:bottom w:val="single" w:color="auto" w:sz="10" w:space="0"/>
              <w:right w:val="single" w:color="auto" w:sz="10" w:space="0"/>
              <w:insideV w:val="single" w:sz="10" w:space="0"/>
            </w:tcBorders>
            <w:vAlign w:val="center"/>
          </w:tcPr>
          <w:p w14:paraId="5583B0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FB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972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2B096">
            <w:pPr>
              <w:jc w:val="center"/>
            </w:pPr>
            <w:r>
              <w:rPr>
                <w:rFonts w:ascii="宋体" w:hAnsi="宋体" w:eastAsia="宋体"/>
                <w:sz w:val="16"/>
              </w:rPr>
              <w:t>=20万元</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570A9CB1">
            <w:pPr>
              <w:jc w:val="center"/>
            </w:pPr>
            <w:r>
              <w:rPr>
                <w:rFonts w:ascii="宋体" w:hAnsi="宋体" w:eastAsia="宋体"/>
                <w:sz w:val="16"/>
              </w:rPr>
              <w:t>3</w:t>
            </w:r>
          </w:p>
        </w:tc>
        <w:tc>
          <w:tcPr>
            <w:tcW w:w="13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30419">
            <w:pPr>
              <w:jc w:val="center"/>
            </w:pPr>
          </w:p>
        </w:tc>
      </w:tr>
      <w:tr w14:paraId="3C4DE03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029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873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06182"/>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3D2BCC6F">
            <w:pPr>
              <w:jc w:val="center"/>
            </w:pPr>
            <w:r>
              <w:rPr>
                <w:rFonts w:ascii="宋体" w:hAnsi="宋体" w:eastAsia="宋体"/>
                <w:sz w:val="16"/>
              </w:rPr>
              <w:t>开展产销对接活动成本（万元）</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57097688">
            <w:pPr>
              <w:jc w:val="center"/>
            </w:pPr>
            <w:r>
              <w:rPr>
                <w:rFonts w:ascii="宋体" w:hAnsi="宋体" w:eastAsia="宋体"/>
                <w:sz w:val="16"/>
              </w:rPr>
              <w:t>&lt;=100万元</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164A5E0E">
            <w:pPr>
              <w:jc w:val="center"/>
            </w:pPr>
            <w:r>
              <w:rPr>
                <w:rFonts w:ascii="宋体" w:hAnsi="宋体" w:eastAsia="宋体"/>
                <w:sz w:val="16"/>
              </w:rPr>
              <w:t>预算支出标准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28249298">
            <w:pPr>
              <w:jc w:val="center"/>
            </w:pPr>
            <w:r>
              <w:rPr>
                <w:rFonts w:ascii="宋体" w:hAnsi="宋体" w:eastAsia="宋体"/>
                <w:sz w:val="16"/>
              </w:rPr>
              <w:t>新增</w:t>
            </w:r>
          </w:p>
        </w:tc>
        <w:tc>
          <w:tcPr>
            <w:tcW w:w="461" w:type="dxa"/>
            <w:tcBorders>
              <w:top w:val="single" w:color="auto" w:sz="10" w:space="0"/>
              <w:left w:val="single" w:color="auto" w:sz="10" w:space="0"/>
              <w:bottom w:val="single" w:color="auto" w:sz="10" w:space="0"/>
              <w:right w:val="single" w:color="auto" w:sz="10" w:space="0"/>
              <w:insideV w:val="single" w:sz="10" w:space="0"/>
            </w:tcBorders>
            <w:vAlign w:val="center"/>
          </w:tcPr>
          <w:p w14:paraId="4F49B426">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4AA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D1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AFABE">
            <w:pPr>
              <w:jc w:val="center"/>
            </w:pPr>
            <w:r>
              <w:rPr>
                <w:rFonts w:ascii="宋体" w:hAnsi="宋体" w:eastAsia="宋体"/>
                <w:sz w:val="16"/>
              </w:rPr>
              <w:t>=100万元</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552F7C03">
            <w:pPr>
              <w:jc w:val="center"/>
            </w:pPr>
            <w:r>
              <w:rPr>
                <w:rFonts w:ascii="宋体" w:hAnsi="宋体" w:eastAsia="宋体"/>
                <w:sz w:val="16"/>
              </w:rPr>
              <w:t>13</w:t>
            </w:r>
          </w:p>
        </w:tc>
        <w:tc>
          <w:tcPr>
            <w:tcW w:w="13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FBEF9">
            <w:pPr>
              <w:jc w:val="center"/>
            </w:pPr>
          </w:p>
        </w:tc>
      </w:tr>
      <w:tr w14:paraId="7B0AB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56D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F0E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4FC4D"/>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3040C7EC">
            <w:pPr>
              <w:jc w:val="center"/>
            </w:pPr>
            <w:r>
              <w:rPr>
                <w:rFonts w:ascii="宋体" w:hAnsi="宋体" w:eastAsia="宋体"/>
                <w:sz w:val="16"/>
              </w:rPr>
              <w:t>做好疆品南下粤品北上全媒体宣传成本（万元）</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0B2F737F">
            <w:pPr>
              <w:jc w:val="center"/>
            </w:pPr>
            <w:r>
              <w:rPr>
                <w:rFonts w:ascii="宋体" w:hAnsi="宋体" w:eastAsia="宋体"/>
                <w:sz w:val="16"/>
              </w:rPr>
              <w:t>&lt;=30万元</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679FF314">
            <w:pPr>
              <w:jc w:val="center"/>
            </w:pPr>
            <w:r>
              <w:rPr>
                <w:rFonts w:ascii="宋体" w:hAnsi="宋体" w:eastAsia="宋体"/>
                <w:sz w:val="16"/>
              </w:rPr>
              <w:t>预算支出标准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18E854DA">
            <w:pPr>
              <w:jc w:val="center"/>
            </w:pPr>
            <w:r>
              <w:rPr>
                <w:rFonts w:ascii="宋体" w:hAnsi="宋体" w:eastAsia="宋体"/>
                <w:sz w:val="16"/>
              </w:rPr>
              <w:t>新增</w:t>
            </w:r>
          </w:p>
        </w:tc>
        <w:tc>
          <w:tcPr>
            <w:tcW w:w="461" w:type="dxa"/>
            <w:tcBorders>
              <w:top w:val="single" w:color="auto" w:sz="10" w:space="0"/>
              <w:left w:val="single" w:color="auto" w:sz="10" w:space="0"/>
              <w:bottom w:val="single" w:color="auto" w:sz="10" w:space="0"/>
              <w:right w:val="single" w:color="auto" w:sz="10" w:space="0"/>
              <w:insideV w:val="single" w:sz="10" w:space="0"/>
            </w:tcBorders>
            <w:vAlign w:val="center"/>
          </w:tcPr>
          <w:p w14:paraId="2BC692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E29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39D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E684">
            <w:pPr>
              <w:jc w:val="center"/>
            </w:pPr>
            <w:r>
              <w:rPr>
                <w:rFonts w:ascii="宋体" w:hAnsi="宋体" w:eastAsia="宋体"/>
                <w:sz w:val="16"/>
              </w:rPr>
              <w:t>=29.5万元</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7F249F0D">
            <w:pPr>
              <w:jc w:val="center"/>
            </w:pPr>
            <w:r>
              <w:rPr>
                <w:rFonts w:ascii="宋体" w:hAnsi="宋体" w:eastAsia="宋体"/>
                <w:sz w:val="16"/>
              </w:rPr>
              <w:t>3.8</w:t>
            </w:r>
          </w:p>
        </w:tc>
        <w:tc>
          <w:tcPr>
            <w:tcW w:w="13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7FD74">
            <w:pPr>
              <w:jc w:val="center"/>
            </w:pPr>
            <w:r>
              <w:rPr>
                <w:rFonts w:ascii="宋体" w:hAnsi="宋体" w:eastAsia="宋体"/>
                <w:sz w:val="16"/>
              </w:rPr>
              <w:t>偏差原因：由于年初预算不精准，故导致出现偏差。整改措施：强化支出预算约束。进一步提高年初预算编制的科学性和准确性，完善预算执行动态约束机制，加强财政预算资金管理，统筹协调推进项目执行，提高财政资金效益和效果。</w:t>
            </w:r>
          </w:p>
        </w:tc>
      </w:tr>
      <w:tr w14:paraId="21CC60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C32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293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0656">
            <w:pPr>
              <w:jc w:val="center"/>
            </w:pPr>
            <w:r>
              <w:rPr>
                <w:rFonts w:ascii="宋体" w:hAnsi="宋体" w:eastAsia="宋体"/>
                <w:sz w:val="16"/>
              </w:rPr>
              <w:t>社会效益指标</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3F74700D">
            <w:pPr>
              <w:jc w:val="center"/>
            </w:pPr>
            <w:r>
              <w:rPr>
                <w:rFonts w:ascii="宋体" w:hAnsi="宋体" w:eastAsia="宋体"/>
                <w:sz w:val="16"/>
              </w:rPr>
              <w:t>促进农特产品销量增长</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5FB2FC6C">
            <w:pPr>
              <w:jc w:val="center"/>
            </w:pPr>
            <w:r>
              <w:rPr>
                <w:rFonts w:ascii="宋体" w:hAnsi="宋体" w:eastAsia="宋体"/>
                <w:sz w:val="16"/>
              </w:rPr>
              <w:t>有效促进</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2C03AC91">
            <w:pPr>
              <w:jc w:val="center"/>
            </w:pPr>
            <w:r>
              <w:rPr>
                <w:rFonts w:ascii="宋体" w:hAnsi="宋体" w:eastAsia="宋体"/>
                <w:sz w:val="16"/>
              </w:rPr>
              <w:t>计划标准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360B8F8F">
            <w:pPr>
              <w:jc w:val="center"/>
            </w:pPr>
            <w:r>
              <w:rPr>
                <w:rFonts w:ascii="宋体" w:hAnsi="宋体" w:eastAsia="宋体"/>
                <w:sz w:val="16"/>
              </w:rPr>
              <w:t>新增</w:t>
            </w:r>
          </w:p>
        </w:tc>
        <w:tc>
          <w:tcPr>
            <w:tcW w:w="461" w:type="dxa"/>
            <w:tcBorders>
              <w:top w:val="single" w:color="auto" w:sz="10" w:space="0"/>
              <w:left w:val="single" w:color="auto" w:sz="10" w:space="0"/>
              <w:bottom w:val="single" w:color="auto" w:sz="10" w:space="0"/>
              <w:right w:val="single" w:color="auto" w:sz="10" w:space="0"/>
              <w:insideV w:val="single" w:sz="10" w:space="0"/>
            </w:tcBorders>
            <w:vAlign w:val="center"/>
          </w:tcPr>
          <w:p w14:paraId="338395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990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1A5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2E8E">
            <w:pPr>
              <w:jc w:val="center"/>
            </w:pPr>
            <w:r>
              <w:rPr>
                <w:rFonts w:ascii="宋体" w:hAnsi="宋体" w:eastAsia="宋体"/>
                <w:sz w:val="16"/>
              </w:rPr>
              <w:t>有效促进</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2B7157CC">
            <w:pPr>
              <w:jc w:val="center"/>
            </w:pPr>
            <w:r>
              <w:rPr>
                <w:rFonts w:ascii="宋体" w:hAnsi="宋体" w:eastAsia="宋体"/>
                <w:sz w:val="16"/>
              </w:rPr>
              <w:t>20</w:t>
            </w:r>
          </w:p>
        </w:tc>
        <w:tc>
          <w:tcPr>
            <w:tcW w:w="13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E3893">
            <w:pPr>
              <w:jc w:val="center"/>
            </w:pPr>
          </w:p>
        </w:tc>
      </w:tr>
      <w:tr w14:paraId="583F2A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DC2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0B8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4D7B">
            <w:pPr>
              <w:jc w:val="center"/>
            </w:pPr>
            <w:r>
              <w:rPr>
                <w:rFonts w:ascii="宋体" w:hAnsi="宋体" w:eastAsia="宋体"/>
                <w:sz w:val="16"/>
              </w:rPr>
              <w:t>满意度指标</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134B95C5">
            <w:pPr>
              <w:jc w:val="center"/>
            </w:pPr>
            <w:r>
              <w:rPr>
                <w:rFonts w:ascii="宋体" w:hAnsi="宋体" w:eastAsia="宋体"/>
                <w:sz w:val="16"/>
              </w:rPr>
              <w:t>参与企业满意度调查（%）</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38D28F56">
            <w:pPr>
              <w:jc w:val="center"/>
            </w:pPr>
            <w:r>
              <w:rPr>
                <w:rFonts w:ascii="宋体" w:hAnsi="宋体" w:eastAsia="宋体"/>
                <w:sz w:val="16"/>
              </w:rPr>
              <w:t>&gt;=95%</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4F569719">
            <w:pPr>
              <w:jc w:val="center"/>
            </w:pPr>
            <w:r>
              <w:rPr>
                <w:rFonts w:ascii="宋体" w:hAnsi="宋体" w:eastAsia="宋体"/>
                <w:sz w:val="16"/>
              </w:rPr>
              <w:t>计划标准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639856EC">
            <w:pPr>
              <w:jc w:val="center"/>
            </w:pPr>
            <w:r>
              <w:rPr>
                <w:rFonts w:ascii="宋体" w:hAnsi="宋体" w:eastAsia="宋体"/>
                <w:sz w:val="16"/>
              </w:rPr>
              <w:t>新增</w:t>
            </w:r>
          </w:p>
        </w:tc>
        <w:tc>
          <w:tcPr>
            <w:tcW w:w="461" w:type="dxa"/>
            <w:tcBorders>
              <w:top w:val="single" w:color="auto" w:sz="10" w:space="0"/>
              <w:left w:val="single" w:color="auto" w:sz="10" w:space="0"/>
              <w:bottom w:val="single" w:color="auto" w:sz="10" w:space="0"/>
              <w:right w:val="single" w:color="auto" w:sz="10" w:space="0"/>
              <w:insideV w:val="single" w:sz="10" w:space="0"/>
            </w:tcBorders>
            <w:vAlign w:val="center"/>
          </w:tcPr>
          <w:p w14:paraId="44ABFA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53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72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D7704">
            <w:pPr>
              <w:jc w:val="center"/>
            </w:pPr>
            <w:r>
              <w:rPr>
                <w:rFonts w:ascii="宋体" w:hAnsi="宋体" w:eastAsia="宋体"/>
                <w:sz w:val="16"/>
              </w:rPr>
              <w:t>=95%</w:t>
            </w:r>
          </w:p>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1FE29A6F">
            <w:pPr>
              <w:jc w:val="center"/>
            </w:pPr>
            <w:r>
              <w:rPr>
                <w:rFonts w:ascii="宋体" w:hAnsi="宋体" w:eastAsia="宋体"/>
                <w:sz w:val="16"/>
              </w:rPr>
              <w:t>10</w:t>
            </w:r>
          </w:p>
        </w:tc>
        <w:tc>
          <w:tcPr>
            <w:tcW w:w="13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90E37">
            <w:pPr>
              <w:jc w:val="center"/>
            </w:pPr>
          </w:p>
        </w:tc>
      </w:tr>
      <w:tr w14:paraId="3C134CE6">
        <w:tblPrEx>
          <w:tblCellMar>
            <w:top w:w="0" w:type="dxa"/>
            <w:left w:w="108" w:type="dxa"/>
            <w:bottom w:w="0" w:type="dxa"/>
            <w:right w:w="108" w:type="dxa"/>
          </w:tblCellMar>
        </w:tblPrEx>
        <w:tc>
          <w:tcPr>
            <w:tcW w:w="465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E88E22">
            <w:pPr>
              <w:jc w:val="center"/>
            </w:pPr>
            <w:r>
              <w:rPr>
                <w:rFonts w:ascii="宋体" w:hAnsi="宋体" w:eastAsia="宋体"/>
                <w:sz w:val="16"/>
              </w:rPr>
              <w:t>总分</w:t>
            </w:r>
          </w:p>
        </w:tc>
        <w:tc>
          <w:tcPr>
            <w:tcW w:w="461" w:type="dxa"/>
            <w:tcBorders>
              <w:top w:val="single" w:color="auto" w:sz="10" w:space="0"/>
              <w:left w:val="single" w:color="auto" w:sz="10" w:space="0"/>
              <w:bottom w:val="single" w:color="auto" w:sz="10" w:space="0"/>
              <w:right w:val="single" w:color="auto" w:sz="10" w:space="0"/>
              <w:insideV w:val="single" w:sz="10" w:space="0"/>
            </w:tcBorders>
            <w:vAlign w:val="center"/>
          </w:tcPr>
          <w:p w14:paraId="37E1856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6CAAE8C"/>
        </w:tc>
        <w:tc>
          <w:tcPr>
            <w:tcW w:w="567" w:type="dxa"/>
            <w:tcBorders>
              <w:top w:val="single" w:color="auto" w:sz="10" w:space="0"/>
              <w:left w:val="single" w:color="auto" w:sz="10" w:space="0"/>
              <w:bottom w:val="single" w:color="auto" w:sz="10" w:space="0"/>
              <w:right w:val="single" w:color="auto" w:sz="10" w:space="0"/>
              <w:insideV w:val="single" w:sz="10" w:space="0"/>
            </w:tcBorders>
            <w:vAlign w:val="center"/>
          </w:tcPr>
          <w:p w14:paraId="446A535A">
            <w:pPr>
              <w:jc w:val="center"/>
            </w:pPr>
            <w:r>
              <w:rPr>
                <w:rFonts w:ascii="宋体" w:hAnsi="宋体" w:eastAsia="宋体"/>
                <w:sz w:val="16"/>
              </w:rPr>
              <w:t>99.72分</w:t>
            </w:r>
          </w:p>
        </w:tc>
        <w:tc>
          <w:tcPr>
            <w:tcW w:w="1329" w:type="dxa"/>
            <w:gridSpan w:val="2"/>
            <w:tcBorders>
              <w:top w:val="single" w:color="auto" w:sz="10" w:space="0"/>
              <w:left w:val="single" w:color="auto" w:sz="10" w:space="0"/>
              <w:bottom w:val="single" w:color="auto" w:sz="10" w:space="0"/>
              <w:right w:val="single" w:color="auto" w:sz="10" w:space="0"/>
              <w:insideV w:val="single" w:sz="10" w:space="0"/>
            </w:tcBorders>
          </w:tcPr>
          <w:p w14:paraId="39E4E76F"/>
        </w:tc>
      </w:tr>
    </w:tbl>
    <w:p w14:paraId="597A1E7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4FA2B3A">
        <w:tblPrEx>
          <w:tblCellMar>
            <w:top w:w="0" w:type="dxa"/>
            <w:left w:w="108" w:type="dxa"/>
            <w:bottom w:w="0" w:type="dxa"/>
            <w:right w:w="108" w:type="dxa"/>
          </w:tblCellMar>
        </w:tblPrEx>
        <w:tc>
          <w:tcPr>
            <w:tcW w:w="8848" w:type="dxa"/>
            <w:gridSpan w:val="14"/>
            <w:vAlign w:val="center"/>
          </w:tcPr>
          <w:p w14:paraId="075ECC04">
            <w:pPr>
              <w:jc w:val="center"/>
            </w:pPr>
            <w:r>
              <w:rPr>
                <w:rFonts w:ascii="宋体" w:hAnsi="宋体" w:eastAsia="宋体"/>
                <w:sz w:val="24"/>
              </w:rPr>
              <w:t>项目支出绩效自评表</w:t>
            </w:r>
          </w:p>
        </w:tc>
      </w:tr>
      <w:tr w14:paraId="44032703">
        <w:tblPrEx>
          <w:tblCellMar>
            <w:top w:w="0" w:type="dxa"/>
            <w:left w:w="108" w:type="dxa"/>
            <w:bottom w:w="0" w:type="dxa"/>
            <w:right w:w="108" w:type="dxa"/>
          </w:tblCellMar>
        </w:tblPrEx>
        <w:tc>
          <w:tcPr>
            <w:tcW w:w="8848" w:type="dxa"/>
            <w:gridSpan w:val="14"/>
            <w:vAlign w:val="center"/>
          </w:tcPr>
          <w:p w14:paraId="7165AB37">
            <w:pPr>
              <w:jc w:val="center"/>
            </w:pPr>
            <w:r>
              <w:rPr>
                <w:rFonts w:ascii="宋体" w:hAnsi="宋体" w:eastAsia="宋体"/>
                <w:sz w:val="24"/>
              </w:rPr>
              <w:t>(2024年度)</w:t>
            </w:r>
          </w:p>
        </w:tc>
      </w:tr>
      <w:tr w14:paraId="7D3CBA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80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71E9F4">
            <w:pPr>
              <w:jc w:val="center"/>
            </w:pPr>
            <w:r>
              <w:rPr>
                <w:rFonts w:ascii="宋体" w:hAnsi="宋体" w:eastAsia="宋体"/>
                <w:sz w:val="16"/>
              </w:rPr>
              <w:t>疏附县2024年中央纺织服装贷款贴息项目</w:t>
            </w:r>
          </w:p>
        </w:tc>
      </w:tr>
      <w:tr w14:paraId="27871C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E963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C3D456">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7E5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BCDB7B">
            <w:pPr>
              <w:jc w:val="center"/>
            </w:pPr>
            <w:r>
              <w:rPr>
                <w:rFonts w:ascii="宋体" w:hAnsi="宋体" w:eastAsia="宋体"/>
                <w:sz w:val="16"/>
              </w:rPr>
              <w:t>疏附县商务和工业信息化局</w:t>
            </w:r>
          </w:p>
        </w:tc>
      </w:tr>
      <w:tr w14:paraId="5C5FC1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BCE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7F4D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EABF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987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172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1DDF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1DF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469D6">
            <w:pPr>
              <w:jc w:val="center"/>
            </w:pPr>
            <w:r>
              <w:rPr>
                <w:rFonts w:ascii="宋体" w:hAnsi="宋体" w:eastAsia="宋体"/>
                <w:sz w:val="16"/>
              </w:rPr>
              <w:t>得分</w:t>
            </w:r>
          </w:p>
        </w:tc>
      </w:tr>
      <w:tr w14:paraId="66375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323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778B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014D2">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5949F">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765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598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80419">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5A1C">
            <w:pPr>
              <w:jc w:val="center"/>
            </w:pPr>
            <w:r>
              <w:rPr>
                <w:rFonts w:ascii="宋体" w:hAnsi="宋体" w:eastAsia="宋体"/>
                <w:sz w:val="16"/>
              </w:rPr>
              <w:t>0.00分</w:t>
            </w:r>
          </w:p>
        </w:tc>
      </w:tr>
      <w:tr w14:paraId="58D90C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CC5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66D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BFA33">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F0733">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3B3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208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D15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1F180">
            <w:pPr>
              <w:jc w:val="center"/>
            </w:pPr>
            <w:r>
              <w:rPr>
                <w:rFonts w:ascii="宋体" w:hAnsi="宋体" w:eastAsia="宋体"/>
                <w:sz w:val="16"/>
              </w:rPr>
              <w:t>—</w:t>
            </w:r>
          </w:p>
        </w:tc>
      </w:tr>
      <w:tr w14:paraId="3D6E73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6A2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E106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27D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339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E8F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800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2ED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B265E">
            <w:pPr>
              <w:jc w:val="center"/>
            </w:pPr>
            <w:r>
              <w:rPr>
                <w:rFonts w:ascii="宋体" w:hAnsi="宋体" w:eastAsia="宋体"/>
                <w:sz w:val="16"/>
              </w:rPr>
              <w:t>—</w:t>
            </w:r>
          </w:p>
        </w:tc>
      </w:tr>
      <w:tr w14:paraId="44FEF5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E8C9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55D58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35E20F">
            <w:pPr>
              <w:jc w:val="center"/>
            </w:pPr>
            <w:r>
              <w:rPr>
                <w:rFonts w:ascii="宋体" w:hAnsi="宋体" w:eastAsia="宋体"/>
                <w:sz w:val="16"/>
              </w:rPr>
              <w:t>实际完成情况</w:t>
            </w:r>
          </w:p>
        </w:tc>
      </w:tr>
      <w:tr w14:paraId="0215C4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142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74FDAB">
            <w:pPr>
              <w:jc w:val="both"/>
            </w:pPr>
            <w:r>
              <w:rPr>
                <w:rFonts w:ascii="宋体" w:hAnsi="宋体" w:eastAsia="宋体"/>
                <w:sz w:val="16"/>
              </w:rPr>
              <w:t>2024年度中央纺织服装贷款贴息项目金额60万元企业数1家，新疆纺织服装合格率100%，资金兑付合规100%，项目完成时间2024年12月25日，贷款贴息金额60万元，有效促进就业稳定与增长，企业满意度100%。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25A760">
            <w:pPr>
              <w:jc w:val="both"/>
            </w:pPr>
            <w:r>
              <w:rPr>
                <w:rFonts w:ascii="宋体" w:hAnsi="宋体" w:eastAsia="宋体"/>
                <w:sz w:val="16"/>
              </w:rPr>
              <w:t>项目预算资金为60万元，此项目为零支出。零支出原因：</w:t>
            </w:r>
            <w:r>
              <w:rPr>
                <w:rFonts w:hint="eastAsia" w:ascii="宋体" w:hAnsi="宋体"/>
                <w:sz w:val="16"/>
                <w:lang w:eastAsia="zh-CN"/>
              </w:rPr>
              <w:t>截至</w:t>
            </w:r>
            <w:r>
              <w:rPr>
                <w:rFonts w:ascii="宋体" w:hAnsi="宋体" w:eastAsia="宋体"/>
                <w:sz w:val="16"/>
              </w:rPr>
              <w:t>2024年12月，纺织服装企业未提供补贴申报手续，导致资金未执行，整改措施：为顺利完成该项目，</w:t>
            </w:r>
            <w:r>
              <w:rPr>
                <w:rFonts w:hint="eastAsia" w:ascii="宋体" w:hAnsi="宋体"/>
                <w:sz w:val="16"/>
                <w:lang w:eastAsia="zh-CN"/>
              </w:rPr>
              <w:t>本单位</w:t>
            </w:r>
            <w:r>
              <w:rPr>
                <w:rFonts w:ascii="宋体" w:hAnsi="宋体" w:eastAsia="宋体"/>
                <w:sz w:val="16"/>
              </w:rPr>
              <w:t>将督促企业积极上报所需资料，督促企业提供审批资料，加快审批流程。</w:t>
            </w:r>
          </w:p>
        </w:tc>
      </w:tr>
      <w:tr w14:paraId="131B86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890A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9F6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88A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1FA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E7DE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99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52DB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B56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22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0559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863F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775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F4676">
            <w:pPr>
              <w:jc w:val="center"/>
            </w:pPr>
            <w:r>
              <w:rPr>
                <w:rFonts w:ascii="宋体" w:hAnsi="宋体" w:eastAsia="宋体"/>
                <w:sz w:val="16"/>
              </w:rPr>
              <w:t>偏差原因分析及改进措施</w:t>
            </w:r>
          </w:p>
        </w:tc>
      </w:tr>
      <w:tr w14:paraId="65AFDA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F534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3B24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6F2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BA9B">
            <w:pPr>
              <w:jc w:val="center"/>
            </w:pPr>
            <w:r>
              <w:rPr>
                <w:rFonts w:ascii="宋体" w:hAnsi="宋体" w:eastAsia="宋体"/>
                <w:sz w:val="16"/>
              </w:rPr>
              <w:t>企业数（家）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37B9">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34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98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CA1E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2E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1B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071CF">
            <w:pPr>
              <w:jc w:val="center"/>
            </w:pPr>
            <w:r>
              <w:rPr>
                <w:rFonts w:ascii="宋体" w:hAnsi="宋体" w:eastAsia="宋体"/>
                <w:sz w:val="16"/>
              </w:rPr>
              <w:t>=0家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8C4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525C9">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w:t>
            </w:r>
          </w:p>
        </w:tc>
      </w:tr>
      <w:tr w14:paraId="48D66B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0FB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584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AED8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CD54">
            <w:pPr>
              <w:jc w:val="center"/>
            </w:pPr>
            <w:r>
              <w:rPr>
                <w:rFonts w:ascii="宋体" w:hAnsi="宋体" w:eastAsia="宋体"/>
                <w:sz w:val="16"/>
              </w:rPr>
              <w:t>新疆纺织服装合格率（%）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12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2F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D6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4B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F5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77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38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B79B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B792C">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w:t>
            </w:r>
          </w:p>
        </w:tc>
      </w:tr>
      <w:tr w14:paraId="32DBC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CEE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67B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CEA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DDCC">
            <w:pPr>
              <w:jc w:val="center"/>
            </w:pPr>
            <w:r>
              <w:rPr>
                <w:rFonts w:ascii="宋体" w:hAnsi="宋体" w:eastAsia="宋体"/>
                <w:sz w:val="16"/>
              </w:rPr>
              <w:t>资金兑付合规（%）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23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18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C84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D0D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3A4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0D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DF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3D9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08FCE">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w:t>
            </w:r>
          </w:p>
        </w:tc>
      </w:tr>
      <w:tr w14:paraId="04C56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1D1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EFC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777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A7FC0">
            <w:pPr>
              <w:jc w:val="center"/>
            </w:pPr>
            <w:r>
              <w:rPr>
                <w:rFonts w:ascii="宋体" w:hAnsi="宋体" w:eastAsia="宋体"/>
                <w:sz w:val="16"/>
              </w:rPr>
              <w:t>按时完成兑付率（%）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626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813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A0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1922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36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C8C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421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D2D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C7AA1">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w:t>
            </w:r>
          </w:p>
        </w:tc>
      </w:tr>
      <w:tr w14:paraId="07A54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5EC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3C1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040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D7E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572C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F0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B4E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13EC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31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CCC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890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C26D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EED33">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w:t>
            </w:r>
          </w:p>
        </w:tc>
      </w:tr>
      <w:tr w14:paraId="658A94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A7A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688A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847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669B6">
            <w:pPr>
              <w:jc w:val="center"/>
            </w:pPr>
            <w:r>
              <w:rPr>
                <w:rFonts w:ascii="宋体" w:hAnsi="宋体" w:eastAsia="宋体"/>
                <w:sz w:val="16"/>
              </w:rPr>
              <w:t>贷款贴息金额（万元）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34B09">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3C9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F38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4E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4E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C2D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D1E5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F39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B49AA">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w:t>
            </w:r>
          </w:p>
        </w:tc>
      </w:tr>
      <w:tr w14:paraId="1D2F3B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53D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995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A1C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8BEB1">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229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AD45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99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FC6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78F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F65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A3FF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C3B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BF248">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w:t>
            </w:r>
          </w:p>
        </w:tc>
      </w:tr>
      <w:tr w14:paraId="13B7B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51C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0A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0D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9876">
            <w:pPr>
              <w:jc w:val="center"/>
            </w:pPr>
            <w:r>
              <w:rPr>
                <w:rFonts w:ascii="宋体" w:hAnsi="宋体" w:eastAsia="宋体"/>
                <w:sz w:val="16"/>
              </w:rPr>
              <w:t>促进就业稳定与增长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2DC2">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85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7A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65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B1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22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8664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2D8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11DF7">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w:t>
            </w:r>
          </w:p>
        </w:tc>
      </w:tr>
      <w:tr w14:paraId="0E9F38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75A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2C6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E5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1E071">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46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101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A6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49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14C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2E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586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2C1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B906D">
            <w:pPr>
              <w:jc w:val="center"/>
            </w:pPr>
            <w:r>
              <w:rPr>
                <w:rFonts w:ascii="宋体" w:hAnsi="宋体" w:eastAsia="宋体"/>
                <w:sz w:val="16"/>
              </w:rPr>
              <w:t>零支出原因：</w:t>
            </w:r>
            <w:r>
              <w:rPr>
                <w:rFonts w:hint="eastAsia" w:ascii="宋体" w:hAnsi="宋体"/>
                <w:sz w:val="16"/>
                <w:lang w:eastAsia="zh-CN"/>
              </w:rPr>
              <w:t>截至</w:t>
            </w:r>
            <w:r>
              <w:rPr>
                <w:rFonts w:ascii="宋体" w:hAnsi="宋体" w:eastAsia="宋体"/>
                <w:sz w:val="16"/>
              </w:rPr>
              <w:t>2024年12月，该项目未提供全跑办拨款手续所需资料，导致还未执行项目。整改措施：为顺利完成该项目，</w:t>
            </w:r>
            <w:r>
              <w:rPr>
                <w:rFonts w:hint="eastAsia" w:ascii="宋体" w:hAnsi="宋体"/>
                <w:sz w:val="16"/>
                <w:lang w:eastAsia="zh-CN"/>
              </w:rPr>
              <w:t>本单位</w:t>
            </w:r>
            <w:r>
              <w:rPr>
                <w:rFonts w:ascii="宋体" w:hAnsi="宋体" w:eastAsia="宋体"/>
                <w:sz w:val="16"/>
              </w:rPr>
              <w:t>将督促该企业积极上报所需资料。</w:t>
            </w:r>
          </w:p>
        </w:tc>
      </w:tr>
      <w:tr w14:paraId="70B8554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13083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5CD6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23A74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93CB">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49AC00E"/>
        </w:tc>
      </w:tr>
    </w:tbl>
    <w:p w14:paraId="1DDA6C7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13D2D1E">
        <w:tblPrEx>
          <w:tblCellMar>
            <w:top w:w="0" w:type="dxa"/>
            <w:left w:w="108" w:type="dxa"/>
            <w:bottom w:w="0" w:type="dxa"/>
            <w:right w:w="108" w:type="dxa"/>
          </w:tblCellMar>
        </w:tblPrEx>
        <w:tc>
          <w:tcPr>
            <w:tcW w:w="8848" w:type="dxa"/>
            <w:gridSpan w:val="14"/>
            <w:vAlign w:val="center"/>
          </w:tcPr>
          <w:p w14:paraId="2AB4C65F">
            <w:pPr>
              <w:jc w:val="center"/>
            </w:pPr>
            <w:r>
              <w:rPr>
                <w:rFonts w:ascii="宋体" w:hAnsi="宋体" w:eastAsia="宋体"/>
                <w:sz w:val="24"/>
              </w:rPr>
              <w:t>项目支出绩效自评表</w:t>
            </w:r>
          </w:p>
        </w:tc>
      </w:tr>
      <w:tr w14:paraId="6DB11645">
        <w:tblPrEx>
          <w:tblCellMar>
            <w:top w:w="0" w:type="dxa"/>
            <w:left w:w="108" w:type="dxa"/>
            <w:bottom w:w="0" w:type="dxa"/>
            <w:right w:w="108" w:type="dxa"/>
          </w:tblCellMar>
        </w:tblPrEx>
        <w:tc>
          <w:tcPr>
            <w:tcW w:w="8848" w:type="dxa"/>
            <w:gridSpan w:val="14"/>
            <w:vAlign w:val="center"/>
          </w:tcPr>
          <w:p w14:paraId="60C87B93">
            <w:pPr>
              <w:jc w:val="center"/>
            </w:pPr>
            <w:r>
              <w:rPr>
                <w:rFonts w:ascii="宋体" w:hAnsi="宋体" w:eastAsia="宋体"/>
                <w:sz w:val="24"/>
              </w:rPr>
              <w:t>(2024年度)</w:t>
            </w:r>
          </w:p>
        </w:tc>
      </w:tr>
      <w:tr w14:paraId="602EF4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D2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EEFEA2">
            <w:pPr>
              <w:jc w:val="center"/>
            </w:pPr>
            <w:r>
              <w:rPr>
                <w:rFonts w:ascii="宋体" w:hAnsi="宋体" w:eastAsia="宋体"/>
                <w:sz w:val="16"/>
              </w:rPr>
              <w:t>疏附县AI数字人电商直播实训基地采购项目</w:t>
            </w:r>
          </w:p>
        </w:tc>
      </w:tr>
      <w:tr w14:paraId="042C9E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43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22DDB9">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EB1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E50CC9">
            <w:pPr>
              <w:jc w:val="center"/>
            </w:pPr>
            <w:r>
              <w:rPr>
                <w:rFonts w:ascii="宋体" w:hAnsi="宋体" w:eastAsia="宋体"/>
                <w:sz w:val="16"/>
              </w:rPr>
              <w:t>疏附县商务和工业信息化局</w:t>
            </w:r>
          </w:p>
        </w:tc>
      </w:tr>
      <w:tr w14:paraId="2D2D35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8C42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61D6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CDD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DDD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874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51C7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19D3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7CAB2">
            <w:pPr>
              <w:jc w:val="center"/>
            </w:pPr>
            <w:r>
              <w:rPr>
                <w:rFonts w:ascii="宋体" w:hAnsi="宋体" w:eastAsia="宋体"/>
                <w:sz w:val="16"/>
              </w:rPr>
              <w:t>得分</w:t>
            </w:r>
          </w:p>
        </w:tc>
      </w:tr>
      <w:tr w14:paraId="165F2E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FF0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389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D2060">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0E611">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A6A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A84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3ED63">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12E7">
            <w:pPr>
              <w:jc w:val="center"/>
            </w:pPr>
            <w:r>
              <w:rPr>
                <w:rFonts w:ascii="宋体" w:hAnsi="宋体" w:eastAsia="宋体"/>
                <w:sz w:val="16"/>
              </w:rPr>
              <w:t>0.00分</w:t>
            </w:r>
          </w:p>
        </w:tc>
      </w:tr>
      <w:tr w14:paraId="2A2C8D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C9F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96C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12D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FA2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C55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5B4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255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695C1">
            <w:pPr>
              <w:jc w:val="center"/>
            </w:pPr>
            <w:r>
              <w:rPr>
                <w:rFonts w:ascii="宋体" w:hAnsi="宋体" w:eastAsia="宋体"/>
                <w:sz w:val="16"/>
              </w:rPr>
              <w:t>—</w:t>
            </w:r>
          </w:p>
        </w:tc>
      </w:tr>
      <w:tr w14:paraId="272657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8DD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26D8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F69B9">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13158">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2F2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297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EA1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B27D3">
            <w:pPr>
              <w:jc w:val="center"/>
            </w:pPr>
            <w:r>
              <w:rPr>
                <w:rFonts w:ascii="宋体" w:hAnsi="宋体" w:eastAsia="宋体"/>
                <w:sz w:val="16"/>
              </w:rPr>
              <w:t>—</w:t>
            </w:r>
          </w:p>
        </w:tc>
      </w:tr>
      <w:tr w14:paraId="53922B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B6E0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C3647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A85FAE">
            <w:pPr>
              <w:jc w:val="center"/>
            </w:pPr>
            <w:r>
              <w:rPr>
                <w:rFonts w:ascii="宋体" w:hAnsi="宋体" w:eastAsia="宋体"/>
                <w:sz w:val="16"/>
              </w:rPr>
              <w:t>实际完成情况</w:t>
            </w:r>
          </w:p>
        </w:tc>
      </w:tr>
      <w:tr w14:paraId="6AB65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D0CB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837341">
            <w:pPr>
              <w:jc w:val="both"/>
            </w:pPr>
            <w:r>
              <w:rPr>
                <w:rFonts w:ascii="宋体" w:hAnsi="宋体" w:eastAsia="宋体"/>
                <w:sz w:val="16"/>
              </w:rPr>
              <w:t>本项目总投资800万元</w:t>
            </w:r>
            <w:r>
              <w:rPr>
                <w:rFonts w:ascii="宋体" w:hAnsi="宋体" w:eastAsia="宋体"/>
                <w:sz w:val="16"/>
              </w:rPr>
              <w:br w:type="textWrapping"/>
            </w:r>
            <w:r>
              <w:rPr>
                <w:rFonts w:ascii="宋体" w:hAnsi="宋体" w:eastAsia="宋体"/>
                <w:sz w:val="16"/>
              </w:rPr>
              <w:t>本项目主要计划用于电商直播基地一期面积500平方米，计划打造1个绿幕直播间、10个孵化直播间，14个数字人分身虚拟直播间，包含相关软件设备已经运营人员培训等。项目实施有效实现电信网络、云计算、AI赋能，运用数字可视，AI数字人数字资产打造、直播、虚拟交互，为乡村振兴贡献科技力量，有助于疏附县产业快速发展，农民增收，进一步实现疏附产业振兴目标，受益人员满意度预计能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45AA4C">
            <w:pPr>
              <w:jc w:val="both"/>
            </w:pPr>
            <w:r>
              <w:rPr>
                <w:rFonts w:hint="eastAsia" w:ascii="宋体" w:hAnsi="宋体"/>
                <w:sz w:val="16"/>
                <w:lang w:eastAsia="zh-CN"/>
              </w:rPr>
              <w:t>截至</w:t>
            </w:r>
            <w:r>
              <w:rPr>
                <w:rFonts w:ascii="宋体" w:hAnsi="宋体" w:eastAsia="宋体"/>
                <w:sz w:val="16"/>
              </w:rPr>
              <w:t>2024年12月31日，本项目零支出。本项目于2024年12月5日开标，于2025年1月2日签订了采购合同，导致2024年未支出资金，后期加快项目实施进度，加快资金支付。</w:t>
            </w:r>
          </w:p>
        </w:tc>
      </w:tr>
      <w:tr w14:paraId="7EB5EB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570A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BB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C54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C9C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0330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DA3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F62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BD0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DA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40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97F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C6C5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D2D8E">
            <w:pPr>
              <w:jc w:val="center"/>
            </w:pPr>
            <w:r>
              <w:rPr>
                <w:rFonts w:ascii="宋体" w:hAnsi="宋体" w:eastAsia="宋体"/>
                <w:sz w:val="16"/>
              </w:rPr>
              <w:t>偏差原因分析及改进措施</w:t>
            </w:r>
          </w:p>
        </w:tc>
      </w:tr>
      <w:tr w14:paraId="41E00A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357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F103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08F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E6A6">
            <w:pPr>
              <w:jc w:val="center"/>
            </w:pPr>
            <w:r>
              <w:rPr>
                <w:rFonts w:ascii="宋体" w:hAnsi="宋体" w:eastAsia="宋体"/>
                <w:sz w:val="16"/>
              </w:rPr>
              <w:t>打造的绿幕直播间个数（个）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0EA2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06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87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3C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B8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32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BD216">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803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77F4D">
            <w:pPr>
              <w:jc w:val="center"/>
            </w:pPr>
            <w:r>
              <w:rPr>
                <w:rFonts w:ascii="宋体" w:hAnsi="宋体" w:eastAsia="宋体"/>
                <w:sz w:val="16"/>
              </w:rPr>
              <w:t>该项目于2024年12月5日开标，于2025年1月2日签订采购合同，导致未完成指标。</w:t>
            </w:r>
          </w:p>
        </w:tc>
      </w:tr>
      <w:tr w14:paraId="470B3C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B47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F97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EC1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A96F">
            <w:pPr>
              <w:jc w:val="center"/>
            </w:pPr>
            <w:r>
              <w:rPr>
                <w:rFonts w:ascii="宋体" w:hAnsi="宋体" w:eastAsia="宋体"/>
                <w:sz w:val="16"/>
              </w:rPr>
              <w:t>打造的孵化直播间个数（个）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BCF4">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6D9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9A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90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2BF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88A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AF39">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1207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4C378">
            <w:pPr>
              <w:jc w:val="center"/>
            </w:pPr>
            <w:r>
              <w:rPr>
                <w:rFonts w:ascii="宋体" w:hAnsi="宋体" w:eastAsia="宋体"/>
                <w:sz w:val="16"/>
              </w:rPr>
              <w:t>该项目于2024年12月5日开标，于2025年1月2日签订采购合同，导致未完成指标。</w:t>
            </w:r>
          </w:p>
        </w:tc>
      </w:tr>
      <w:tr w14:paraId="290132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BF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278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521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0096C">
            <w:pPr>
              <w:jc w:val="center"/>
            </w:pPr>
            <w:r>
              <w:rPr>
                <w:rFonts w:ascii="宋体" w:hAnsi="宋体" w:eastAsia="宋体"/>
                <w:sz w:val="16"/>
              </w:rPr>
              <w:t>打造的数字人分身虚拟直播间个数（个）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8CAC">
            <w:pPr>
              <w:jc w:val="center"/>
            </w:pPr>
            <w:r>
              <w:rPr>
                <w:rFonts w:ascii="宋体" w:hAnsi="宋体" w:eastAsia="宋体"/>
                <w:sz w:val="16"/>
              </w:rPr>
              <w:t>&gt;=14个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BF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403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50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0D5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E3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F4A5">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BA74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A4003">
            <w:pPr>
              <w:jc w:val="center"/>
            </w:pPr>
            <w:r>
              <w:rPr>
                <w:rFonts w:ascii="宋体" w:hAnsi="宋体" w:eastAsia="宋体"/>
                <w:sz w:val="16"/>
              </w:rPr>
              <w:t>该项目于2024年12月5日开标，于2025年1月2日签订采购合同，导致未完成指标。</w:t>
            </w:r>
          </w:p>
        </w:tc>
      </w:tr>
      <w:tr w14:paraId="59A05C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4F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A2D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A89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41C69">
            <w:pPr>
              <w:jc w:val="center"/>
            </w:pPr>
            <w:r>
              <w:rPr>
                <w:rFonts w:ascii="宋体" w:hAnsi="宋体" w:eastAsia="宋体"/>
                <w:sz w:val="16"/>
              </w:rPr>
              <w:t>购置AI数字人电商软件设备（批）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6551">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542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F5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48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9FC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6F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6F1B">
            <w:pPr>
              <w:jc w:val="center"/>
            </w:pPr>
            <w:r>
              <w:rPr>
                <w:rFonts w:ascii="宋体" w:hAnsi="宋体" w:eastAsia="宋体"/>
                <w:sz w:val="16"/>
              </w:rPr>
              <w:t>=0批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CAF7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0EC21">
            <w:pPr>
              <w:jc w:val="center"/>
            </w:pPr>
            <w:r>
              <w:rPr>
                <w:rFonts w:ascii="宋体" w:hAnsi="宋体" w:eastAsia="宋体"/>
                <w:sz w:val="16"/>
              </w:rPr>
              <w:t>该项目于2024年12月5日开标，于2025年1月2日签订采购合同，导致未完成指标。</w:t>
            </w:r>
          </w:p>
        </w:tc>
      </w:tr>
      <w:tr w14:paraId="1A2AA0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AFE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7B7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9A6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DFEE">
            <w:pPr>
              <w:jc w:val="center"/>
            </w:pPr>
            <w:r>
              <w:rPr>
                <w:rFonts w:ascii="宋体" w:hAnsi="宋体" w:eastAsia="宋体"/>
                <w:sz w:val="16"/>
              </w:rPr>
              <w:t>开展直播带货加实训场次（场）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90C0F">
            <w:pPr>
              <w:jc w:val="center"/>
            </w:pPr>
            <w:r>
              <w:rPr>
                <w:rFonts w:ascii="宋体" w:hAnsi="宋体" w:eastAsia="宋体"/>
                <w:sz w:val="16"/>
              </w:rPr>
              <w:t>&gt;=1场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4A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9F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1F3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CD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D7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41B0">
            <w:pPr>
              <w:jc w:val="center"/>
            </w:pPr>
            <w:r>
              <w:rPr>
                <w:rFonts w:ascii="宋体" w:hAnsi="宋体" w:eastAsia="宋体"/>
                <w:sz w:val="16"/>
              </w:rPr>
              <w:t>=0场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6EE3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A306D">
            <w:pPr>
              <w:jc w:val="center"/>
            </w:pPr>
            <w:r>
              <w:rPr>
                <w:rFonts w:ascii="宋体" w:hAnsi="宋体" w:eastAsia="宋体"/>
                <w:sz w:val="16"/>
              </w:rPr>
              <w:t>该项目于2024年12月5日开标，于2025年1月2日签订采购合同，导致未完成指标。</w:t>
            </w:r>
          </w:p>
        </w:tc>
      </w:tr>
      <w:tr w14:paraId="7944D0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D00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B12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F79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F2D4">
            <w:pPr>
              <w:jc w:val="center"/>
            </w:pPr>
            <w:r>
              <w:rPr>
                <w:rFonts w:ascii="宋体" w:hAnsi="宋体" w:eastAsia="宋体"/>
                <w:sz w:val="16"/>
              </w:rPr>
              <w:t>开展线上线下培训场次（场）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309D">
            <w:pPr>
              <w:jc w:val="center"/>
            </w:pPr>
            <w:r>
              <w:rPr>
                <w:rFonts w:ascii="宋体" w:hAnsi="宋体" w:eastAsia="宋体"/>
                <w:sz w:val="16"/>
              </w:rPr>
              <w:t>&gt;=6场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35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D0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9409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F2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163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DDA8">
            <w:pPr>
              <w:jc w:val="center"/>
            </w:pPr>
            <w:r>
              <w:rPr>
                <w:rFonts w:ascii="宋体" w:hAnsi="宋体" w:eastAsia="宋体"/>
                <w:sz w:val="16"/>
              </w:rPr>
              <w:t>=0场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B9E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9E1D9">
            <w:pPr>
              <w:jc w:val="center"/>
            </w:pPr>
            <w:r>
              <w:rPr>
                <w:rFonts w:ascii="宋体" w:hAnsi="宋体" w:eastAsia="宋体"/>
                <w:sz w:val="16"/>
              </w:rPr>
              <w:t>该项目于2024年12月5日开标，于2025年1月2日签订采购合同，导致未完成指标。</w:t>
            </w:r>
          </w:p>
        </w:tc>
      </w:tr>
      <w:tr w14:paraId="0FA2E0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196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B26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92B0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3B7D">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BE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F7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82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770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9BC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CF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932D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DD2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82DF7">
            <w:pPr>
              <w:jc w:val="center"/>
            </w:pPr>
            <w:r>
              <w:rPr>
                <w:rFonts w:ascii="宋体" w:hAnsi="宋体" w:eastAsia="宋体"/>
                <w:sz w:val="16"/>
              </w:rPr>
              <w:t>该项目于2024年12月5日开标，于2025年1月2日签订采购合同，导致未完成指标。</w:t>
            </w:r>
          </w:p>
        </w:tc>
      </w:tr>
      <w:tr w14:paraId="01BBDC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FD4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4E2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70F9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BDD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322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07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FA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CAF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0F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91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CF0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8B0B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810E2">
            <w:pPr>
              <w:jc w:val="center"/>
            </w:pPr>
            <w:r>
              <w:rPr>
                <w:rFonts w:ascii="宋体" w:hAnsi="宋体" w:eastAsia="宋体"/>
                <w:sz w:val="16"/>
              </w:rPr>
              <w:t>该项目于2024年12月5日开标，于2025年1月2日签订采购合同，导致未完成指标。</w:t>
            </w:r>
          </w:p>
        </w:tc>
      </w:tr>
      <w:tr w14:paraId="4AFFAE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BC2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FD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ADA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3263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23D4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573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F71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BAC3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56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1B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D696F">
            <w:pPr>
              <w:jc w:val="center"/>
            </w:pPr>
            <w:r>
              <w:rPr>
                <w:rFonts w:ascii="宋体" w:hAnsi="宋体" w:eastAsia="宋体"/>
                <w:sz w:val="16"/>
              </w:rPr>
              <w:t>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1E3B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5FE57">
            <w:pPr>
              <w:jc w:val="center"/>
            </w:pPr>
            <w:r>
              <w:rPr>
                <w:rFonts w:ascii="宋体" w:hAnsi="宋体" w:eastAsia="宋体"/>
                <w:sz w:val="16"/>
              </w:rPr>
              <w:t>该项目于2024年12月5日开标，于2025年1月2日签订采购合同，导致未完成指标。</w:t>
            </w:r>
          </w:p>
        </w:tc>
      </w:tr>
      <w:tr w14:paraId="002CE3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CB8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2250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E74E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179D">
            <w:pPr>
              <w:jc w:val="center"/>
            </w:pPr>
            <w:r>
              <w:rPr>
                <w:rFonts w:ascii="宋体" w:hAnsi="宋体" w:eastAsia="宋体"/>
                <w:sz w:val="16"/>
              </w:rPr>
              <w:t>购置设备费（万元）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0165">
            <w:pPr>
              <w:jc w:val="center"/>
            </w:pPr>
            <w:r>
              <w:rPr>
                <w:rFonts w:ascii="宋体" w:hAnsi="宋体" w:eastAsia="宋体"/>
                <w:sz w:val="16"/>
              </w:rPr>
              <w:t>&lt;=800万元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6E8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103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1B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3C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1A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0462">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AA16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F2310">
            <w:pPr>
              <w:jc w:val="center"/>
            </w:pPr>
            <w:r>
              <w:rPr>
                <w:rFonts w:ascii="宋体" w:hAnsi="宋体" w:eastAsia="宋体"/>
                <w:sz w:val="16"/>
              </w:rPr>
              <w:t>该项目于2024年12月5日开标，于2025年1月2日签订采购合同，导致未完成指标。</w:t>
            </w:r>
          </w:p>
        </w:tc>
      </w:tr>
      <w:tr w14:paraId="35716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741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09D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21F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046A">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9DF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20F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32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39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78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DF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5A68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34C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F83D7">
            <w:pPr>
              <w:jc w:val="center"/>
            </w:pPr>
            <w:r>
              <w:rPr>
                <w:rFonts w:ascii="宋体" w:hAnsi="宋体" w:eastAsia="宋体"/>
                <w:sz w:val="16"/>
              </w:rPr>
              <w:t>该项目于2024年12月5日开标，于2025年1月2日签订采购合同，导致未完成指标。</w:t>
            </w:r>
          </w:p>
        </w:tc>
      </w:tr>
      <w:tr w14:paraId="4A6BFA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A09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9B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53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7C13">
            <w:pPr>
              <w:jc w:val="center"/>
            </w:pPr>
            <w:r>
              <w:rPr>
                <w:rFonts w:ascii="宋体" w:hAnsi="宋体" w:eastAsia="宋体"/>
                <w:sz w:val="16"/>
              </w:rPr>
              <w:t>有效实现电信网络、云计算、AI赋能，运用数字可视，AI数字人数字资产打造。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EDE6">
            <w:pPr>
              <w:jc w:val="center"/>
            </w:pPr>
            <w:r>
              <w:rPr>
                <w:rFonts w:ascii="宋体" w:hAnsi="宋体" w:eastAsia="宋体"/>
                <w:sz w:val="16"/>
              </w:rPr>
              <w:t>有效实现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FA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9D3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2BE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6D1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389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308F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A1D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E12E8">
            <w:pPr>
              <w:jc w:val="center"/>
            </w:pPr>
            <w:r>
              <w:rPr>
                <w:rFonts w:ascii="宋体" w:hAnsi="宋体" w:eastAsia="宋体"/>
                <w:sz w:val="16"/>
              </w:rPr>
              <w:t>该项目于2024年12月5日开标，于2025年1月2日签订采购合同，导致未完成指标。</w:t>
            </w:r>
          </w:p>
        </w:tc>
      </w:tr>
      <w:tr w14:paraId="3353D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1C1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69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D6A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2C4C">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04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A7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F0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B4E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9D8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4A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670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FF45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E6D9C">
            <w:pPr>
              <w:jc w:val="center"/>
            </w:pPr>
            <w:r>
              <w:rPr>
                <w:rFonts w:ascii="宋体" w:hAnsi="宋体" w:eastAsia="宋体"/>
                <w:sz w:val="16"/>
              </w:rPr>
              <w:t>该项目于2024年12月5日开标，于2025年1月2日签订采购合同，导致未完成指标。</w:t>
            </w:r>
          </w:p>
        </w:tc>
      </w:tr>
      <w:tr w14:paraId="3E76832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7676B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412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5C019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76959">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0DCD476"/>
        </w:tc>
      </w:tr>
    </w:tbl>
    <w:p w14:paraId="159F8D5D">
      <w:r>
        <w:br w:type="page"/>
      </w:r>
    </w:p>
    <w:tbl>
      <w:tblPr>
        <w:tblStyle w:val="9"/>
        <w:tblW w:w="0" w:type="auto"/>
        <w:tblInd w:w="0" w:type="dxa"/>
        <w:tblLayout w:type="fixed"/>
        <w:tblCellMar>
          <w:top w:w="0" w:type="dxa"/>
          <w:left w:w="108" w:type="dxa"/>
          <w:bottom w:w="0" w:type="dxa"/>
          <w:right w:w="108" w:type="dxa"/>
        </w:tblCellMar>
      </w:tblPr>
      <w:tblGrid>
        <w:gridCol w:w="630"/>
        <w:gridCol w:w="625"/>
        <w:gridCol w:w="625"/>
        <w:gridCol w:w="834"/>
        <w:gridCol w:w="638"/>
        <w:gridCol w:w="625"/>
        <w:gridCol w:w="625"/>
        <w:gridCol w:w="627"/>
        <w:gridCol w:w="625"/>
        <w:gridCol w:w="625"/>
        <w:gridCol w:w="696"/>
        <w:gridCol w:w="632"/>
        <w:gridCol w:w="620"/>
        <w:gridCol w:w="633"/>
      </w:tblGrid>
      <w:tr w14:paraId="3D36F926">
        <w:tblPrEx>
          <w:tblCellMar>
            <w:top w:w="0" w:type="dxa"/>
            <w:left w:w="108" w:type="dxa"/>
            <w:bottom w:w="0" w:type="dxa"/>
            <w:right w:w="108" w:type="dxa"/>
          </w:tblCellMar>
        </w:tblPrEx>
        <w:tc>
          <w:tcPr>
            <w:tcW w:w="9060" w:type="dxa"/>
            <w:gridSpan w:val="14"/>
            <w:vAlign w:val="center"/>
          </w:tcPr>
          <w:p w14:paraId="685F5EF4">
            <w:pPr>
              <w:jc w:val="center"/>
            </w:pPr>
            <w:r>
              <w:rPr>
                <w:rFonts w:ascii="宋体" w:hAnsi="宋体" w:eastAsia="宋体"/>
                <w:sz w:val="24"/>
              </w:rPr>
              <w:t>项目支出绩效自评表</w:t>
            </w:r>
          </w:p>
        </w:tc>
      </w:tr>
      <w:tr w14:paraId="76E820F2">
        <w:tblPrEx>
          <w:tblCellMar>
            <w:top w:w="0" w:type="dxa"/>
            <w:left w:w="108" w:type="dxa"/>
            <w:bottom w:w="0" w:type="dxa"/>
            <w:right w:w="108" w:type="dxa"/>
          </w:tblCellMar>
        </w:tblPrEx>
        <w:tc>
          <w:tcPr>
            <w:tcW w:w="9060" w:type="dxa"/>
            <w:gridSpan w:val="14"/>
            <w:vAlign w:val="center"/>
          </w:tcPr>
          <w:p w14:paraId="0FC1E2D4">
            <w:pPr>
              <w:jc w:val="center"/>
            </w:pPr>
            <w:r>
              <w:rPr>
                <w:rFonts w:ascii="宋体" w:hAnsi="宋体" w:eastAsia="宋体"/>
                <w:sz w:val="24"/>
              </w:rPr>
              <w:t>(2024年度)</w:t>
            </w:r>
          </w:p>
        </w:tc>
      </w:tr>
      <w:tr w14:paraId="6857374A">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2DCD196">
            <w:pPr>
              <w:jc w:val="center"/>
            </w:pPr>
            <w:r>
              <w:rPr>
                <w:rFonts w:ascii="宋体" w:hAnsi="宋体" w:eastAsia="宋体"/>
                <w:sz w:val="16"/>
              </w:rPr>
              <w:t>项目名称</w:t>
            </w:r>
          </w:p>
        </w:tc>
        <w:tc>
          <w:tcPr>
            <w:tcW w:w="843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87FA4B">
            <w:pPr>
              <w:jc w:val="center"/>
            </w:pPr>
            <w:r>
              <w:rPr>
                <w:rFonts w:ascii="宋体" w:hAnsi="宋体" w:eastAsia="宋体"/>
                <w:sz w:val="16"/>
              </w:rPr>
              <w:t>疏附县农产品信息物流产业园设备以及安防设备采购项目</w:t>
            </w:r>
          </w:p>
        </w:tc>
      </w:tr>
      <w:tr w14:paraId="197C464C">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A2E86A8">
            <w:pPr>
              <w:jc w:val="center"/>
            </w:pPr>
            <w:r>
              <w:rPr>
                <w:rFonts w:ascii="宋体" w:hAnsi="宋体" w:eastAsia="宋体"/>
                <w:sz w:val="16"/>
              </w:rPr>
              <w:t>主管部门</w:t>
            </w:r>
          </w:p>
        </w:tc>
        <w:tc>
          <w:tcPr>
            <w:tcW w:w="459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C00C6F">
            <w:pPr>
              <w:jc w:val="center"/>
            </w:pPr>
            <w:r>
              <w:rPr>
                <w:rFonts w:ascii="宋体" w:hAnsi="宋体" w:eastAsia="宋体"/>
                <w:sz w:val="16"/>
              </w:rPr>
              <w:t>疏附县商务和工业信息化局</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6C0AD6F">
            <w:pPr>
              <w:jc w:val="center"/>
            </w:pPr>
            <w:r>
              <w:rPr>
                <w:rFonts w:ascii="宋体" w:hAnsi="宋体" w:eastAsia="宋体"/>
                <w:sz w:val="16"/>
              </w:rPr>
              <w:t>实施单位</w:t>
            </w:r>
          </w:p>
        </w:tc>
        <w:tc>
          <w:tcPr>
            <w:tcW w:w="320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FF05F2">
            <w:pPr>
              <w:jc w:val="center"/>
            </w:pPr>
            <w:r>
              <w:rPr>
                <w:rFonts w:ascii="宋体" w:hAnsi="宋体" w:eastAsia="宋体"/>
                <w:sz w:val="16"/>
              </w:rPr>
              <w:t>疏附县商务和工业信息化局</w:t>
            </w:r>
          </w:p>
        </w:tc>
      </w:tr>
      <w:tr w14:paraId="0857A0A5">
        <w:tblPrEx>
          <w:tblCellMar>
            <w:top w:w="0" w:type="dxa"/>
            <w:left w:w="108" w:type="dxa"/>
            <w:bottom w:w="0" w:type="dxa"/>
            <w:right w:w="108" w:type="dxa"/>
          </w:tblCellMar>
        </w:tblPrEx>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52B85">
            <w:pPr>
              <w:jc w:val="center"/>
            </w:pPr>
            <w:r>
              <w:rPr>
                <w:rFonts w:ascii="宋体" w:hAnsi="宋体" w:eastAsia="宋体"/>
                <w:sz w:val="16"/>
              </w:rPr>
              <w:t>项目资金 （万元）</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11475">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91FC2">
            <w:pPr>
              <w:jc w:val="center"/>
            </w:pPr>
            <w:r>
              <w:rPr>
                <w:rFonts w:ascii="宋体" w:hAnsi="宋体" w:eastAsia="宋体"/>
                <w:sz w:val="16"/>
              </w:rPr>
              <w:t>年初预算数</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91AA7">
            <w:pPr>
              <w:jc w:val="center"/>
            </w:pPr>
            <w:r>
              <w:rPr>
                <w:rFonts w:ascii="宋体" w:hAnsi="宋体" w:eastAsia="宋体"/>
                <w:sz w:val="16"/>
              </w:rPr>
              <w:t>全年预算数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DBD69">
            <w:pPr>
              <w:jc w:val="center"/>
            </w:pPr>
            <w:r>
              <w:rPr>
                <w:rFonts w:ascii="宋体" w:hAnsi="宋体" w:eastAsia="宋体"/>
                <w:sz w:val="16"/>
              </w:rPr>
              <w:t>全年执行数</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E924C">
            <w:pPr>
              <w:jc w:val="center"/>
            </w:pPr>
            <w:r>
              <w:rPr>
                <w:rFonts w:ascii="宋体" w:hAnsi="宋体" w:eastAsia="宋体"/>
                <w:sz w:val="16"/>
              </w:rPr>
              <w:t>分值</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2697E">
            <w:pPr>
              <w:jc w:val="center"/>
            </w:pPr>
            <w:r>
              <w:rPr>
                <w:rFonts w:ascii="宋体" w:hAnsi="宋体" w:eastAsia="宋体"/>
                <w:sz w:val="16"/>
              </w:rPr>
              <w:t>执行率</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2E01B33C">
            <w:pPr>
              <w:jc w:val="center"/>
            </w:pPr>
            <w:r>
              <w:rPr>
                <w:rFonts w:ascii="宋体" w:hAnsi="宋体" w:eastAsia="宋体"/>
                <w:sz w:val="16"/>
              </w:rPr>
              <w:t>得分</w:t>
            </w:r>
          </w:p>
        </w:tc>
      </w:tr>
      <w:tr w14:paraId="6A79555F">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57A38809"/>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A34ED">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B9DB4">
            <w:pPr>
              <w:jc w:val="center"/>
            </w:pPr>
            <w:r>
              <w:rPr>
                <w:rFonts w:ascii="宋体" w:hAnsi="宋体" w:eastAsia="宋体"/>
                <w:sz w:val="16"/>
              </w:rPr>
              <w:t>109.56</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6204C">
            <w:pPr>
              <w:jc w:val="center"/>
            </w:pPr>
            <w:r>
              <w:rPr>
                <w:rFonts w:ascii="宋体" w:hAnsi="宋体" w:eastAsia="宋体"/>
                <w:sz w:val="16"/>
              </w:rPr>
              <w:t>109.56</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4D5CD">
            <w:pPr>
              <w:jc w:val="center"/>
            </w:pPr>
            <w:r>
              <w:rPr>
                <w:rFonts w:ascii="宋体" w:hAnsi="宋体" w:eastAsia="宋体"/>
                <w:sz w:val="16"/>
              </w:rPr>
              <w:t>109.56</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78F77">
            <w:pPr>
              <w:jc w:val="center"/>
            </w:pPr>
            <w:r>
              <w:rPr>
                <w:rFonts w:ascii="宋体" w:hAnsi="宋体" w:eastAsia="宋体"/>
                <w:sz w:val="16"/>
              </w:rPr>
              <w:t>10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30C6D">
            <w:pPr>
              <w:jc w:val="center"/>
            </w:pPr>
            <w:r>
              <w:rPr>
                <w:rFonts w:ascii="宋体" w:hAnsi="宋体" w:eastAsia="宋体"/>
                <w:sz w:val="16"/>
              </w:rPr>
              <w:t>100.00%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225573C3">
            <w:pPr>
              <w:jc w:val="center"/>
            </w:pPr>
            <w:r>
              <w:rPr>
                <w:rFonts w:ascii="宋体" w:hAnsi="宋体" w:eastAsia="宋体"/>
                <w:sz w:val="16"/>
              </w:rPr>
              <w:t>10.00分</w:t>
            </w:r>
          </w:p>
        </w:tc>
      </w:tr>
      <w:tr w14:paraId="11C35D9D">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47142598"/>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AD101">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9B1CE">
            <w:pPr>
              <w:jc w:val="center"/>
            </w:pPr>
            <w:r>
              <w:rPr>
                <w:rFonts w:ascii="宋体" w:hAnsi="宋体" w:eastAsia="宋体"/>
                <w:sz w:val="16"/>
              </w:rPr>
              <w:t>0.00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A1D1A">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56876">
            <w:pPr>
              <w:jc w:val="center"/>
            </w:pPr>
            <w:r>
              <w:rPr>
                <w:rFonts w:ascii="宋体" w:hAnsi="宋体" w:eastAsia="宋体"/>
                <w:sz w:val="16"/>
              </w:rPr>
              <w:t>0.00</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2BFC7">
            <w:pPr>
              <w:jc w:val="center"/>
            </w:pPr>
            <w:r>
              <w:rPr>
                <w:rFonts w:ascii="宋体" w:hAnsi="宋体" w:eastAsia="宋体"/>
                <w:sz w:val="16"/>
              </w:rPr>
              <w:t>—</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88B81">
            <w:pPr>
              <w:jc w:val="center"/>
            </w:pP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5EEE1575">
            <w:pPr>
              <w:jc w:val="center"/>
            </w:pPr>
            <w:r>
              <w:rPr>
                <w:rFonts w:ascii="宋体" w:hAnsi="宋体" w:eastAsia="宋体"/>
                <w:sz w:val="16"/>
              </w:rPr>
              <w:t>—</w:t>
            </w:r>
          </w:p>
        </w:tc>
      </w:tr>
      <w:tr w14:paraId="6FA125B7">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087C793A"/>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33A51">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3822C">
            <w:pPr>
              <w:jc w:val="center"/>
            </w:pPr>
            <w:r>
              <w:rPr>
                <w:rFonts w:ascii="宋体" w:hAnsi="宋体" w:eastAsia="宋体"/>
                <w:sz w:val="16"/>
              </w:rPr>
              <w:t>109.56</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2481D">
            <w:pPr>
              <w:jc w:val="center"/>
            </w:pPr>
            <w:r>
              <w:rPr>
                <w:rFonts w:ascii="宋体" w:hAnsi="宋体" w:eastAsia="宋体"/>
                <w:sz w:val="16"/>
              </w:rPr>
              <w:t>109.56</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51743">
            <w:pPr>
              <w:jc w:val="center"/>
            </w:pPr>
            <w:r>
              <w:rPr>
                <w:rFonts w:ascii="宋体" w:hAnsi="宋体" w:eastAsia="宋体"/>
                <w:sz w:val="16"/>
              </w:rPr>
              <w:t>109.56</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A0016">
            <w:pPr>
              <w:jc w:val="center"/>
            </w:pPr>
            <w:r>
              <w:rPr>
                <w:rFonts w:ascii="宋体" w:hAnsi="宋体" w:eastAsia="宋体"/>
                <w:sz w:val="16"/>
              </w:rPr>
              <w:t>—</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C100E">
            <w:pPr>
              <w:jc w:val="center"/>
            </w:pP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56E49741">
            <w:pPr>
              <w:jc w:val="center"/>
            </w:pPr>
            <w:r>
              <w:rPr>
                <w:rFonts w:ascii="宋体" w:hAnsi="宋体" w:eastAsia="宋体"/>
                <w:sz w:val="16"/>
              </w:rPr>
              <w:t>—</w:t>
            </w:r>
          </w:p>
        </w:tc>
      </w:tr>
      <w:tr w14:paraId="5C54E409">
        <w:tblPrEx>
          <w:tblCellMar>
            <w:top w:w="0" w:type="dxa"/>
            <w:left w:w="108" w:type="dxa"/>
            <w:bottom w:w="0" w:type="dxa"/>
            <w:right w:w="108" w:type="dxa"/>
          </w:tblCellMar>
        </w:tblPrEx>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7C462">
            <w:pPr>
              <w:jc w:val="center"/>
            </w:pPr>
            <w:r>
              <w:rPr>
                <w:rFonts w:ascii="宋体" w:hAnsi="宋体" w:eastAsia="宋体"/>
                <w:sz w:val="16"/>
              </w:rPr>
              <w:t>三、目标完成情况</w:t>
            </w:r>
          </w:p>
        </w:tc>
        <w:tc>
          <w:tcPr>
            <w:tcW w:w="459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A0551E">
            <w:pPr>
              <w:jc w:val="center"/>
            </w:pPr>
            <w:r>
              <w:rPr>
                <w:rFonts w:ascii="宋体" w:hAnsi="宋体" w:eastAsia="宋体"/>
                <w:sz w:val="16"/>
              </w:rPr>
              <w:t>预期目标</w:t>
            </w:r>
          </w:p>
        </w:tc>
        <w:tc>
          <w:tcPr>
            <w:tcW w:w="383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A018DB">
            <w:pPr>
              <w:jc w:val="center"/>
            </w:pPr>
            <w:r>
              <w:rPr>
                <w:rFonts w:ascii="宋体" w:hAnsi="宋体" w:eastAsia="宋体"/>
                <w:sz w:val="16"/>
              </w:rPr>
              <w:t>实际完成情况</w:t>
            </w:r>
          </w:p>
        </w:tc>
      </w:tr>
      <w:tr w14:paraId="0EACC5D1">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0EF10D4E"/>
        </w:tc>
        <w:tc>
          <w:tcPr>
            <w:tcW w:w="459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2C7146">
            <w:pPr>
              <w:jc w:val="both"/>
            </w:pPr>
            <w:r>
              <w:rPr>
                <w:rFonts w:ascii="宋体" w:hAnsi="宋体" w:eastAsia="宋体"/>
                <w:sz w:val="16"/>
              </w:rPr>
              <w:t>本项目总投资109.56885万元</w:t>
            </w:r>
            <w:r>
              <w:rPr>
                <w:rFonts w:ascii="宋体" w:hAnsi="宋体" w:eastAsia="宋体"/>
                <w:sz w:val="16"/>
              </w:rPr>
              <w:br w:type="textWrapping"/>
            </w:r>
            <w:r>
              <w:rPr>
                <w:rFonts w:ascii="宋体" w:hAnsi="宋体" w:eastAsia="宋体"/>
                <w:sz w:val="16"/>
              </w:rPr>
              <w:t>本项目主要用于对信息物流产业园内提供的 公共服务，开发馕、蛋糕、列巴系列产品生产加工、开展农产品销售统一结算、</w:t>
            </w:r>
            <w:r>
              <w:rPr>
                <w:rFonts w:hint="eastAsia" w:ascii="宋体" w:hAnsi="宋体"/>
                <w:sz w:val="16"/>
                <w:lang w:eastAsia="zh-CN"/>
              </w:rPr>
              <w:t>农产</w:t>
            </w:r>
            <w:r>
              <w:rPr>
                <w:rFonts w:ascii="宋体" w:hAnsi="宋体" w:eastAsia="宋体"/>
                <w:sz w:val="16"/>
              </w:rPr>
              <w:t>品质量检测中心建设等业务所需的相关设施设 备和服务项目进行采购。对厂区内的重要部位按照人员密集场所安防要求，食品生产车间按照食品生产安全要求进行生产加工全过程</w:t>
            </w:r>
            <w:r>
              <w:rPr>
                <w:rFonts w:hint="eastAsia" w:ascii="宋体" w:hAnsi="宋体"/>
                <w:sz w:val="16"/>
                <w:lang w:eastAsia="zh-CN"/>
              </w:rPr>
              <w:t>实施</w:t>
            </w:r>
            <w:r>
              <w:rPr>
                <w:rFonts w:ascii="宋体" w:hAnsi="宋体" w:eastAsia="宋体"/>
                <w:sz w:val="16"/>
              </w:rPr>
              <w:t>等。项目实施有效实现园区公司内外部安防以及内外部汇总集成，有助于疏附县园区公司内安防保卫，减少人力投入，进一步实现科技振兴目标受益人员满意度预计能达到95%。</w:t>
            </w:r>
          </w:p>
        </w:tc>
        <w:tc>
          <w:tcPr>
            <w:tcW w:w="383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1D4F99">
            <w:pPr>
              <w:jc w:val="both"/>
            </w:pPr>
            <w:r>
              <w:rPr>
                <w:rFonts w:hint="eastAsia" w:ascii="宋体" w:hAnsi="宋体"/>
                <w:sz w:val="16"/>
                <w:lang w:eastAsia="zh-CN"/>
              </w:rPr>
              <w:t>截至</w:t>
            </w:r>
            <w:r>
              <w:rPr>
                <w:rFonts w:ascii="宋体" w:hAnsi="宋体" w:eastAsia="宋体"/>
                <w:sz w:val="16"/>
              </w:rPr>
              <w:t>2024年12月31日，项目全年预算109.56万元，全年执行109.56万元，执行率100%。已完成购置列巴生产设备为1批，购置面包生产设备为1批，购置安防设备为1批，其中：购置面包生产及部分列巴设备费为38.11万元，安防设备采购费为71.46万元。有效实现重要部位及其附属设施外部安全</w:t>
            </w:r>
            <w:r>
              <w:rPr>
                <w:rFonts w:hint="eastAsia" w:ascii="宋体" w:hAnsi="宋体"/>
                <w:sz w:val="16"/>
                <w:lang w:eastAsia="zh-CN"/>
              </w:rPr>
              <w:t>隔离</w:t>
            </w:r>
            <w:r>
              <w:rPr>
                <w:rFonts w:ascii="宋体" w:hAnsi="宋体" w:eastAsia="宋体"/>
                <w:sz w:val="16"/>
              </w:rPr>
              <w:t>，</w:t>
            </w:r>
            <w:r>
              <w:rPr>
                <w:rFonts w:hint="eastAsia" w:ascii="宋体" w:hAnsi="宋体"/>
                <w:sz w:val="16"/>
                <w:lang w:eastAsia="zh-CN"/>
              </w:rPr>
              <w:t>有效促进</w:t>
            </w:r>
            <w:r>
              <w:rPr>
                <w:rFonts w:ascii="宋体" w:hAnsi="宋体" w:eastAsia="宋体"/>
                <w:sz w:val="16"/>
              </w:rPr>
              <w:t>农产品信息物流产业园规范发展，受益人员满意度为95%。</w:t>
            </w:r>
          </w:p>
        </w:tc>
      </w:tr>
      <w:tr w14:paraId="287EABFD">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tcPr>
          <w:p w14:paraId="618C1C8A"/>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7188591">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3D195B0">
            <w:pPr>
              <w:jc w:val="center"/>
            </w:pPr>
            <w:r>
              <w:rPr>
                <w:rFonts w:ascii="宋体" w:hAnsi="宋体" w:eastAsia="宋体"/>
                <w:sz w:val="16"/>
              </w:rPr>
              <w:t>二级指标</w:t>
            </w:r>
          </w:p>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712526DD">
            <w:pPr>
              <w:jc w:val="center"/>
            </w:pPr>
            <w:r>
              <w:rPr>
                <w:rFonts w:ascii="宋体" w:hAnsi="宋体" w:eastAsia="宋体"/>
                <w:sz w:val="16"/>
              </w:rPr>
              <w:t>三级指标</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7A77429E">
            <w:pPr>
              <w:jc w:val="center"/>
            </w:pPr>
            <w:r>
              <w:rPr>
                <w:rFonts w:ascii="宋体" w:hAnsi="宋体" w:eastAsia="宋体"/>
                <w:sz w:val="16"/>
              </w:rPr>
              <w:t>年度指标值</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C705C77">
            <w:pPr>
              <w:jc w:val="center"/>
            </w:pPr>
            <w:r>
              <w:rPr>
                <w:rFonts w:ascii="宋体" w:hAnsi="宋体" w:eastAsia="宋体"/>
                <w:sz w:val="16"/>
              </w:rPr>
              <w:t>指标值设定依据</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7C92559">
            <w:pPr>
              <w:jc w:val="center"/>
            </w:pPr>
            <w:r>
              <w:rPr>
                <w:rFonts w:ascii="宋体" w:hAnsi="宋体" w:eastAsia="宋体"/>
                <w:sz w:val="16"/>
              </w:rPr>
              <w:t>上年完成情况</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5927F7F">
            <w:pPr>
              <w:jc w:val="center"/>
            </w:pPr>
            <w:r>
              <w:rPr>
                <w:rFonts w:ascii="宋体" w:hAnsi="宋体" w:eastAsia="宋体"/>
                <w:sz w:val="16"/>
              </w:rPr>
              <w:t>权重</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E3C2540">
            <w:pPr>
              <w:jc w:val="center"/>
            </w:pPr>
            <w:r>
              <w:rPr>
                <w:rFonts w:ascii="宋体" w:hAnsi="宋体" w:eastAsia="宋体"/>
                <w:sz w:val="16"/>
              </w:rPr>
              <w:t>赋分规则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C82D095">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60EBF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BD799">
            <w:pPr>
              <w:jc w:val="center"/>
            </w:pPr>
            <w:r>
              <w:rPr>
                <w:rFonts w:ascii="宋体" w:hAnsi="宋体" w:eastAsia="宋体"/>
                <w:sz w:val="16"/>
              </w:rPr>
              <w:t>得分</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6C40C">
            <w:pPr>
              <w:jc w:val="center"/>
            </w:pPr>
            <w:r>
              <w:rPr>
                <w:rFonts w:ascii="宋体" w:hAnsi="宋体" w:eastAsia="宋体"/>
                <w:sz w:val="16"/>
              </w:rPr>
              <w:t>偏差原因分析及改进措施</w:t>
            </w:r>
          </w:p>
        </w:tc>
      </w:tr>
      <w:tr w14:paraId="6E967471">
        <w:tblPrEx>
          <w:tblCellMar>
            <w:top w:w="0" w:type="dxa"/>
            <w:left w:w="108" w:type="dxa"/>
            <w:bottom w:w="0" w:type="dxa"/>
            <w:right w:w="108" w:type="dxa"/>
          </w:tblCellMar>
        </w:tblPrEx>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200AD">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56187">
            <w:pPr>
              <w:jc w:val="center"/>
            </w:pPr>
            <w:r>
              <w:rPr>
                <w:rFonts w:ascii="宋体" w:hAnsi="宋体" w:eastAsia="宋体"/>
                <w:sz w:val="16"/>
              </w:rPr>
              <w:t>产出指标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14395">
            <w:pPr>
              <w:jc w:val="center"/>
            </w:pPr>
            <w:r>
              <w:rPr>
                <w:rFonts w:ascii="宋体" w:hAnsi="宋体" w:eastAsia="宋体"/>
                <w:sz w:val="16"/>
              </w:rPr>
              <w:t>数量指标</w:t>
            </w:r>
          </w:p>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69DF470A">
            <w:pPr>
              <w:jc w:val="center"/>
            </w:pPr>
            <w:r>
              <w:rPr>
                <w:rFonts w:ascii="宋体" w:hAnsi="宋体" w:eastAsia="宋体"/>
                <w:sz w:val="16"/>
              </w:rPr>
              <w:t>购置列巴生产设备（批）</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79CC96B7">
            <w:pPr>
              <w:jc w:val="center"/>
            </w:pPr>
            <w:r>
              <w:rPr>
                <w:rFonts w:ascii="宋体" w:hAnsi="宋体" w:eastAsia="宋体"/>
                <w:sz w:val="16"/>
              </w:rPr>
              <w:t>&gt;=1批</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45054F9">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EDC31CB">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61B24CF">
            <w:pPr>
              <w:jc w:val="center"/>
            </w:pPr>
            <w:r>
              <w:rPr>
                <w:rFonts w:ascii="宋体" w:hAnsi="宋体" w:eastAsia="宋体"/>
                <w:sz w:val="16"/>
              </w:rPr>
              <w:t>7</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8D1C99F">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347DE8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3DA191">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87F2">
            <w:pPr>
              <w:jc w:val="center"/>
            </w:pPr>
            <w:r>
              <w:rPr>
                <w:rFonts w:ascii="宋体" w:hAnsi="宋体" w:eastAsia="宋体"/>
                <w:sz w:val="16"/>
              </w:rPr>
              <w:t>7</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3198C">
            <w:pPr>
              <w:jc w:val="center"/>
            </w:pPr>
          </w:p>
        </w:tc>
      </w:tr>
      <w:tr w14:paraId="1B97C2FF">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04920D6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5BD7C0F"/>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1F33092"/>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27A09E6E">
            <w:pPr>
              <w:jc w:val="center"/>
            </w:pPr>
            <w:r>
              <w:rPr>
                <w:rFonts w:ascii="宋体" w:hAnsi="宋体" w:eastAsia="宋体"/>
                <w:sz w:val="16"/>
              </w:rPr>
              <w:t>购置面包生产设备(批）</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648B4748">
            <w:pPr>
              <w:jc w:val="center"/>
            </w:pPr>
            <w:r>
              <w:rPr>
                <w:rFonts w:ascii="宋体" w:hAnsi="宋体" w:eastAsia="宋体"/>
                <w:sz w:val="16"/>
              </w:rPr>
              <w:t>&gt;=1批</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9B48651">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9AEBA87">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75FEF44">
            <w:pPr>
              <w:jc w:val="center"/>
            </w:pPr>
            <w:r>
              <w:rPr>
                <w:rFonts w:ascii="宋体" w:hAnsi="宋体" w:eastAsia="宋体"/>
                <w:sz w:val="16"/>
              </w:rPr>
              <w:t>7</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BEC4989">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F896DB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45A1A8">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F1AE1">
            <w:pPr>
              <w:jc w:val="center"/>
            </w:pPr>
            <w:r>
              <w:rPr>
                <w:rFonts w:ascii="宋体" w:hAnsi="宋体" w:eastAsia="宋体"/>
                <w:sz w:val="16"/>
              </w:rPr>
              <w:t>7</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4EA94">
            <w:pPr>
              <w:jc w:val="center"/>
            </w:pPr>
          </w:p>
        </w:tc>
      </w:tr>
      <w:tr w14:paraId="10ADC63D">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50B009AB"/>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8F29A05"/>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929B343"/>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46B30BBB">
            <w:pPr>
              <w:jc w:val="center"/>
            </w:pPr>
            <w:r>
              <w:rPr>
                <w:rFonts w:ascii="宋体" w:hAnsi="宋体" w:eastAsia="宋体"/>
                <w:sz w:val="16"/>
              </w:rPr>
              <w:t>购置安防设备（批）</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3074E931">
            <w:pPr>
              <w:jc w:val="center"/>
            </w:pPr>
            <w:r>
              <w:rPr>
                <w:rFonts w:ascii="宋体" w:hAnsi="宋体" w:eastAsia="宋体"/>
                <w:sz w:val="16"/>
              </w:rPr>
              <w:t>&gt;=1批</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1A4C379">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FC00954">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BC0FF47">
            <w:pPr>
              <w:jc w:val="center"/>
            </w:pPr>
            <w:r>
              <w:rPr>
                <w:rFonts w:ascii="宋体" w:hAnsi="宋体" w:eastAsia="宋体"/>
                <w:sz w:val="16"/>
              </w:rPr>
              <w:t>7</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E35F0E6">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0823B8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94BE6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2734D">
            <w:pPr>
              <w:jc w:val="center"/>
            </w:pPr>
            <w:r>
              <w:rPr>
                <w:rFonts w:ascii="宋体" w:hAnsi="宋体" w:eastAsia="宋体"/>
                <w:sz w:val="16"/>
              </w:rPr>
              <w:t>7</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6B2CB">
            <w:pPr>
              <w:jc w:val="center"/>
            </w:pPr>
          </w:p>
        </w:tc>
      </w:tr>
      <w:tr w14:paraId="4F64DFCA">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3F58AB41"/>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CFECCA0"/>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BAB47A8">
            <w:pPr>
              <w:jc w:val="center"/>
            </w:pPr>
            <w:r>
              <w:rPr>
                <w:rFonts w:ascii="宋体" w:hAnsi="宋体" w:eastAsia="宋体"/>
                <w:sz w:val="16"/>
              </w:rPr>
              <w:t>质量指标</w:t>
            </w:r>
          </w:p>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7960E351">
            <w:pPr>
              <w:jc w:val="center"/>
            </w:pPr>
            <w:r>
              <w:rPr>
                <w:rFonts w:ascii="宋体" w:hAnsi="宋体" w:eastAsia="宋体"/>
                <w:sz w:val="16"/>
              </w:rPr>
              <w:t>项目验收合格率（%）</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7BBF80EE">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CEA4EC4">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4BF9E0F">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8FA3447">
            <w:pPr>
              <w:jc w:val="center"/>
            </w:pPr>
            <w:r>
              <w:rPr>
                <w:rFonts w:ascii="宋体" w:hAnsi="宋体" w:eastAsia="宋体"/>
                <w:sz w:val="16"/>
              </w:rPr>
              <w:t>7</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5039ED7">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0D34BC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1C9A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38E8">
            <w:pPr>
              <w:jc w:val="center"/>
            </w:pPr>
            <w:r>
              <w:rPr>
                <w:rFonts w:ascii="宋体" w:hAnsi="宋体" w:eastAsia="宋体"/>
                <w:sz w:val="16"/>
              </w:rPr>
              <w:t>7</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E472B">
            <w:pPr>
              <w:jc w:val="center"/>
            </w:pPr>
          </w:p>
        </w:tc>
      </w:tr>
      <w:tr w14:paraId="30B668B9">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2B736DC3"/>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F9343B2"/>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E8C6C">
            <w:pPr>
              <w:jc w:val="center"/>
            </w:pPr>
            <w:r>
              <w:rPr>
                <w:rFonts w:ascii="宋体" w:hAnsi="宋体" w:eastAsia="宋体"/>
                <w:sz w:val="16"/>
              </w:rPr>
              <w:t>时效指标</w:t>
            </w:r>
          </w:p>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39DB2D54">
            <w:pPr>
              <w:jc w:val="center"/>
            </w:pPr>
            <w:r>
              <w:rPr>
                <w:rFonts w:ascii="宋体" w:hAnsi="宋体" w:eastAsia="宋体"/>
                <w:sz w:val="16"/>
              </w:rPr>
              <w:t>资金拨付及时率（%）</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0FDA8ADE">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221495C">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0775739">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EF426C2">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8A283BC">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B94A3C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A77D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72361">
            <w:pPr>
              <w:jc w:val="center"/>
            </w:pPr>
            <w:r>
              <w:rPr>
                <w:rFonts w:ascii="宋体" w:hAnsi="宋体" w:eastAsia="宋体"/>
                <w:sz w:val="16"/>
              </w:rPr>
              <w:t>6</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8D878">
            <w:pPr>
              <w:jc w:val="center"/>
            </w:pPr>
          </w:p>
        </w:tc>
      </w:tr>
      <w:tr w14:paraId="64C04F4D">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72A21BBA"/>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4FA0AD0"/>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504A072"/>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0FD3254F">
            <w:pPr>
              <w:jc w:val="center"/>
            </w:pPr>
            <w:r>
              <w:rPr>
                <w:rFonts w:ascii="宋体" w:hAnsi="宋体" w:eastAsia="宋体"/>
                <w:sz w:val="16"/>
              </w:rPr>
              <w:t>项目完成时间（年/月/日）</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470D6C4D">
            <w:pPr>
              <w:jc w:val="center"/>
            </w:pPr>
            <w:r>
              <w:rPr>
                <w:rFonts w:ascii="宋体" w:hAnsi="宋体" w:eastAsia="宋体"/>
                <w:sz w:val="16"/>
              </w:rPr>
              <w:t>2024年12月25日</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A7E6997">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FC1DC65">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86223CC">
            <w:pPr>
              <w:jc w:val="center"/>
            </w:pPr>
            <w:r>
              <w:rPr>
                <w:rFonts w:ascii="宋体" w:hAnsi="宋体" w:eastAsia="宋体"/>
                <w:sz w:val="16"/>
              </w:rPr>
              <w: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E713191">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B70ED0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5600B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99170">
            <w:pPr>
              <w:jc w:val="center"/>
            </w:pPr>
            <w:r>
              <w:rPr>
                <w:rFonts w:ascii="宋体" w:hAnsi="宋体" w:eastAsia="宋体"/>
                <w:sz w:val="16"/>
              </w:rPr>
              <w:t>6</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6410F">
            <w:pPr>
              <w:jc w:val="center"/>
            </w:pPr>
          </w:p>
        </w:tc>
      </w:tr>
      <w:tr w14:paraId="7502EBE3">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7DED7EC7"/>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3A38F">
            <w:pPr>
              <w:jc w:val="center"/>
            </w:pPr>
            <w:r>
              <w:rPr>
                <w:rFonts w:ascii="宋体" w:hAnsi="宋体" w:eastAsia="宋体"/>
                <w:sz w:val="16"/>
              </w:rPr>
              <w:t>成本指标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B2002">
            <w:pPr>
              <w:jc w:val="center"/>
            </w:pPr>
            <w:r>
              <w:rPr>
                <w:rFonts w:ascii="宋体" w:hAnsi="宋体" w:eastAsia="宋体"/>
                <w:sz w:val="16"/>
              </w:rPr>
              <w:t>经济成本指标</w:t>
            </w:r>
          </w:p>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2F7EAB46">
            <w:pPr>
              <w:jc w:val="center"/>
            </w:pPr>
            <w:r>
              <w:rPr>
                <w:rFonts w:ascii="宋体" w:hAnsi="宋体" w:eastAsia="宋体"/>
                <w:sz w:val="16"/>
              </w:rPr>
              <w:t>购置面包生产及部分列巴设备费（万元）</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7F686BEB">
            <w:pPr>
              <w:jc w:val="center"/>
            </w:pPr>
            <w:r>
              <w:rPr>
                <w:rFonts w:ascii="宋体" w:hAnsi="宋体" w:eastAsia="宋体"/>
                <w:sz w:val="16"/>
              </w:rPr>
              <w:t>&lt;=38.11万元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CFD7709">
            <w:pPr>
              <w:jc w:val="center"/>
            </w:pPr>
            <w:r>
              <w:rPr>
                <w:rFonts w:ascii="宋体" w:hAnsi="宋体" w:eastAsia="宋体"/>
                <w:sz w:val="16"/>
              </w:rPr>
              <w:t>预算支出标准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AC95E82">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7F3ABC0">
            <w:pPr>
              <w:jc w:val="center"/>
            </w:pPr>
            <w:r>
              <w:rPr>
                <w:rFonts w:ascii="宋体" w:hAnsi="宋体" w:eastAsia="宋体"/>
                <w:sz w:val="16"/>
              </w:rPr>
              <w:t>7</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19758C1">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1981199">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9CC71B">
            <w:pPr>
              <w:jc w:val="center"/>
            </w:pPr>
            <w:r>
              <w:rPr>
                <w:rFonts w:ascii="宋体" w:hAnsi="宋体" w:eastAsia="宋体"/>
                <w:sz w:val="16"/>
              </w:rPr>
              <w:t>=38.11万元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FF794">
            <w:pPr>
              <w:jc w:val="center"/>
            </w:pPr>
            <w:r>
              <w:rPr>
                <w:rFonts w:ascii="宋体" w:hAnsi="宋体" w:eastAsia="宋体"/>
                <w:sz w:val="16"/>
              </w:rPr>
              <w:t>7</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5F727">
            <w:pPr>
              <w:jc w:val="center"/>
            </w:pPr>
          </w:p>
        </w:tc>
      </w:tr>
      <w:tr w14:paraId="67A41CA6">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18F7E5BC"/>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9F79EF6"/>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704519F"/>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601E67F4">
            <w:pPr>
              <w:jc w:val="center"/>
            </w:pPr>
            <w:r>
              <w:rPr>
                <w:rFonts w:ascii="宋体" w:hAnsi="宋体" w:eastAsia="宋体"/>
                <w:sz w:val="16"/>
              </w:rPr>
              <w:t>安防设备采购费（万元）</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0A9189A6">
            <w:pPr>
              <w:jc w:val="center"/>
            </w:pPr>
            <w:r>
              <w:rPr>
                <w:rFonts w:ascii="宋体" w:hAnsi="宋体" w:eastAsia="宋体"/>
                <w:sz w:val="16"/>
              </w:rPr>
              <w:t>&lt;=71.46万元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AD422D7">
            <w:pPr>
              <w:jc w:val="center"/>
            </w:pPr>
            <w:r>
              <w:rPr>
                <w:rFonts w:ascii="宋体" w:hAnsi="宋体" w:eastAsia="宋体"/>
                <w:sz w:val="16"/>
              </w:rPr>
              <w:t>预算支出标准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388D14C">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DCA3312">
            <w:pPr>
              <w:jc w:val="center"/>
            </w:pPr>
            <w:r>
              <w:rPr>
                <w:rFonts w:ascii="宋体" w:hAnsi="宋体" w:eastAsia="宋体"/>
                <w:sz w:val="16"/>
              </w:rPr>
              <w:t>13</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05433FA">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8C89A61">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050E4F">
            <w:pPr>
              <w:jc w:val="center"/>
            </w:pPr>
            <w:r>
              <w:rPr>
                <w:rFonts w:ascii="宋体" w:hAnsi="宋体" w:eastAsia="宋体"/>
                <w:sz w:val="16"/>
              </w:rPr>
              <w:t>=71.46万元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B192">
            <w:pPr>
              <w:jc w:val="center"/>
            </w:pPr>
            <w:r>
              <w:rPr>
                <w:rFonts w:ascii="宋体" w:hAnsi="宋体" w:eastAsia="宋体"/>
                <w:sz w:val="16"/>
              </w:rPr>
              <w:t>13</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DFDC7">
            <w:pPr>
              <w:jc w:val="center"/>
            </w:pPr>
          </w:p>
        </w:tc>
      </w:tr>
      <w:tr w14:paraId="72BD63EE">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31E3B4CA"/>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D544D">
            <w:pPr>
              <w:jc w:val="center"/>
            </w:pPr>
            <w:r>
              <w:rPr>
                <w:rFonts w:ascii="宋体" w:hAnsi="宋体" w:eastAsia="宋体"/>
                <w:sz w:val="16"/>
              </w:rPr>
              <w:t>效益指标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84065">
            <w:pPr>
              <w:jc w:val="center"/>
            </w:pPr>
            <w:r>
              <w:rPr>
                <w:rFonts w:ascii="宋体" w:hAnsi="宋体" w:eastAsia="宋体"/>
                <w:sz w:val="16"/>
              </w:rPr>
              <w:t>社会效益指标</w:t>
            </w:r>
          </w:p>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690EBD58">
            <w:pPr>
              <w:jc w:val="center"/>
            </w:pPr>
            <w:r>
              <w:rPr>
                <w:rFonts w:ascii="宋体" w:hAnsi="宋体" w:eastAsia="宋体"/>
                <w:sz w:val="16"/>
              </w:rPr>
              <w:t>重要部位及其附属设施外部安全距离</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52BE4480">
            <w:pPr>
              <w:jc w:val="center"/>
            </w:pPr>
            <w:r>
              <w:rPr>
                <w:rFonts w:ascii="宋体" w:hAnsi="宋体" w:eastAsia="宋体"/>
                <w:sz w:val="16"/>
              </w:rPr>
              <w:t>有效实现</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929D185">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07BBDA9">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E89ED6D">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35C6453">
            <w:pPr>
              <w:jc w:val="center"/>
            </w:pPr>
            <w:r>
              <w:rPr>
                <w:rFonts w:ascii="宋体" w:hAnsi="宋体" w:eastAsia="宋体"/>
                <w:sz w:val="16"/>
              </w:rPr>
              <w:t>按评判等级赋分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904605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1C9072">
            <w:pPr>
              <w:jc w:val="center"/>
            </w:pPr>
            <w:r>
              <w:rPr>
                <w:rFonts w:ascii="宋体" w:hAnsi="宋体" w:eastAsia="宋体"/>
                <w:sz w:val="16"/>
              </w:rPr>
              <w:t>有效实现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166E">
            <w:pPr>
              <w:jc w:val="center"/>
            </w:pPr>
            <w:r>
              <w:rPr>
                <w:rFonts w:ascii="宋体" w:hAnsi="宋体" w:eastAsia="宋体"/>
                <w:sz w:val="16"/>
              </w:rPr>
              <w:t>10</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10ED6">
            <w:pPr>
              <w:jc w:val="center"/>
            </w:pPr>
          </w:p>
        </w:tc>
      </w:tr>
      <w:tr w14:paraId="15149258">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35326B4D"/>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4F43DB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DF60726"/>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1B91780D">
            <w:pPr>
              <w:jc w:val="center"/>
            </w:pPr>
            <w:r>
              <w:rPr>
                <w:rFonts w:ascii="宋体" w:hAnsi="宋体" w:eastAsia="宋体"/>
                <w:sz w:val="16"/>
              </w:rPr>
              <w:t>有效促进农产品信息物流产业园规范发展</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21A8F487">
            <w:pPr>
              <w:jc w:val="center"/>
            </w:pPr>
            <w:r>
              <w:rPr>
                <w:rFonts w:ascii="宋体" w:hAnsi="宋体" w:eastAsia="宋体"/>
                <w:sz w:val="16"/>
              </w:rPr>
              <w:t>有效促进</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1F04071">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7A982F4">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DFF6790">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302E43F">
            <w:pPr>
              <w:jc w:val="center"/>
            </w:pPr>
            <w:r>
              <w:rPr>
                <w:rFonts w:ascii="宋体" w:hAnsi="宋体" w:eastAsia="宋体"/>
                <w:sz w:val="16"/>
              </w:rPr>
              <w:t>按评判等级赋分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398F64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4646D2">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EF2B">
            <w:pPr>
              <w:jc w:val="center"/>
            </w:pPr>
            <w:r>
              <w:rPr>
                <w:rFonts w:ascii="宋体" w:hAnsi="宋体" w:eastAsia="宋体"/>
                <w:sz w:val="16"/>
              </w:rPr>
              <w:t>10</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37437">
            <w:pPr>
              <w:jc w:val="center"/>
            </w:pPr>
          </w:p>
        </w:tc>
      </w:tr>
      <w:tr w14:paraId="36EF61D7">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03369E22"/>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037948A">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EF26119">
            <w:pPr>
              <w:jc w:val="center"/>
            </w:pPr>
            <w:r>
              <w:rPr>
                <w:rFonts w:ascii="宋体" w:hAnsi="宋体" w:eastAsia="宋体"/>
                <w:sz w:val="16"/>
              </w:rPr>
              <w:t>满意度指标</w:t>
            </w:r>
          </w:p>
        </w:tc>
        <w:tc>
          <w:tcPr>
            <w:tcW w:w="834" w:type="dxa"/>
            <w:tcBorders>
              <w:top w:val="single" w:color="auto" w:sz="10" w:space="0"/>
              <w:left w:val="single" w:color="auto" w:sz="10" w:space="0"/>
              <w:bottom w:val="single" w:color="auto" w:sz="10" w:space="0"/>
              <w:right w:val="single" w:color="auto" w:sz="10" w:space="0"/>
              <w:insideV w:val="single" w:sz="10" w:space="0"/>
            </w:tcBorders>
            <w:vAlign w:val="center"/>
          </w:tcPr>
          <w:p w14:paraId="2C3CCF63">
            <w:pPr>
              <w:jc w:val="center"/>
            </w:pPr>
            <w:r>
              <w:rPr>
                <w:rFonts w:ascii="宋体" w:hAnsi="宋体" w:eastAsia="宋体"/>
                <w:sz w:val="16"/>
              </w:rPr>
              <w:t>受益人员满意度（%）</w:t>
            </w:r>
          </w:p>
        </w:tc>
        <w:tc>
          <w:tcPr>
            <w:tcW w:w="638" w:type="dxa"/>
            <w:tcBorders>
              <w:top w:val="single" w:color="auto" w:sz="10" w:space="0"/>
              <w:left w:val="single" w:color="auto" w:sz="10" w:space="0"/>
              <w:bottom w:val="single" w:color="auto" w:sz="10" w:space="0"/>
              <w:right w:val="single" w:color="auto" w:sz="10" w:space="0"/>
              <w:insideV w:val="single" w:sz="10" w:space="0"/>
            </w:tcBorders>
            <w:vAlign w:val="center"/>
          </w:tcPr>
          <w:p w14:paraId="3646D2E2">
            <w:pPr>
              <w:jc w:val="center"/>
            </w:pPr>
            <w:r>
              <w:rPr>
                <w:rFonts w:ascii="宋体" w:hAnsi="宋体" w:eastAsia="宋体"/>
                <w:sz w:val="16"/>
              </w:rPr>
              <w:t>&gt;=95%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CAEC1E2">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582E432">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2F302F3">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D8D94C2">
            <w:pPr>
              <w:jc w:val="center"/>
            </w:pPr>
            <w:r>
              <w:rPr>
                <w:rFonts w:ascii="宋体" w:hAnsi="宋体" w:eastAsia="宋体"/>
                <w:sz w:val="16"/>
              </w:rPr>
              <w:t>满意度赋分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271FFA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C0B6E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34A3">
            <w:pPr>
              <w:jc w:val="center"/>
            </w:pPr>
            <w:r>
              <w:rPr>
                <w:rFonts w:ascii="宋体" w:hAnsi="宋体" w:eastAsia="宋体"/>
                <w:sz w:val="16"/>
              </w:rPr>
              <w:t>10</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1056D">
            <w:pPr>
              <w:jc w:val="center"/>
            </w:pPr>
          </w:p>
        </w:tc>
      </w:tr>
      <w:tr w14:paraId="6D2ED643">
        <w:tblPrEx>
          <w:tblCellMar>
            <w:top w:w="0" w:type="dxa"/>
            <w:left w:w="108" w:type="dxa"/>
            <w:bottom w:w="0" w:type="dxa"/>
            <w:right w:w="108" w:type="dxa"/>
          </w:tblCellMar>
        </w:tblPrEx>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B9BDFA">
            <w:pPr>
              <w:jc w:val="center"/>
            </w:pPr>
            <w:r>
              <w:rPr>
                <w:rFonts w:ascii="宋体" w:hAnsi="宋体" w:eastAsia="宋体"/>
                <w:sz w:val="16"/>
              </w:rPr>
              <w:t>总分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FA04B94">
            <w:pPr>
              <w:jc w:val="center"/>
            </w:pPr>
            <w:r>
              <w:rPr>
                <w:rFonts w:ascii="宋体" w:hAnsi="宋体" w:eastAsia="宋体"/>
                <w:sz w:val="16"/>
              </w:rPr>
              <w:t>100</w:t>
            </w:r>
          </w:p>
        </w:tc>
        <w:tc>
          <w:tcPr>
            <w:tcW w:w="1946" w:type="dxa"/>
            <w:gridSpan w:val="3"/>
            <w:tcBorders>
              <w:top w:val="single" w:color="auto" w:sz="10" w:space="0"/>
              <w:left w:val="single" w:color="auto" w:sz="10" w:space="0"/>
              <w:bottom w:val="single" w:color="auto" w:sz="10" w:space="0"/>
              <w:right w:val="single" w:color="auto" w:sz="10" w:space="0"/>
              <w:insideV w:val="single" w:sz="10" w:space="0"/>
            </w:tcBorders>
          </w:tcPr>
          <w:p w14:paraId="7232D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3F13E">
            <w:pPr>
              <w:jc w:val="center"/>
            </w:pPr>
            <w:r>
              <w:rPr>
                <w:rFonts w:ascii="宋体" w:hAnsi="宋体" w:eastAsia="宋体"/>
                <w:sz w:val="16"/>
              </w:rPr>
              <w:t>100分</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tcPr>
          <w:p w14:paraId="5E48F00D"/>
        </w:tc>
      </w:tr>
    </w:tbl>
    <w:p w14:paraId="7A16EA7E">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856"/>
        <w:gridCol w:w="616"/>
        <w:gridCol w:w="616"/>
        <w:gridCol w:w="621"/>
        <w:gridCol w:w="616"/>
        <w:gridCol w:w="626"/>
        <w:gridCol w:w="696"/>
        <w:gridCol w:w="633"/>
        <w:gridCol w:w="599"/>
        <w:gridCol w:w="627"/>
      </w:tblGrid>
      <w:tr w14:paraId="144967D9">
        <w:tblPrEx>
          <w:tblCellMar>
            <w:top w:w="0" w:type="dxa"/>
            <w:left w:w="108" w:type="dxa"/>
            <w:bottom w:w="0" w:type="dxa"/>
            <w:right w:w="108" w:type="dxa"/>
          </w:tblCellMar>
        </w:tblPrEx>
        <w:tc>
          <w:tcPr>
            <w:tcW w:w="8848" w:type="dxa"/>
            <w:gridSpan w:val="14"/>
            <w:vAlign w:val="center"/>
          </w:tcPr>
          <w:p w14:paraId="3FA5CC13">
            <w:pPr>
              <w:jc w:val="center"/>
            </w:pPr>
            <w:r>
              <w:rPr>
                <w:rFonts w:ascii="宋体" w:hAnsi="宋体" w:eastAsia="宋体"/>
                <w:sz w:val="24"/>
              </w:rPr>
              <w:t>项目支出绩效自评表</w:t>
            </w:r>
          </w:p>
        </w:tc>
      </w:tr>
      <w:tr w14:paraId="57D41E8E">
        <w:tblPrEx>
          <w:tblCellMar>
            <w:top w:w="0" w:type="dxa"/>
            <w:left w:w="108" w:type="dxa"/>
            <w:bottom w:w="0" w:type="dxa"/>
            <w:right w:w="108" w:type="dxa"/>
          </w:tblCellMar>
        </w:tblPrEx>
        <w:tc>
          <w:tcPr>
            <w:tcW w:w="8848" w:type="dxa"/>
            <w:gridSpan w:val="14"/>
            <w:vAlign w:val="center"/>
          </w:tcPr>
          <w:p w14:paraId="4E8F45CE">
            <w:pPr>
              <w:jc w:val="center"/>
            </w:pPr>
            <w:r>
              <w:rPr>
                <w:rFonts w:ascii="宋体" w:hAnsi="宋体" w:eastAsia="宋体"/>
                <w:sz w:val="24"/>
              </w:rPr>
              <w:t>(2024年度)</w:t>
            </w:r>
          </w:p>
        </w:tc>
      </w:tr>
      <w:tr w14:paraId="31BB03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0F8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737836">
            <w:pPr>
              <w:jc w:val="center"/>
            </w:pPr>
            <w:r>
              <w:rPr>
                <w:rFonts w:ascii="宋体" w:hAnsi="宋体" w:eastAsia="宋体"/>
                <w:sz w:val="16"/>
              </w:rPr>
              <w:t>疏附县化工园区认定各类规划编制项目</w:t>
            </w:r>
          </w:p>
        </w:tc>
      </w:tr>
      <w:tr w14:paraId="773D0E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4AA6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DF39FF">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3B2A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F3E478">
            <w:pPr>
              <w:jc w:val="center"/>
            </w:pPr>
            <w:r>
              <w:rPr>
                <w:rFonts w:ascii="宋体" w:hAnsi="宋体" w:eastAsia="宋体"/>
                <w:sz w:val="16"/>
              </w:rPr>
              <w:t>疏附县商务和工业信息化局</w:t>
            </w:r>
          </w:p>
        </w:tc>
      </w:tr>
      <w:tr w14:paraId="504759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4D7C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56D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C36A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F78F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48FA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B464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9F99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A771">
            <w:pPr>
              <w:jc w:val="center"/>
            </w:pPr>
            <w:r>
              <w:rPr>
                <w:rFonts w:ascii="宋体" w:hAnsi="宋体" w:eastAsia="宋体"/>
                <w:sz w:val="16"/>
              </w:rPr>
              <w:t>得分</w:t>
            </w:r>
          </w:p>
        </w:tc>
      </w:tr>
      <w:tr w14:paraId="766E7C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9FC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560F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C846A">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ED1EB">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8FFFE">
            <w:pPr>
              <w:jc w:val="center"/>
            </w:pPr>
            <w:r>
              <w:rPr>
                <w:rFonts w:ascii="宋体" w:hAnsi="宋体" w:eastAsia="宋体"/>
                <w:sz w:val="16"/>
              </w:rPr>
              <w:t>102.90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CB6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D006E">
            <w:pPr>
              <w:jc w:val="center"/>
            </w:pPr>
            <w:r>
              <w:rPr>
                <w:rFonts w:ascii="宋体" w:hAnsi="宋体" w:eastAsia="宋体"/>
                <w:sz w:val="16"/>
              </w:rPr>
              <w:t>25.73%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1E84">
            <w:pPr>
              <w:jc w:val="center"/>
            </w:pPr>
            <w:r>
              <w:rPr>
                <w:rFonts w:ascii="宋体" w:hAnsi="宋体" w:eastAsia="宋体"/>
                <w:sz w:val="16"/>
              </w:rPr>
              <w:t>0.00分</w:t>
            </w:r>
          </w:p>
        </w:tc>
      </w:tr>
      <w:tr w14:paraId="67E440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B4E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D9E4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34A7D">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70CA0">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17E76">
            <w:pPr>
              <w:jc w:val="center"/>
            </w:pPr>
            <w:r>
              <w:rPr>
                <w:rFonts w:ascii="宋体" w:hAnsi="宋体" w:eastAsia="宋体"/>
                <w:sz w:val="16"/>
              </w:rPr>
              <w:t>102.90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B65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FF5E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D035">
            <w:pPr>
              <w:jc w:val="center"/>
            </w:pPr>
            <w:r>
              <w:rPr>
                <w:rFonts w:ascii="宋体" w:hAnsi="宋体" w:eastAsia="宋体"/>
                <w:sz w:val="16"/>
              </w:rPr>
              <w:t>—</w:t>
            </w:r>
          </w:p>
        </w:tc>
      </w:tr>
      <w:tr w14:paraId="156C8D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946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6CE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D18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AA3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F06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AB7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8040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D23C">
            <w:pPr>
              <w:jc w:val="center"/>
            </w:pPr>
            <w:r>
              <w:rPr>
                <w:rFonts w:ascii="宋体" w:hAnsi="宋体" w:eastAsia="宋体"/>
                <w:sz w:val="16"/>
              </w:rPr>
              <w:t>—</w:t>
            </w:r>
          </w:p>
        </w:tc>
      </w:tr>
      <w:tr w14:paraId="69A02A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6ADD4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9EC48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6774FA">
            <w:pPr>
              <w:jc w:val="center"/>
            </w:pPr>
            <w:r>
              <w:rPr>
                <w:rFonts w:ascii="宋体" w:hAnsi="宋体" w:eastAsia="宋体"/>
                <w:sz w:val="16"/>
              </w:rPr>
              <w:t>实际完成情况</w:t>
            </w:r>
          </w:p>
        </w:tc>
      </w:tr>
      <w:tr w14:paraId="719DC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8129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06B8A8">
            <w:pPr>
              <w:jc w:val="both"/>
            </w:pPr>
            <w:r>
              <w:rPr>
                <w:rFonts w:ascii="宋体" w:hAnsi="宋体" w:eastAsia="宋体"/>
                <w:sz w:val="16"/>
              </w:rPr>
              <w:t>本项目预算金额为400万元，主要计划用于一是编制的各类规划书数3个，二是资金使用规范率100%三是资金拨付及时率100%，四是资金拨付及时率100%，预期项目完成时间为2024年12月25日之前，编制各类化工园区认定规划编制成本为133.33万元通过本项目实施有效提高疏附县总体规划质量，使受益人员满意度预计能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1C2541">
            <w:pPr>
              <w:jc w:val="both"/>
            </w:pPr>
            <w:r>
              <w:rPr>
                <w:rFonts w:hint="eastAsia" w:ascii="宋体" w:hAnsi="宋体"/>
                <w:sz w:val="16"/>
                <w:lang w:eastAsia="zh-CN"/>
              </w:rPr>
              <w:t>截至</w:t>
            </w:r>
            <w:r>
              <w:rPr>
                <w:rFonts w:ascii="宋体" w:hAnsi="宋体" w:eastAsia="宋体"/>
                <w:sz w:val="16"/>
              </w:rPr>
              <w:t>2024年12月31日，本项目预算金额为400万元，全年执行数为102.9万元，预算执行率为25.7%。签订合同时只拨付了编制各类化工园区认定规划编制成本102.9万元/个预付款，目前编制各类规划未完成。故未做满意度调查。改进措施：后续加快项目实施，加快项目进度。</w:t>
            </w:r>
          </w:p>
        </w:tc>
      </w:tr>
      <w:tr w14:paraId="2E288A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1968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D45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66F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5E9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B9E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E0A0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759A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CE52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0FA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57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907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D40A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0A01A">
            <w:pPr>
              <w:jc w:val="center"/>
            </w:pPr>
            <w:r>
              <w:rPr>
                <w:rFonts w:ascii="宋体" w:hAnsi="宋体" w:eastAsia="宋体"/>
                <w:sz w:val="16"/>
              </w:rPr>
              <w:t>偏差原因分析及改进措施</w:t>
            </w:r>
          </w:p>
        </w:tc>
      </w:tr>
      <w:tr w14:paraId="08AE05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48F7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54E8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887C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47369">
            <w:pPr>
              <w:jc w:val="center"/>
            </w:pPr>
            <w:r>
              <w:rPr>
                <w:rFonts w:ascii="宋体" w:hAnsi="宋体" w:eastAsia="宋体"/>
                <w:sz w:val="16"/>
              </w:rPr>
              <w:t>编制的各类规划书数（个）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D20F1">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F6F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54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5ED4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74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12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60B6">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3663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33E5B">
            <w:pPr>
              <w:jc w:val="center"/>
            </w:pPr>
            <w:r>
              <w:rPr>
                <w:rFonts w:ascii="宋体" w:hAnsi="宋体" w:eastAsia="宋体"/>
                <w:sz w:val="16"/>
              </w:rPr>
              <w:t>偏差原因：签订合同时只拨付了预付款，目前编制各类规划未完成。改进措施：后续加快项目实施，加快项目进度。</w:t>
            </w:r>
          </w:p>
        </w:tc>
      </w:tr>
      <w:tr w14:paraId="409AFF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22B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549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8B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31A3">
            <w:pPr>
              <w:jc w:val="center"/>
            </w:pPr>
            <w:r>
              <w:rPr>
                <w:rFonts w:ascii="宋体" w:hAnsi="宋体" w:eastAsia="宋体"/>
                <w:sz w:val="16"/>
              </w:rPr>
              <w:t>资金使用规范率（%）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29B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FC0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AB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9342">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AD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69EEA">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AA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1072E">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AE2FD">
            <w:pPr>
              <w:jc w:val="center"/>
            </w:pPr>
          </w:p>
        </w:tc>
      </w:tr>
      <w:tr w14:paraId="387403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72A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063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98C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EDD4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FD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4D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0C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98E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57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A1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78A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196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AB748">
            <w:pPr>
              <w:jc w:val="center"/>
            </w:pPr>
            <w:r>
              <w:rPr>
                <w:rFonts w:ascii="宋体" w:hAnsi="宋体" w:eastAsia="宋体"/>
                <w:sz w:val="16"/>
              </w:rPr>
              <w:t>偏差原因：签订合同时只拨付了预付款，目前编制各类规划未完成。改进措施：后续加快项目实施，加快项目进度。</w:t>
            </w:r>
          </w:p>
        </w:tc>
      </w:tr>
      <w:tr w14:paraId="7347FC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EC9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D23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7E6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4A67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0C5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AE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7CD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12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54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D7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A791">
            <w:pPr>
              <w:jc w:val="center"/>
            </w:pPr>
            <w:r>
              <w:rPr>
                <w:rFonts w:ascii="宋体" w:hAnsi="宋体" w:eastAsia="宋体"/>
                <w:sz w:val="16"/>
              </w:rPr>
              <w:t>2024年11月19日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7DB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B5642">
            <w:pPr>
              <w:jc w:val="center"/>
            </w:pPr>
            <w:r>
              <w:rPr>
                <w:rFonts w:ascii="宋体" w:hAnsi="宋体" w:eastAsia="宋体"/>
                <w:sz w:val="16"/>
              </w:rPr>
              <w:t>偏差原因：签订合同时只拨付了预付款，目前编制各类规划未完成。改进措施：后续加快项目实施，加快项目进度。</w:t>
            </w:r>
          </w:p>
        </w:tc>
      </w:tr>
      <w:tr w14:paraId="3A75D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CC9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4C5E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89E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6CDA">
            <w:pPr>
              <w:jc w:val="center"/>
            </w:pPr>
            <w:r>
              <w:rPr>
                <w:rFonts w:ascii="宋体" w:hAnsi="宋体" w:eastAsia="宋体"/>
                <w:sz w:val="16"/>
              </w:rPr>
              <w:t>编制各类化工园区认定规划编制成本（万元/个）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DFB7">
            <w:pPr>
              <w:jc w:val="center"/>
            </w:pPr>
            <w:r>
              <w:rPr>
                <w:rFonts w:ascii="宋体" w:hAnsi="宋体" w:eastAsia="宋体"/>
                <w:sz w:val="16"/>
              </w:rPr>
              <w:t>&lt;=133.33万元/个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A28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E4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C5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9A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98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25AA">
            <w:pPr>
              <w:jc w:val="center"/>
            </w:pPr>
            <w:r>
              <w:rPr>
                <w:rFonts w:ascii="宋体" w:hAnsi="宋体" w:eastAsia="宋体"/>
                <w:sz w:val="16"/>
              </w:rPr>
              <w:t>=102.9万元/个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D7CC2">
            <w:pPr>
              <w:jc w:val="center"/>
            </w:pPr>
            <w:r>
              <w:rPr>
                <w:rFonts w:ascii="宋体" w:hAnsi="宋体" w:eastAsia="宋体"/>
                <w:sz w:val="16"/>
              </w:rPr>
              <w:t>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299AF">
            <w:pPr>
              <w:jc w:val="center"/>
            </w:pPr>
            <w:r>
              <w:rPr>
                <w:rFonts w:ascii="宋体" w:hAnsi="宋体" w:eastAsia="宋体"/>
                <w:sz w:val="16"/>
              </w:rPr>
              <w:t>偏差原因：签订合同时只拨付了预付款，目前编制各类规划未完成。改进措施：后续加快项目实施，加快项目进度。</w:t>
            </w:r>
          </w:p>
        </w:tc>
      </w:tr>
      <w:tr w14:paraId="033A2B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271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8D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5DDD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CECC">
            <w:pPr>
              <w:jc w:val="center"/>
            </w:pPr>
            <w:r>
              <w:rPr>
                <w:rFonts w:ascii="宋体" w:hAnsi="宋体" w:eastAsia="宋体"/>
                <w:sz w:val="16"/>
              </w:rPr>
              <w:t>有效提高疏附县总体规划质量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36A1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7D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35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C85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BF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858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5BB3">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9BF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4ECDF">
            <w:pPr>
              <w:jc w:val="center"/>
            </w:pPr>
            <w:r>
              <w:rPr>
                <w:rFonts w:ascii="宋体" w:hAnsi="宋体" w:eastAsia="宋体"/>
                <w:sz w:val="16"/>
              </w:rPr>
              <w:t>偏差原因：项目支付了预付款，目前未达成相关效益，未进行满意度调查。改进措施：后续加快项目进度，加速项目完工。</w:t>
            </w:r>
          </w:p>
        </w:tc>
      </w:tr>
      <w:tr w14:paraId="65CFC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B91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FF9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2B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C7364">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1D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ACC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FA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65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CE8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3E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DADB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616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10AE7">
            <w:pPr>
              <w:jc w:val="center"/>
            </w:pPr>
            <w:r>
              <w:rPr>
                <w:rFonts w:ascii="宋体" w:hAnsi="宋体" w:eastAsia="宋体"/>
                <w:sz w:val="16"/>
              </w:rPr>
              <w:t>偏差原因：项目支付了预付款，目前未达成相关效益，未进行满意度调查。改进措施：后续加快项目进度，加速项目完工。</w:t>
            </w:r>
          </w:p>
        </w:tc>
      </w:tr>
      <w:tr w14:paraId="37C6012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C0509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903F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2110D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691A0">
            <w:pPr>
              <w:jc w:val="center"/>
            </w:pPr>
            <w:r>
              <w:rPr>
                <w:rFonts w:ascii="宋体" w:hAnsi="宋体" w:eastAsia="宋体"/>
                <w:sz w:val="16"/>
              </w:rPr>
              <w:t>22.5分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1EDAD94"/>
        </w:tc>
      </w:tr>
    </w:tbl>
    <w:p w14:paraId="5FE083A1">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856"/>
        <w:gridCol w:w="617"/>
        <w:gridCol w:w="618"/>
        <w:gridCol w:w="622"/>
        <w:gridCol w:w="618"/>
        <w:gridCol w:w="618"/>
        <w:gridCol w:w="696"/>
        <w:gridCol w:w="631"/>
        <w:gridCol w:w="601"/>
        <w:gridCol w:w="627"/>
      </w:tblGrid>
      <w:tr w14:paraId="46B4AD4D">
        <w:tblPrEx>
          <w:tblCellMar>
            <w:top w:w="0" w:type="dxa"/>
            <w:left w:w="108" w:type="dxa"/>
            <w:bottom w:w="0" w:type="dxa"/>
            <w:right w:w="108" w:type="dxa"/>
          </w:tblCellMar>
        </w:tblPrEx>
        <w:tc>
          <w:tcPr>
            <w:tcW w:w="8848" w:type="dxa"/>
            <w:gridSpan w:val="14"/>
            <w:vAlign w:val="center"/>
          </w:tcPr>
          <w:p w14:paraId="39A06883">
            <w:pPr>
              <w:jc w:val="center"/>
            </w:pPr>
            <w:r>
              <w:rPr>
                <w:rFonts w:ascii="宋体" w:hAnsi="宋体" w:eastAsia="宋体"/>
                <w:sz w:val="24"/>
              </w:rPr>
              <w:t>项目支出绩效自评表</w:t>
            </w:r>
          </w:p>
        </w:tc>
      </w:tr>
      <w:tr w14:paraId="0D944079">
        <w:tblPrEx>
          <w:tblCellMar>
            <w:top w:w="0" w:type="dxa"/>
            <w:left w:w="108" w:type="dxa"/>
            <w:bottom w:w="0" w:type="dxa"/>
            <w:right w:w="108" w:type="dxa"/>
          </w:tblCellMar>
        </w:tblPrEx>
        <w:tc>
          <w:tcPr>
            <w:tcW w:w="8848" w:type="dxa"/>
            <w:gridSpan w:val="14"/>
            <w:vAlign w:val="center"/>
          </w:tcPr>
          <w:p w14:paraId="430541D8">
            <w:pPr>
              <w:jc w:val="center"/>
            </w:pPr>
            <w:r>
              <w:rPr>
                <w:rFonts w:ascii="宋体" w:hAnsi="宋体" w:eastAsia="宋体"/>
                <w:sz w:val="24"/>
              </w:rPr>
              <w:t>(2024年度)</w:t>
            </w:r>
          </w:p>
        </w:tc>
      </w:tr>
      <w:tr w14:paraId="0C6F7C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0A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5954D3">
            <w:pPr>
              <w:jc w:val="center"/>
            </w:pPr>
            <w:r>
              <w:rPr>
                <w:rFonts w:ascii="宋体" w:hAnsi="宋体" w:eastAsia="宋体"/>
                <w:sz w:val="16"/>
              </w:rPr>
              <w:t>疏附县商工局化解历年欠款项目</w:t>
            </w:r>
          </w:p>
        </w:tc>
      </w:tr>
      <w:tr w14:paraId="0C566B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8E5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16A85D">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04C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AA5DBB">
            <w:pPr>
              <w:jc w:val="center"/>
            </w:pPr>
            <w:r>
              <w:rPr>
                <w:rFonts w:ascii="宋体" w:hAnsi="宋体" w:eastAsia="宋体"/>
                <w:sz w:val="16"/>
              </w:rPr>
              <w:t>疏附县商务和工业信息化局</w:t>
            </w:r>
          </w:p>
        </w:tc>
      </w:tr>
      <w:tr w14:paraId="77B6E0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201F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6FC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FBB2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3EF4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BA1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94C3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46F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5A8E">
            <w:pPr>
              <w:jc w:val="center"/>
            </w:pPr>
            <w:r>
              <w:rPr>
                <w:rFonts w:ascii="宋体" w:hAnsi="宋体" w:eastAsia="宋体"/>
                <w:sz w:val="16"/>
              </w:rPr>
              <w:t>得分</w:t>
            </w:r>
          </w:p>
        </w:tc>
      </w:tr>
      <w:tr w14:paraId="788F7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AFF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F9DB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E982B">
            <w:pPr>
              <w:jc w:val="center"/>
            </w:pPr>
            <w:r>
              <w:rPr>
                <w:rFonts w:ascii="宋体" w:hAnsi="宋体" w:eastAsia="宋体"/>
                <w:sz w:val="16"/>
              </w:rPr>
              <w:t>225.30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A687D">
            <w:pPr>
              <w:jc w:val="center"/>
            </w:pPr>
            <w:r>
              <w:rPr>
                <w:rFonts w:ascii="宋体" w:hAnsi="宋体" w:eastAsia="宋体"/>
                <w:sz w:val="16"/>
              </w:rPr>
              <w:t>225.30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5DBE1">
            <w:pPr>
              <w:jc w:val="center"/>
            </w:pPr>
            <w:r>
              <w:rPr>
                <w:rFonts w:ascii="宋体" w:hAnsi="宋体" w:eastAsia="宋体"/>
                <w:sz w:val="16"/>
              </w:rPr>
              <w:t>70.60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93D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05AD5">
            <w:pPr>
              <w:jc w:val="center"/>
            </w:pPr>
            <w:r>
              <w:rPr>
                <w:rFonts w:ascii="宋体" w:hAnsi="宋体" w:eastAsia="宋体"/>
                <w:sz w:val="16"/>
              </w:rPr>
              <w:t>31.34%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81E7">
            <w:pPr>
              <w:jc w:val="center"/>
            </w:pPr>
            <w:r>
              <w:rPr>
                <w:rFonts w:ascii="宋体" w:hAnsi="宋体" w:eastAsia="宋体"/>
                <w:sz w:val="16"/>
              </w:rPr>
              <w:t>0.00分</w:t>
            </w:r>
          </w:p>
        </w:tc>
      </w:tr>
      <w:tr w14:paraId="3A0482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DCD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6A7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1B3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238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655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2F5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9CA2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1C991">
            <w:pPr>
              <w:jc w:val="center"/>
            </w:pPr>
            <w:r>
              <w:rPr>
                <w:rFonts w:ascii="宋体" w:hAnsi="宋体" w:eastAsia="宋体"/>
                <w:sz w:val="16"/>
              </w:rPr>
              <w:t>—</w:t>
            </w:r>
          </w:p>
        </w:tc>
      </w:tr>
      <w:tr w14:paraId="650FDA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C6A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A2A4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07710">
            <w:pPr>
              <w:jc w:val="center"/>
            </w:pPr>
            <w:r>
              <w:rPr>
                <w:rFonts w:ascii="宋体" w:hAnsi="宋体" w:eastAsia="宋体"/>
                <w:sz w:val="16"/>
              </w:rPr>
              <w:t>225.30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9F9A6">
            <w:pPr>
              <w:jc w:val="center"/>
            </w:pPr>
            <w:r>
              <w:rPr>
                <w:rFonts w:ascii="宋体" w:hAnsi="宋体" w:eastAsia="宋体"/>
                <w:sz w:val="16"/>
              </w:rPr>
              <w:t>225.30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43FE5">
            <w:pPr>
              <w:jc w:val="center"/>
            </w:pPr>
            <w:r>
              <w:rPr>
                <w:rFonts w:ascii="宋体" w:hAnsi="宋体" w:eastAsia="宋体"/>
                <w:sz w:val="16"/>
              </w:rPr>
              <w:t>70.60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054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9208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1406">
            <w:pPr>
              <w:jc w:val="center"/>
            </w:pPr>
            <w:r>
              <w:rPr>
                <w:rFonts w:ascii="宋体" w:hAnsi="宋体" w:eastAsia="宋体"/>
                <w:sz w:val="16"/>
              </w:rPr>
              <w:t>—</w:t>
            </w:r>
          </w:p>
        </w:tc>
      </w:tr>
      <w:tr w14:paraId="6CD07C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5E5E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D58BE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A6B7C4">
            <w:pPr>
              <w:jc w:val="center"/>
            </w:pPr>
            <w:r>
              <w:rPr>
                <w:rFonts w:ascii="宋体" w:hAnsi="宋体" w:eastAsia="宋体"/>
                <w:sz w:val="16"/>
              </w:rPr>
              <w:t>实际完成情况</w:t>
            </w:r>
          </w:p>
        </w:tc>
      </w:tr>
      <w:tr w14:paraId="640EB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270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ACC799">
            <w:pPr>
              <w:jc w:val="both"/>
            </w:pPr>
            <w:r>
              <w:rPr>
                <w:rFonts w:ascii="宋体" w:hAnsi="宋体" w:eastAsia="宋体"/>
                <w:sz w:val="16"/>
              </w:rPr>
              <w:t>偿还疏附县特色农产品线上销售平台建设项目欠款金额225.3万元，偿还欠款企业数量数2家，偿还欠款项目数量2个，项目欠款偿还率100%，资金拨付及时性达到90%以上，项目完成时间2024年12月25日，本年偿还金额225.3万元，本年偿还占比总投资100%，防范化解政府机关与民营企业间经济纠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1F306A">
            <w:pPr>
              <w:jc w:val="both"/>
            </w:pPr>
            <w:r>
              <w:rPr>
                <w:rFonts w:hint="eastAsia" w:ascii="宋体" w:hAnsi="宋体"/>
                <w:sz w:val="16"/>
                <w:lang w:eastAsia="zh-CN"/>
              </w:rPr>
              <w:t>截至</w:t>
            </w:r>
            <w:r>
              <w:rPr>
                <w:rFonts w:ascii="宋体" w:hAnsi="宋体" w:eastAsia="宋体"/>
                <w:sz w:val="16"/>
              </w:rPr>
              <w:t>2024年12月31日，本项目全年预算225.3万元，全年执行数70.6万元，全年执行率31.3%。已完成偿还疏附县特色农产品线上销售平台建设项目欠款金额70.6万元，偿还欠款企业2家，偿还欠款项目2个，本年偿还金额70.6万元，防范化解政府机关与民营企业间经济纠纷。</w:t>
            </w:r>
          </w:p>
        </w:tc>
      </w:tr>
      <w:tr w14:paraId="78F12B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75D2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17F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611E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402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3A8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5AD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37D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213E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AE1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4E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F777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2C9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82F39">
            <w:pPr>
              <w:jc w:val="center"/>
            </w:pPr>
            <w:r>
              <w:rPr>
                <w:rFonts w:ascii="宋体" w:hAnsi="宋体" w:eastAsia="宋体"/>
                <w:sz w:val="16"/>
              </w:rPr>
              <w:t>偏差原因分析及改进措施</w:t>
            </w:r>
          </w:p>
        </w:tc>
      </w:tr>
      <w:tr w14:paraId="2AF61C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1196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142B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503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F76E">
            <w:pPr>
              <w:jc w:val="center"/>
            </w:pPr>
            <w:r>
              <w:rPr>
                <w:rFonts w:ascii="宋体" w:hAnsi="宋体" w:eastAsia="宋体"/>
                <w:sz w:val="16"/>
              </w:rPr>
              <w:t>偿还欠款企业数量（家）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C1C4">
            <w:pPr>
              <w:jc w:val="center"/>
            </w:pPr>
            <w:r>
              <w:rPr>
                <w:rFonts w:ascii="宋体" w:hAnsi="宋体" w:eastAsia="宋体"/>
                <w:sz w:val="16"/>
              </w:rPr>
              <w:t>&gt;=2家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D3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98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B9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5C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7B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639A">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196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76E6D">
            <w:pPr>
              <w:jc w:val="center"/>
            </w:pPr>
          </w:p>
        </w:tc>
      </w:tr>
      <w:tr w14:paraId="2256F5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1EE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4EA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CA3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D84D">
            <w:pPr>
              <w:jc w:val="center"/>
            </w:pPr>
            <w:r>
              <w:rPr>
                <w:rFonts w:ascii="宋体" w:hAnsi="宋体" w:eastAsia="宋体"/>
                <w:sz w:val="16"/>
              </w:rPr>
              <w:t>偿还欠款项目数量（个）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8D0E8">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7E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C4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7C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E44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601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D3B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69E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7D103">
            <w:pPr>
              <w:jc w:val="center"/>
            </w:pPr>
          </w:p>
        </w:tc>
      </w:tr>
      <w:tr w14:paraId="1D5280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4ED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94B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6D1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9C821">
            <w:pPr>
              <w:jc w:val="center"/>
            </w:pPr>
            <w:r>
              <w:rPr>
                <w:rFonts w:ascii="宋体" w:hAnsi="宋体" w:eastAsia="宋体"/>
                <w:sz w:val="16"/>
              </w:rPr>
              <w:t>项目欠款偿还率（%）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4C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E0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D53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FFF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8D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AA2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287EF">
            <w:pPr>
              <w:jc w:val="center"/>
            </w:pPr>
            <w:r>
              <w:rPr>
                <w:rFonts w:ascii="宋体" w:hAnsi="宋体" w:eastAsia="宋体"/>
                <w:sz w:val="16"/>
              </w:rPr>
              <w:t>=31.3%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57D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1B476">
            <w:pPr>
              <w:jc w:val="center"/>
            </w:pPr>
            <w:r>
              <w:rPr>
                <w:rFonts w:ascii="宋体" w:hAnsi="宋体" w:eastAsia="宋体"/>
                <w:sz w:val="16"/>
              </w:rPr>
              <w:t>偏差原因：年初预算不精准，导致项目执行出现偏差。改进措施：进一步提高年初预算精准度，制定和完善基本支出、项目支出等各项支出标准</w:t>
            </w:r>
            <w:r>
              <w:rPr>
                <w:rFonts w:hint="eastAsia" w:ascii="宋体" w:hAnsi="宋体"/>
                <w:sz w:val="16"/>
                <w:lang w:eastAsia="zh-CN"/>
              </w:rPr>
              <w:t>，</w:t>
            </w:r>
            <w:r>
              <w:rPr>
                <w:rFonts w:ascii="宋体" w:hAnsi="宋体" w:eastAsia="宋体"/>
                <w:sz w:val="16"/>
              </w:rPr>
              <w:t>严格按项目进度执行预算。</w:t>
            </w:r>
          </w:p>
        </w:tc>
      </w:tr>
      <w:tr w14:paraId="779BD5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944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092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71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D7D0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B5C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C2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B0B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7E3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23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57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8D6FA">
            <w:pPr>
              <w:jc w:val="center"/>
            </w:pPr>
            <w:r>
              <w:rPr>
                <w:rFonts w:ascii="宋体" w:hAnsi="宋体" w:eastAsia="宋体"/>
                <w:sz w:val="16"/>
              </w:rPr>
              <w:t>=2024年12月16日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DC7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124D4">
            <w:pPr>
              <w:jc w:val="center"/>
            </w:pPr>
            <w:r>
              <w:rPr>
                <w:rFonts w:ascii="宋体" w:hAnsi="宋体" w:eastAsia="宋体"/>
                <w:sz w:val="16"/>
              </w:rPr>
              <w:t>偏差原因：年初预算不精准，导致项目执行出现偏差。改进措施：进一步提高年初预算精准度，制定和完善基本支出、项目支出等各项支出标准</w:t>
            </w:r>
            <w:r>
              <w:rPr>
                <w:rFonts w:hint="eastAsia" w:ascii="宋体" w:hAnsi="宋体"/>
                <w:sz w:val="16"/>
                <w:lang w:eastAsia="zh-CN"/>
              </w:rPr>
              <w:t>，</w:t>
            </w:r>
            <w:r>
              <w:rPr>
                <w:rFonts w:ascii="宋体" w:hAnsi="宋体" w:eastAsia="宋体"/>
                <w:sz w:val="16"/>
              </w:rPr>
              <w:t>严格按项目进度执行预算。</w:t>
            </w:r>
          </w:p>
        </w:tc>
      </w:tr>
      <w:tr w14:paraId="277DE5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562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76EDB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DFBC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F0F08">
            <w:pPr>
              <w:jc w:val="center"/>
            </w:pPr>
            <w:r>
              <w:rPr>
                <w:rFonts w:ascii="宋体" w:hAnsi="宋体" w:eastAsia="宋体"/>
                <w:sz w:val="16"/>
              </w:rPr>
              <w:t>本年偿还金额（万元）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D252">
            <w:pPr>
              <w:jc w:val="center"/>
            </w:pPr>
            <w:r>
              <w:rPr>
                <w:rFonts w:ascii="宋体" w:hAnsi="宋体" w:eastAsia="宋体"/>
                <w:sz w:val="16"/>
              </w:rPr>
              <w:t>&lt;=225.30万元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6B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B43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F3F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76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BD6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78D9">
            <w:pPr>
              <w:jc w:val="center"/>
            </w:pPr>
            <w:r>
              <w:rPr>
                <w:rFonts w:ascii="宋体" w:hAnsi="宋体" w:eastAsia="宋体"/>
                <w:sz w:val="16"/>
              </w:rPr>
              <w:t>=70.6万元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457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E96D9">
            <w:pPr>
              <w:jc w:val="center"/>
            </w:pPr>
            <w:r>
              <w:rPr>
                <w:rFonts w:ascii="宋体" w:hAnsi="宋体" w:eastAsia="宋体"/>
                <w:sz w:val="16"/>
              </w:rPr>
              <w:t>偏差原因：年初预算不精准，导致项目执行出现偏差。改进措施：进一步提高年初预算精准度，制定和完善基本支出、项目支出等各项支出标准</w:t>
            </w:r>
            <w:r>
              <w:rPr>
                <w:rFonts w:hint="eastAsia" w:ascii="宋体" w:hAnsi="宋体"/>
                <w:sz w:val="16"/>
                <w:lang w:eastAsia="zh-CN"/>
              </w:rPr>
              <w:t>，</w:t>
            </w:r>
            <w:r>
              <w:rPr>
                <w:rFonts w:ascii="宋体" w:hAnsi="宋体" w:eastAsia="宋体"/>
                <w:sz w:val="16"/>
              </w:rPr>
              <w:t>严格按项目进度执行预算。</w:t>
            </w:r>
          </w:p>
        </w:tc>
      </w:tr>
      <w:tr w14:paraId="0C1D6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AF0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F77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E35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81D47">
            <w:pPr>
              <w:jc w:val="center"/>
            </w:pPr>
            <w:r>
              <w:rPr>
                <w:rFonts w:ascii="宋体" w:hAnsi="宋体" w:eastAsia="宋体"/>
                <w:sz w:val="16"/>
              </w:rPr>
              <w:t>本年偿还占比总投资（%）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15BE">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C1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BC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59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90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CBD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D4ED">
            <w:pPr>
              <w:jc w:val="center"/>
            </w:pPr>
            <w:r>
              <w:rPr>
                <w:rFonts w:ascii="宋体" w:hAnsi="宋体" w:eastAsia="宋体"/>
                <w:sz w:val="16"/>
              </w:rPr>
              <w:t>=31.3%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36D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AA735">
            <w:pPr>
              <w:jc w:val="center"/>
            </w:pPr>
            <w:r>
              <w:rPr>
                <w:rFonts w:ascii="宋体" w:hAnsi="宋体" w:eastAsia="宋体"/>
                <w:sz w:val="16"/>
              </w:rPr>
              <w:t>偏差原因：年初预算不精准，导致项目执行出现偏差。改进措施：进一步提高年初预算精准度，制定和完善基本支出、项目支出等各项支出标准</w:t>
            </w:r>
            <w:r>
              <w:rPr>
                <w:rFonts w:hint="eastAsia" w:ascii="宋体" w:hAnsi="宋体"/>
                <w:sz w:val="16"/>
                <w:lang w:eastAsia="zh-CN"/>
              </w:rPr>
              <w:t>，</w:t>
            </w:r>
            <w:r>
              <w:rPr>
                <w:rFonts w:ascii="宋体" w:hAnsi="宋体" w:eastAsia="宋体"/>
                <w:sz w:val="16"/>
              </w:rPr>
              <w:t>严格按项目进度执行预算。</w:t>
            </w:r>
          </w:p>
        </w:tc>
      </w:tr>
      <w:tr w14:paraId="4808A3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188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0E7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EE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74DFE">
            <w:pPr>
              <w:jc w:val="center"/>
            </w:pPr>
            <w:r>
              <w:rPr>
                <w:rFonts w:ascii="宋体" w:hAnsi="宋体" w:eastAsia="宋体"/>
                <w:sz w:val="16"/>
              </w:rPr>
              <w:t>防范化解政府机关与民营企业间经济纠纷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96DD">
            <w:pPr>
              <w:jc w:val="center"/>
            </w:pPr>
            <w:r>
              <w:rPr>
                <w:rFonts w:ascii="宋体" w:hAnsi="宋体" w:eastAsia="宋体"/>
                <w:sz w:val="16"/>
              </w:rPr>
              <w:t>有效防范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EB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D1E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46D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9F2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98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409EB">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078C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58403">
            <w:pPr>
              <w:jc w:val="center"/>
            </w:pPr>
            <w:r>
              <w:rPr>
                <w:rFonts w:ascii="宋体" w:hAnsi="宋体" w:eastAsia="宋体"/>
                <w:sz w:val="16"/>
              </w:rPr>
              <w:t>偏差原因：年初预算不精准，导致项目执行出现偏差。改进措施：进一步提高年初预算精准度，制定和完善基本支出、项目支出等各项支出标准</w:t>
            </w:r>
            <w:r>
              <w:rPr>
                <w:rFonts w:hint="eastAsia" w:ascii="宋体" w:hAnsi="宋体"/>
                <w:sz w:val="16"/>
                <w:lang w:eastAsia="zh-CN"/>
              </w:rPr>
              <w:t>，</w:t>
            </w:r>
            <w:r>
              <w:rPr>
                <w:rFonts w:ascii="宋体" w:hAnsi="宋体" w:eastAsia="宋体"/>
                <w:sz w:val="16"/>
              </w:rPr>
              <w:t>严格按项目进度执行预算。</w:t>
            </w:r>
          </w:p>
        </w:tc>
      </w:tr>
      <w:tr w14:paraId="7CC6A10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1A5FB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354B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38E97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B9FF1">
            <w:pPr>
              <w:jc w:val="center"/>
            </w:pPr>
            <w:r>
              <w:rPr>
                <w:rFonts w:ascii="宋体" w:hAnsi="宋体" w:eastAsia="宋体"/>
                <w:sz w:val="16"/>
              </w:rPr>
              <w:t>20分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22F1132"/>
        </w:tc>
      </w:tr>
    </w:tbl>
    <w:p w14:paraId="1B961D4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4360D44">
        <w:tblPrEx>
          <w:tblCellMar>
            <w:top w:w="0" w:type="dxa"/>
            <w:left w:w="108" w:type="dxa"/>
            <w:bottom w:w="0" w:type="dxa"/>
            <w:right w:w="108" w:type="dxa"/>
          </w:tblCellMar>
        </w:tblPrEx>
        <w:tc>
          <w:tcPr>
            <w:tcW w:w="8848" w:type="dxa"/>
            <w:gridSpan w:val="14"/>
            <w:vAlign w:val="center"/>
          </w:tcPr>
          <w:p w14:paraId="63BBAED1">
            <w:pPr>
              <w:jc w:val="center"/>
            </w:pPr>
            <w:r>
              <w:rPr>
                <w:rFonts w:ascii="宋体" w:hAnsi="宋体" w:eastAsia="宋体"/>
                <w:sz w:val="24"/>
              </w:rPr>
              <w:t>项目支出绩效自评表</w:t>
            </w:r>
          </w:p>
        </w:tc>
      </w:tr>
      <w:tr w14:paraId="4B846909">
        <w:tblPrEx>
          <w:tblCellMar>
            <w:top w:w="0" w:type="dxa"/>
            <w:left w:w="108" w:type="dxa"/>
            <w:bottom w:w="0" w:type="dxa"/>
            <w:right w:w="108" w:type="dxa"/>
          </w:tblCellMar>
        </w:tblPrEx>
        <w:tc>
          <w:tcPr>
            <w:tcW w:w="8848" w:type="dxa"/>
            <w:gridSpan w:val="14"/>
            <w:vAlign w:val="center"/>
          </w:tcPr>
          <w:p w14:paraId="55158B43">
            <w:pPr>
              <w:jc w:val="center"/>
            </w:pPr>
            <w:r>
              <w:rPr>
                <w:rFonts w:ascii="宋体" w:hAnsi="宋体" w:eastAsia="宋体"/>
                <w:sz w:val="24"/>
              </w:rPr>
              <w:t>(2024年度)</w:t>
            </w:r>
          </w:p>
        </w:tc>
      </w:tr>
      <w:tr w14:paraId="664C7D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F8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E01744">
            <w:pPr>
              <w:jc w:val="center"/>
            </w:pPr>
            <w:r>
              <w:rPr>
                <w:rFonts w:ascii="宋体" w:hAnsi="宋体" w:eastAsia="宋体"/>
                <w:sz w:val="16"/>
              </w:rPr>
              <w:t>疏附县应急物资保障中转站建设配套费项目</w:t>
            </w:r>
          </w:p>
        </w:tc>
      </w:tr>
      <w:tr w14:paraId="4E4A33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E4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9C6321">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244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1BA429">
            <w:pPr>
              <w:jc w:val="center"/>
            </w:pPr>
            <w:r>
              <w:rPr>
                <w:rFonts w:ascii="宋体" w:hAnsi="宋体" w:eastAsia="宋体"/>
                <w:sz w:val="16"/>
              </w:rPr>
              <w:t>疏附县商务和工业信息化局</w:t>
            </w:r>
          </w:p>
        </w:tc>
      </w:tr>
      <w:tr w14:paraId="20290D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39A0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4A2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A7A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821C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356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9B60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6AC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4A70">
            <w:pPr>
              <w:jc w:val="center"/>
            </w:pPr>
            <w:r>
              <w:rPr>
                <w:rFonts w:ascii="宋体" w:hAnsi="宋体" w:eastAsia="宋体"/>
                <w:sz w:val="16"/>
              </w:rPr>
              <w:t>得分</w:t>
            </w:r>
          </w:p>
        </w:tc>
      </w:tr>
      <w:tr w14:paraId="4C75CB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044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9FEE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15D59">
            <w:pPr>
              <w:jc w:val="center"/>
            </w:pPr>
            <w:r>
              <w:rPr>
                <w:rFonts w:ascii="宋体" w:hAnsi="宋体" w:eastAsia="宋体"/>
                <w:sz w:val="16"/>
              </w:rPr>
              <w:t>37.80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299CF">
            <w:pPr>
              <w:jc w:val="center"/>
            </w:pPr>
            <w:r>
              <w:rPr>
                <w:rFonts w:ascii="宋体" w:hAnsi="宋体" w:eastAsia="宋体"/>
                <w:sz w:val="16"/>
              </w:rPr>
              <w:t>37.80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C6224">
            <w:pPr>
              <w:jc w:val="center"/>
            </w:pPr>
            <w:r>
              <w:rPr>
                <w:rFonts w:ascii="宋体" w:hAnsi="宋体" w:eastAsia="宋体"/>
                <w:sz w:val="16"/>
              </w:rPr>
              <w:t>37.80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987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A141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2A2B">
            <w:pPr>
              <w:jc w:val="center"/>
            </w:pPr>
            <w:r>
              <w:rPr>
                <w:rFonts w:ascii="宋体" w:hAnsi="宋体" w:eastAsia="宋体"/>
                <w:sz w:val="16"/>
              </w:rPr>
              <w:t>10.00分</w:t>
            </w:r>
          </w:p>
        </w:tc>
      </w:tr>
      <w:tr w14:paraId="4E9B69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431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82C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7D386">
            <w:pPr>
              <w:jc w:val="center"/>
            </w:pPr>
            <w:r>
              <w:rPr>
                <w:rFonts w:ascii="宋体" w:hAnsi="宋体" w:eastAsia="宋体"/>
                <w:sz w:val="16"/>
              </w:rPr>
              <w:t>37.80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47D1C">
            <w:pPr>
              <w:jc w:val="center"/>
            </w:pPr>
            <w:r>
              <w:rPr>
                <w:rFonts w:ascii="宋体" w:hAnsi="宋体" w:eastAsia="宋体"/>
                <w:sz w:val="16"/>
              </w:rPr>
              <w:t>37.80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C255B">
            <w:pPr>
              <w:jc w:val="center"/>
            </w:pPr>
            <w:r>
              <w:rPr>
                <w:rFonts w:ascii="宋体" w:hAnsi="宋体" w:eastAsia="宋体"/>
                <w:sz w:val="16"/>
              </w:rPr>
              <w:t>37.80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7D1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1878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4070">
            <w:pPr>
              <w:jc w:val="center"/>
            </w:pPr>
            <w:r>
              <w:rPr>
                <w:rFonts w:ascii="宋体" w:hAnsi="宋体" w:eastAsia="宋体"/>
                <w:sz w:val="16"/>
              </w:rPr>
              <w:t>—</w:t>
            </w:r>
          </w:p>
        </w:tc>
      </w:tr>
      <w:tr w14:paraId="747D39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07E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D00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C52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E8D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74C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02A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1CB1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9E12">
            <w:pPr>
              <w:jc w:val="center"/>
            </w:pPr>
            <w:r>
              <w:rPr>
                <w:rFonts w:ascii="宋体" w:hAnsi="宋体" w:eastAsia="宋体"/>
                <w:sz w:val="16"/>
              </w:rPr>
              <w:t>—</w:t>
            </w:r>
          </w:p>
        </w:tc>
      </w:tr>
      <w:tr w14:paraId="5BDE7B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F3A7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0AECB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C09A8A">
            <w:pPr>
              <w:jc w:val="center"/>
            </w:pPr>
            <w:r>
              <w:rPr>
                <w:rFonts w:ascii="宋体" w:hAnsi="宋体" w:eastAsia="宋体"/>
                <w:sz w:val="16"/>
              </w:rPr>
              <w:t>实际完成情况</w:t>
            </w:r>
          </w:p>
        </w:tc>
      </w:tr>
      <w:tr w14:paraId="7CE94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B57E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74B717">
            <w:pPr>
              <w:jc w:val="both"/>
            </w:pPr>
            <w:r>
              <w:rPr>
                <w:rFonts w:ascii="宋体" w:hAnsi="宋体" w:eastAsia="宋体"/>
                <w:sz w:val="16"/>
              </w:rPr>
              <w:t>本项目总投资37.80万元</w:t>
            </w:r>
            <w:r>
              <w:rPr>
                <w:rFonts w:ascii="宋体" w:hAnsi="宋体" w:eastAsia="宋体"/>
                <w:sz w:val="16"/>
              </w:rPr>
              <w:br w:type="textWrapping"/>
            </w:r>
            <w:r>
              <w:rPr>
                <w:rFonts w:ascii="宋体" w:hAnsi="宋体" w:eastAsia="宋体"/>
                <w:sz w:val="16"/>
              </w:rPr>
              <w:t>本项目主要计划用于建设内容为新建7000平方米仓库，配套停车场、货架、出入库扫描仪器机器附属配套的疏附县应急物资保障中转站建设项目，按照《新疆维吾尔自治区城市市政公用基础设施配套费征收使用管理办法》，根据面积7000平方米，造价平方米1800元，计费基数126万元，缴纳37.8万元疏附县应急物资保障中转站建设配套费。资金使用规范率、配套费拨付及时率达到100%，项目实施有效推进项目顺利实施，受益人员满意度预计能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AB66C0">
            <w:pPr>
              <w:jc w:val="both"/>
            </w:pPr>
            <w:r>
              <w:rPr>
                <w:rFonts w:hint="eastAsia" w:ascii="宋体" w:hAnsi="宋体"/>
                <w:sz w:val="16"/>
                <w:lang w:eastAsia="zh-CN"/>
              </w:rPr>
              <w:t>截至</w:t>
            </w:r>
            <w:r>
              <w:rPr>
                <w:rFonts w:ascii="宋体" w:hAnsi="宋体" w:eastAsia="宋体"/>
                <w:sz w:val="16"/>
              </w:rPr>
              <w:t>2024年5月31日，本项目全年执行资金37.80万元，执行率100%。已缴纳保障建筑面积7000平方米的配套费，资金为37.8万元（建筑面积7000平方米，造价平方米1800元，计费基数126万元，按照基数的3%缴纳）用于疏附县应急物资保障中转站建设配套费，项目实施有效推进项目顺利实施，受益人员满意度达到100%。</w:t>
            </w:r>
          </w:p>
        </w:tc>
      </w:tr>
      <w:tr w14:paraId="44AF22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E971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82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E1D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44A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083D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5FD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B01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E245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2E1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62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02A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60B4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24423">
            <w:pPr>
              <w:jc w:val="center"/>
            </w:pPr>
            <w:r>
              <w:rPr>
                <w:rFonts w:ascii="宋体" w:hAnsi="宋体" w:eastAsia="宋体"/>
                <w:sz w:val="16"/>
              </w:rPr>
              <w:t>偏差原因分析及改进措施</w:t>
            </w:r>
          </w:p>
        </w:tc>
      </w:tr>
      <w:tr w14:paraId="783A09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C7F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61954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ECF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06009">
            <w:pPr>
              <w:jc w:val="center"/>
            </w:pPr>
            <w:r>
              <w:rPr>
                <w:rFonts w:ascii="宋体" w:hAnsi="宋体" w:eastAsia="宋体"/>
                <w:sz w:val="16"/>
              </w:rPr>
              <w:t>需缴纳配套费建筑面积（平方米）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E1E0">
            <w:pPr>
              <w:jc w:val="center"/>
            </w:pPr>
            <w:r>
              <w:rPr>
                <w:rFonts w:ascii="宋体" w:hAnsi="宋体" w:eastAsia="宋体"/>
                <w:sz w:val="16"/>
              </w:rPr>
              <w:t>&gt;=7000平方米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CB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745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8C7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2A3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297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5234">
            <w:pPr>
              <w:jc w:val="center"/>
            </w:pPr>
            <w:r>
              <w:rPr>
                <w:rFonts w:ascii="宋体" w:hAnsi="宋体" w:eastAsia="宋体"/>
                <w:sz w:val="16"/>
              </w:rPr>
              <w:t>=7000平方米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2C6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0076F">
            <w:pPr>
              <w:jc w:val="center"/>
            </w:pPr>
          </w:p>
        </w:tc>
      </w:tr>
      <w:tr w14:paraId="5FEED9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F8E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579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51F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FE54">
            <w:pPr>
              <w:jc w:val="center"/>
            </w:pPr>
            <w:r>
              <w:rPr>
                <w:rFonts w:ascii="宋体" w:hAnsi="宋体" w:eastAsia="宋体"/>
                <w:sz w:val="16"/>
              </w:rPr>
              <w:t>收取每平方米造价（元/平方米）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B86A3">
            <w:pPr>
              <w:jc w:val="center"/>
            </w:pPr>
            <w:r>
              <w:rPr>
                <w:rFonts w:ascii="宋体" w:hAnsi="宋体" w:eastAsia="宋体"/>
                <w:sz w:val="16"/>
              </w:rPr>
              <w:t>=1800元/平方米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520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1A2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9FA6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D5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C7E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CBE2">
            <w:pPr>
              <w:jc w:val="center"/>
            </w:pPr>
            <w:r>
              <w:rPr>
                <w:rFonts w:ascii="宋体" w:hAnsi="宋体" w:eastAsia="宋体"/>
                <w:sz w:val="16"/>
              </w:rPr>
              <w:t>=1800元/平方米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DF70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53776">
            <w:pPr>
              <w:jc w:val="center"/>
            </w:pPr>
          </w:p>
        </w:tc>
      </w:tr>
      <w:tr w14:paraId="38AE0C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B8C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74C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BB6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71693">
            <w:pPr>
              <w:jc w:val="center"/>
            </w:pPr>
            <w:r>
              <w:rPr>
                <w:rFonts w:ascii="宋体" w:hAnsi="宋体" w:eastAsia="宋体"/>
                <w:sz w:val="16"/>
              </w:rPr>
              <w:t>计费基数（万元）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0B2F6">
            <w:pPr>
              <w:jc w:val="center"/>
            </w:pPr>
            <w:r>
              <w:rPr>
                <w:rFonts w:ascii="宋体" w:hAnsi="宋体" w:eastAsia="宋体"/>
                <w:sz w:val="16"/>
              </w:rPr>
              <w:t>=126万元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C87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04A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7F3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676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A0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A6E2">
            <w:pPr>
              <w:jc w:val="center"/>
            </w:pPr>
            <w:r>
              <w:rPr>
                <w:rFonts w:ascii="宋体" w:hAnsi="宋体" w:eastAsia="宋体"/>
                <w:sz w:val="16"/>
              </w:rPr>
              <w:t>=126万元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A5D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BE816">
            <w:pPr>
              <w:jc w:val="center"/>
            </w:pPr>
          </w:p>
        </w:tc>
      </w:tr>
      <w:tr w14:paraId="58FBA7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E56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02F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05C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8E4C">
            <w:pPr>
              <w:jc w:val="center"/>
            </w:pPr>
            <w:r>
              <w:rPr>
                <w:rFonts w:ascii="宋体" w:hAnsi="宋体" w:eastAsia="宋体"/>
                <w:sz w:val="16"/>
              </w:rPr>
              <w:t>资金使用规范率（%）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CC4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F7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09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917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775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08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B8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A3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6E33A">
            <w:pPr>
              <w:jc w:val="center"/>
            </w:pPr>
          </w:p>
        </w:tc>
      </w:tr>
      <w:tr w14:paraId="4FBC0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293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092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EDA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CDC9">
            <w:pPr>
              <w:jc w:val="center"/>
            </w:pPr>
            <w:r>
              <w:rPr>
                <w:rFonts w:ascii="宋体" w:hAnsi="宋体" w:eastAsia="宋体"/>
                <w:sz w:val="16"/>
              </w:rPr>
              <w:t>配套费拨付及时率（%）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EC1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D8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5C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71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1F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6BC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EFA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840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24345">
            <w:pPr>
              <w:jc w:val="center"/>
            </w:pPr>
          </w:p>
        </w:tc>
      </w:tr>
      <w:tr w14:paraId="2A6D38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14F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161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239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B4F4C">
            <w:pPr>
              <w:jc w:val="center"/>
            </w:pPr>
            <w:r>
              <w:rPr>
                <w:rFonts w:ascii="宋体" w:hAnsi="宋体" w:eastAsia="宋体"/>
                <w:sz w:val="16"/>
              </w:rPr>
              <w:t>项目计划完成率（%）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2E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22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EA8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185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5D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C91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3F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53B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B039F">
            <w:pPr>
              <w:jc w:val="center"/>
            </w:pPr>
          </w:p>
        </w:tc>
      </w:tr>
      <w:tr w14:paraId="6EF65F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CAB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FFE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15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B38B">
            <w:pPr>
              <w:jc w:val="center"/>
            </w:pPr>
            <w:r>
              <w:rPr>
                <w:rFonts w:ascii="宋体" w:hAnsi="宋体" w:eastAsia="宋体"/>
                <w:sz w:val="16"/>
              </w:rPr>
              <w:t>配套费收取基数比例（%）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21B6">
            <w:pPr>
              <w:jc w:val="center"/>
            </w:pPr>
            <w:r>
              <w:rPr>
                <w:rFonts w:ascii="宋体" w:hAnsi="宋体" w:eastAsia="宋体"/>
                <w:sz w:val="16"/>
              </w:rPr>
              <w:t>&lt;=3%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02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92C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8A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91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FC5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FB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8E8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4E27B">
            <w:pPr>
              <w:jc w:val="center"/>
            </w:pPr>
          </w:p>
        </w:tc>
      </w:tr>
      <w:tr w14:paraId="117E26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7F6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EA84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503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FF95F">
            <w:pPr>
              <w:jc w:val="center"/>
            </w:pPr>
            <w:r>
              <w:rPr>
                <w:rFonts w:ascii="宋体" w:hAnsi="宋体" w:eastAsia="宋体"/>
                <w:sz w:val="16"/>
              </w:rPr>
              <w:t>有效推进项目顺利实施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82047">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E2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66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8E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69EB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51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B98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5BA7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0D938">
            <w:pPr>
              <w:jc w:val="center"/>
            </w:pPr>
          </w:p>
        </w:tc>
      </w:tr>
      <w:tr w14:paraId="6C487A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684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DE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A6A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FA08">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FA9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000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20C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406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4AE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BD2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4BA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F2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E3EFD">
            <w:pPr>
              <w:jc w:val="center"/>
            </w:pPr>
          </w:p>
        </w:tc>
      </w:tr>
      <w:tr w14:paraId="3308FD7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FB1CA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D56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CFC8E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761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AC15F9A"/>
        </w:tc>
      </w:tr>
    </w:tbl>
    <w:p w14:paraId="601FAE5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1D7DA40">
        <w:tblPrEx>
          <w:tblCellMar>
            <w:top w:w="0" w:type="dxa"/>
            <w:left w:w="108" w:type="dxa"/>
            <w:bottom w:w="0" w:type="dxa"/>
            <w:right w:w="108" w:type="dxa"/>
          </w:tblCellMar>
        </w:tblPrEx>
        <w:tc>
          <w:tcPr>
            <w:tcW w:w="8848" w:type="dxa"/>
            <w:gridSpan w:val="14"/>
            <w:vAlign w:val="center"/>
          </w:tcPr>
          <w:p w14:paraId="34692B19">
            <w:pPr>
              <w:jc w:val="center"/>
            </w:pPr>
            <w:r>
              <w:rPr>
                <w:rFonts w:ascii="宋体" w:hAnsi="宋体" w:eastAsia="宋体"/>
                <w:sz w:val="24"/>
              </w:rPr>
              <w:t>项目支出绩效自评表</w:t>
            </w:r>
          </w:p>
        </w:tc>
      </w:tr>
      <w:tr w14:paraId="407BFF9D">
        <w:tblPrEx>
          <w:tblCellMar>
            <w:top w:w="0" w:type="dxa"/>
            <w:left w:w="108" w:type="dxa"/>
            <w:bottom w:w="0" w:type="dxa"/>
            <w:right w:w="108" w:type="dxa"/>
          </w:tblCellMar>
        </w:tblPrEx>
        <w:tc>
          <w:tcPr>
            <w:tcW w:w="8848" w:type="dxa"/>
            <w:gridSpan w:val="14"/>
            <w:vAlign w:val="center"/>
          </w:tcPr>
          <w:p w14:paraId="38412140">
            <w:pPr>
              <w:jc w:val="center"/>
            </w:pPr>
            <w:r>
              <w:rPr>
                <w:rFonts w:ascii="宋体" w:hAnsi="宋体" w:eastAsia="宋体"/>
                <w:sz w:val="24"/>
              </w:rPr>
              <w:t>(2024年度)</w:t>
            </w:r>
          </w:p>
        </w:tc>
      </w:tr>
      <w:tr w14:paraId="34EE66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8962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59EA4A">
            <w:pPr>
              <w:jc w:val="center"/>
            </w:pPr>
            <w:r>
              <w:rPr>
                <w:rFonts w:ascii="宋体" w:hAnsi="宋体" w:eastAsia="宋体"/>
                <w:sz w:val="16"/>
              </w:rPr>
              <w:t>第十三届喀交会项目</w:t>
            </w:r>
          </w:p>
        </w:tc>
      </w:tr>
      <w:tr w14:paraId="0FCC96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FA3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412C3C">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3C0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16CAAA">
            <w:pPr>
              <w:jc w:val="center"/>
            </w:pPr>
            <w:r>
              <w:rPr>
                <w:rFonts w:ascii="宋体" w:hAnsi="宋体" w:eastAsia="宋体"/>
                <w:sz w:val="16"/>
              </w:rPr>
              <w:t>疏附县商务和工业信息化局</w:t>
            </w:r>
          </w:p>
        </w:tc>
      </w:tr>
      <w:tr w14:paraId="0837BD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FD4A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9110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329A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2F6F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1C0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520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971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A94E">
            <w:pPr>
              <w:jc w:val="center"/>
            </w:pPr>
            <w:r>
              <w:rPr>
                <w:rFonts w:ascii="宋体" w:hAnsi="宋体" w:eastAsia="宋体"/>
                <w:sz w:val="16"/>
              </w:rPr>
              <w:t>得分</w:t>
            </w:r>
          </w:p>
        </w:tc>
      </w:tr>
      <w:tr w14:paraId="17F915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8F7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13FC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3ACDB">
            <w:pPr>
              <w:jc w:val="center"/>
            </w:pPr>
            <w:r>
              <w:rPr>
                <w:rFonts w:ascii="宋体" w:hAnsi="宋体" w:eastAsia="宋体"/>
                <w:sz w:val="16"/>
              </w:rPr>
              <w:t>29.09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740A7">
            <w:pPr>
              <w:jc w:val="center"/>
            </w:pPr>
            <w:r>
              <w:rPr>
                <w:rFonts w:ascii="宋体" w:hAnsi="宋体" w:eastAsia="宋体"/>
                <w:sz w:val="16"/>
              </w:rPr>
              <w:t>29.09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22A31">
            <w:pPr>
              <w:jc w:val="center"/>
            </w:pPr>
            <w:r>
              <w:rPr>
                <w:rFonts w:ascii="宋体" w:hAnsi="宋体" w:eastAsia="宋体"/>
                <w:sz w:val="16"/>
              </w:rPr>
              <w:t>29.09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B44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8BC3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1D1D">
            <w:pPr>
              <w:jc w:val="center"/>
            </w:pPr>
            <w:r>
              <w:rPr>
                <w:rFonts w:ascii="宋体" w:hAnsi="宋体" w:eastAsia="宋体"/>
                <w:sz w:val="16"/>
              </w:rPr>
              <w:t>10.00分</w:t>
            </w:r>
          </w:p>
        </w:tc>
      </w:tr>
      <w:tr w14:paraId="76973F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256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15A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28146">
            <w:pPr>
              <w:jc w:val="center"/>
            </w:pPr>
            <w:r>
              <w:rPr>
                <w:rFonts w:ascii="宋体" w:hAnsi="宋体" w:eastAsia="宋体"/>
                <w:sz w:val="16"/>
              </w:rPr>
              <w:t>29.09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D16C1">
            <w:pPr>
              <w:jc w:val="center"/>
            </w:pPr>
            <w:r>
              <w:rPr>
                <w:rFonts w:ascii="宋体" w:hAnsi="宋体" w:eastAsia="宋体"/>
                <w:sz w:val="16"/>
              </w:rPr>
              <w:t>29.09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10003">
            <w:pPr>
              <w:jc w:val="center"/>
            </w:pPr>
            <w:r>
              <w:rPr>
                <w:rFonts w:ascii="宋体" w:hAnsi="宋体" w:eastAsia="宋体"/>
                <w:sz w:val="16"/>
              </w:rPr>
              <w:t>29.09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805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FA17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CEA6">
            <w:pPr>
              <w:jc w:val="center"/>
            </w:pPr>
            <w:r>
              <w:rPr>
                <w:rFonts w:ascii="宋体" w:hAnsi="宋体" w:eastAsia="宋体"/>
                <w:sz w:val="16"/>
              </w:rPr>
              <w:t>—</w:t>
            </w:r>
          </w:p>
        </w:tc>
      </w:tr>
      <w:tr w14:paraId="471BBC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B9F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EF62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F96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9DF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0E7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B04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434F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C5D30">
            <w:pPr>
              <w:jc w:val="center"/>
            </w:pPr>
            <w:r>
              <w:rPr>
                <w:rFonts w:ascii="宋体" w:hAnsi="宋体" w:eastAsia="宋体"/>
                <w:sz w:val="16"/>
              </w:rPr>
              <w:t>—</w:t>
            </w:r>
          </w:p>
        </w:tc>
      </w:tr>
      <w:tr w14:paraId="7B017A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3ED2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E5467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FF48C4">
            <w:pPr>
              <w:jc w:val="center"/>
            </w:pPr>
            <w:r>
              <w:rPr>
                <w:rFonts w:ascii="宋体" w:hAnsi="宋体" w:eastAsia="宋体"/>
                <w:sz w:val="16"/>
              </w:rPr>
              <w:t>实际完成情况</w:t>
            </w:r>
          </w:p>
        </w:tc>
      </w:tr>
      <w:tr w14:paraId="79BDD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2C1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030936">
            <w:pPr>
              <w:jc w:val="both"/>
            </w:pPr>
            <w:r>
              <w:rPr>
                <w:rFonts w:ascii="宋体" w:hAnsi="宋体" w:eastAsia="宋体"/>
                <w:sz w:val="16"/>
              </w:rPr>
              <w:t>第十三届喀交会项目全年预算金额为29.09万元，主要用于展厅布</w:t>
            </w:r>
            <w:r>
              <w:rPr>
                <w:rFonts w:hint="eastAsia" w:ascii="宋体" w:hAnsi="宋体"/>
                <w:sz w:val="16"/>
                <w:lang w:eastAsia="zh-CN"/>
              </w:rPr>
              <w:t>置工</w:t>
            </w:r>
            <w:r>
              <w:rPr>
                <w:rFonts w:ascii="宋体" w:hAnsi="宋体" w:eastAsia="宋体"/>
                <w:sz w:val="16"/>
              </w:rPr>
              <w:t>作费2.09756万元，</w:t>
            </w:r>
            <w:r>
              <w:rPr>
                <w:rFonts w:hint="eastAsia" w:ascii="宋体" w:hAnsi="宋体"/>
                <w:sz w:val="16"/>
                <w:lang w:eastAsia="zh-CN"/>
              </w:rPr>
              <w:t>影像</w:t>
            </w:r>
            <w:r>
              <w:rPr>
                <w:rFonts w:ascii="宋体" w:hAnsi="宋体" w:eastAsia="宋体"/>
                <w:sz w:val="16"/>
              </w:rPr>
              <w:t>制作费20万元，餐饮费住宿费会议费6.9907万元。项目实施内容包括十五个展位、一个展区、一个农副产品展厅、专题宣传片4部（片长8分钟）新华社、新华网、喀什日报、零距离做专题宣传。</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49DCE0">
            <w:pPr>
              <w:jc w:val="both"/>
            </w:pPr>
            <w:r>
              <w:rPr>
                <w:rFonts w:ascii="宋体" w:hAnsi="宋体" w:eastAsia="宋体"/>
                <w:sz w:val="16"/>
              </w:rPr>
              <w:t>本项目全年预算数为29.09，全年执行数29.09万元，执行率100%</w:t>
            </w:r>
            <w:r>
              <w:rPr>
                <w:rFonts w:hint="eastAsia" w:ascii="宋体" w:hAnsi="宋体"/>
                <w:sz w:val="16"/>
                <w:lang w:eastAsia="zh-CN"/>
              </w:rPr>
              <w:t>，</w:t>
            </w:r>
            <w:r>
              <w:rPr>
                <w:rFonts w:ascii="宋体" w:hAnsi="宋体" w:eastAsia="宋体"/>
                <w:sz w:val="16"/>
              </w:rPr>
              <w:t>已完成布置展位15个，展区1个，农副产品展厅1个，专题宣传片4部，展厅布置制作费2.1万元，</w:t>
            </w:r>
            <w:r>
              <w:rPr>
                <w:rFonts w:hint="eastAsia" w:ascii="宋体" w:hAnsi="宋体"/>
                <w:sz w:val="16"/>
                <w:lang w:eastAsia="zh-CN"/>
              </w:rPr>
              <w:t>影像</w:t>
            </w:r>
            <w:r>
              <w:rPr>
                <w:rFonts w:ascii="宋体" w:hAnsi="宋体" w:eastAsia="宋体"/>
                <w:sz w:val="16"/>
              </w:rPr>
              <w:t>制作费20万元，餐饮费住宿费会议费餐6.99万元，有效促进文化产业项目落地，参会企业满意度95%。</w:t>
            </w:r>
          </w:p>
        </w:tc>
      </w:tr>
      <w:tr w14:paraId="2A4ECB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AFBF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642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BF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9FE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B56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DD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2699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426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9F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563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CFD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229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1A71D">
            <w:pPr>
              <w:jc w:val="center"/>
            </w:pPr>
            <w:r>
              <w:rPr>
                <w:rFonts w:ascii="宋体" w:hAnsi="宋体" w:eastAsia="宋体"/>
                <w:sz w:val="16"/>
              </w:rPr>
              <w:t>偏差原因分析及改进措施</w:t>
            </w:r>
          </w:p>
        </w:tc>
      </w:tr>
      <w:tr w14:paraId="4DF428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393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5490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B63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B728">
            <w:pPr>
              <w:jc w:val="center"/>
            </w:pPr>
            <w:r>
              <w:rPr>
                <w:rFonts w:ascii="宋体" w:hAnsi="宋体" w:eastAsia="宋体"/>
                <w:sz w:val="16"/>
              </w:rPr>
              <w:t>展位（个）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432D">
            <w:pPr>
              <w:jc w:val="center"/>
            </w:pPr>
            <w:r>
              <w:rPr>
                <w:rFonts w:ascii="宋体" w:hAnsi="宋体" w:eastAsia="宋体"/>
                <w:sz w:val="16"/>
              </w:rPr>
              <w:t>&gt;=15个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DE4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6E3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FA2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37D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F5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FAD7B">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72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EF659">
            <w:pPr>
              <w:jc w:val="center"/>
            </w:pPr>
          </w:p>
        </w:tc>
      </w:tr>
      <w:tr w14:paraId="51364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CD2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F22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30B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5BDC">
            <w:pPr>
              <w:jc w:val="center"/>
            </w:pPr>
            <w:r>
              <w:rPr>
                <w:rFonts w:ascii="宋体" w:hAnsi="宋体" w:eastAsia="宋体"/>
                <w:sz w:val="16"/>
              </w:rPr>
              <w:t>展区（个）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5D90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F1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02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123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12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84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71F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30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13A4F">
            <w:pPr>
              <w:jc w:val="center"/>
            </w:pPr>
          </w:p>
        </w:tc>
      </w:tr>
      <w:tr w14:paraId="5D6739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B5B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DE2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6CE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B90D9">
            <w:pPr>
              <w:jc w:val="center"/>
            </w:pPr>
            <w:r>
              <w:rPr>
                <w:rFonts w:ascii="宋体" w:hAnsi="宋体" w:eastAsia="宋体"/>
                <w:sz w:val="16"/>
              </w:rPr>
              <w:t>农副产品展厅（个）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35FF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C8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3BA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D8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886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2E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6B5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B614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5491E">
            <w:pPr>
              <w:jc w:val="center"/>
            </w:pPr>
          </w:p>
        </w:tc>
      </w:tr>
      <w:tr w14:paraId="1E4481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E34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517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26E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F65F">
            <w:pPr>
              <w:jc w:val="center"/>
            </w:pPr>
            <w:r>
              <w:rPr>
                <w:rFonts w:ascii="宋体" w:hAnsi="宋体" w:eastAsia="宋体"/>
                <w:sz w:val="16"/>
              </w:rPr>
              <w:t>专题宣传片（部）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3195">
            <w:pPr>
              <w:jc w:val="center"/>
            </w:pPr>
            <w:r>
              <w:rPr>
                <w:rFonts w:ascii="宋体" w:hAnsi="宋体" w:eastAsia="宋体"/>
                <w:sz w:val="16"/>
              </w:rPr>
              <w:t>&gt;=4部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FE6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22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1C2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4E0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E6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8794">
            <w:pPr>
              <w:jc w:val="center"/>
            </w:pPr>
            <w:r>
              <w:rPr>
                <w:rFonts w:ascii="宋体" w:hAnsi="宋体" w:eastAsia="宋体"/>
                <w:sz w:val="16"/>
              </w:rPr>
              <w:t>=4部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281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B7BD9">
            <w:pPr>
              <w:jc w:val="center"/>
            </w:pPr>
          </w:p>
        </w:tc>
      </w:tr>
      <w:tr w14:paraId="3F058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7E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C8B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B37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9EE4B">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BE9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96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33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2D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E5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563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2D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9B6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059AE">
            <w:pPr>
              <w:jc w:val="center"/>
            </w:pPr>
          </w:p>
        </w:tc>
      </w:tr>
      <w:tr w14:paraId="411CD8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F0C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995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C1D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4311">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DD2D4">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7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FA4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E3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47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7E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A2433">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D29B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DC080">
            <w:pPr>
              <w:jc w:val="center"/>
            </w:pPr>
          </w:p>
        </w:tc>
      </w:tr>
      <w:tr w14:paraId="141FF9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4C6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33A4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C40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6D18">
            <w:pPr>
              <w:jc w:val="center"/>
            </w:pPr>
            <w:r>
              <w:rPr>
                <w:rFonts w:ascii="宋体" w:hAnsi="宋体" w:eastAsia="宋体"/>
                <w:sz w:val="16"/>
              </w:rPr>
              <w:t>展厅布置制作费（万元）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B33C">
            <w:pPr>
              <w:jc w:val="center"/>
            </w:pPr>
            <w:r>
              <w:rPr>
                <w:rFonts w:ascii="宋体" w:hAnsi="宋体" w:eastAsia="宋体"/>
                <w:sz w:val="16"/>
              </w:rPr>
              <w:t>&lt;=2.10万元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BA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02D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C056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398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D5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B4C9">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FA2F">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A7251">
            <w:pPr>
              <w:jc w:val="center"/>
            </w:pPr>
          </w:p>
        </w:tc>
      </w:tr>
      <w:tr w14:paraId="136E9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CF3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112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438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F6FE0">
            <w:pPr>
              <w:jc w:val="center"/>
            </w:pPr>
            <w:r>
              <w:rPr>
                <w:rFonts w:hint="eastAsia" w:ascii="宋体" w:hAnsi="宋体"/>
                <w:sz w:val="16"/>
                <w:lang w:eastAsia="zh-CN"/>
              </w:rPr>
              <w:t>影像</w:t>
            </w:r>
            <w:r>
              <w:rPr>
                <w:rFonts w:ascii="宋体" w:hAnsi="宋体" w:eastAsia="宋体"/>
                <w:sz w:val="16"/>
              </w:rPr>
              <w:t>制作费（万元）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DE0D7">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4E4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27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C036C">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A1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F0E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20EC9">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E62C0">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E10A9">
            <w:pPr>
              <w:jc w:val="center"/>
            </w:pPr>
          </w:p>
        </w:tc>
      </w:tr>
      <w:tr w14:paraId="792B3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D73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984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287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7A4E9">
            <w:pPr>
              <w:jc w:val="center"/>
            </w:pPr>
            <w:r>
              <w:rPr>
                <w:rFonts w:ascii="宋体" w:hAnsi="宋体" w:eastAsia="宋体"/>
                <w:sz w:val="16"/>
              </w:rPr>
              <w:t>餐饮费住宿费会议费（万元）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6AC1">
            <w:pPr>
              <w:jc w:val="center"/>
            </w:pPr>
            <w:r>
              <w:rPr>
                <w:rFonts w:ascii="宋体" w:hAnsi="宋体" w:eastAsia="宋体"/>
                <w:sz w:val="16"/>
              </w:rPr>
              <w:t>&lt;=6.99万元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C5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5D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47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B6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480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8FF48">
            <w:pPr>
              <w:jc w:val="center"/>
            </w:pPr>
            <w:r>
              <w:rPr>
                <w:rFonts w:ascii="宋体" w:hAnsi="宋体" w:eastAsia="宋体"/>
                <w:sz w:val="16"/>
              </w:rPr>
              <w:t>=6.99万元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2D2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5A139">
            <w:pPr>
              <w:jc w:val="center"/>
            </w:pPr>
          </w:p>
        </w:tc>
      </w:tr>
      <w:tr w14:paraId="04E5D7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F2A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E1E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1C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456F">
            <w:pPr>
              <w:jc w:val="center"/>
            </w:pPr>
            <w:r>
              <w:rPr>
                <w:rFonts w:ascii="宋体" w:hAnsi="宋体" w:eastAsia="宋体"/>
                <w:sz w:val="16"/>
              </w:rPr>
              <w:t>促进文化产业项目落地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B0ED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29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DD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69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52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BC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266C">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22A5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1AA49">
            <w:pPr>
              <w:jc w:val="center"/>
            </w:pPr>
          </w:p>
        </w:tc>
      </w:tr>
      <w:tr w14:paraId="00212A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455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465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804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F428C">
            <w:pPr>
              <w:jc w:val="center"/>
            </w:pPr>
            <w:r>
              <w:rPr>
                <w:rFonts w:ascii="宋体" w:hAnsi="宋体" w:eastAsia="宋体"/>
                <w:sz w:val="16"/>
              </w:rPr>
              <w:t>参会企业满意度（%）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2B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D91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F7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63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4F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D02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E9C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34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0F7EF">
            <w:pPr>
              <w:jc w:val="center"/>
            </w:pPr>
          </w:p>
        </w:tc>
      </w:tr>
      <w:tr w14:paraId="5D10065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B1AFD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2C0D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64BA4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C0B9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662E603"/>
        </w:tc>
      </w:tr>
    </w:tbl>
    <w:p w14:paraId="4A1560AA">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696"/>
        <w:gridCol w:w="626"/>
        <w:gridCol w:w="626"/>
        <w:gridCol w:w="628"/>
        <w:gridCol w:w="626"/>
        <w:gridCol w:w="626"/>
        <w:gridCol w:w="776"/>
        <w:gridCol w:w="631"/>
        <w:gridCol w:w="619"/>
        <w:gridCol w:w="630"/>
      </w:tblGrid>
      <w:tr w14:paraId="6F7785F4">
        <w:tblPrEx>
          <w:tblCellMar>
            <w:top w:w="0" w:type="dxa"/>
            <w:left w:w="108" w:type="dxa"/>
            <w:bottom w:w="0" w:type="dxa"/>
            <w:right w:w="108" w:type="dxa"/>
          </w:tblCellMar>
        </w:tblPrEx>
        <w:tc>
          <w:tcPr>
            <w:tcW w:w="8848" w:type="dxa"/>
            <w:gridSpan w:val="14"/>
            <w:vAlign w:val="center"/>
          </w:tcPr>
          <w:p w14:paraId="68C55A7A">
            <w:pPr>
              <w:jc w:val="center"/>
            </w:pPr>
            <w:r>
              <w:rPr>
                <w:rFonts w:ascii="宋体" w:hAnsi="宋体" w:eastAsia="宋体"/>
                <w:sz w:val="24"/>
              </w:rPr>
              <w:t>项目支出绩效自评表</w:t>
            </w:r>
          </w:p>
        </w:tc>
      </w:tr>
      <w:tr w14:paraId="2D7A6C04">
        <w:tblPrEx>
          <w:tblCellMar>
            <w:top w:w="0" w:type="dxa"/>
            <w:left w:w="108" w:type="dxa"/>
            <w:bottom w:w="0" w:type="dxa"/>
            <w:right w:w="108" w:type="dxa"/>
          </w:tblCellMar>
        </w:tblPrEx>
        <w:tc>
          <w:tcPr>
            <w:tcW w:w="8848" w:type="dxa"/>
            <w:gridSpan w:val="14"/>
            <w:vAlign w:val="center"/>
          </w:tcPr>
          <w:p w14:paraId="39094B1C">
            <w:pPr>
              <w:jc w:val="center"/>
            </w:pPr>
            <w:r>
              <w:rPr>
                <w:rFonts w:ascii="宋体" w:hAnsi="宋体" w:eastAsia="宋体"/>
                <w:sz w:val="24"/>
              </w:rPr>
              <w:t>(2024年度)</w:t>
            </w:r>
          </w:p>
        </w:tc>
      </w:tr>
      <w:tr w14:paraId="2E39AF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1C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443AD7">
            <w:pPr>
              <w:jc w:val="center"/>
            </w:pPr>
            <w:r>
              <w:rPr>
                <w:rFonts w:ascii="宋体" w:hAnsi="宋体" w:eastAsia="宋体"/>
                <w:sz w:val="16"/>
              </w:rPr>
              <w:t>调整电子组装等部分劳动密集型产业专项补贴项目</w:t>
            </w:r>
          </w:p>
        </w:tc>
      </w:tr>
      <w:tr w14:paraId="29D5EB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9935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29D4DA">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714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1EF4A2">
            <w:pPr>
              <w:jc w:val="center"/>
            </w:pPr>
            <w:r>
              <w:rPr>
                <w:rFonts w:ascii="宋体" w:hAnsi="宋体" w:eastAsia="宋体"/>
                <w:sz w:val="16"/>
              </w:rPr>
              <w:t>疏附县商务和工业信息化局</w:t>
            </w:r>
          </w:p>
        </w:tc>
      </w:tr>
      <w:tr w14:paraId="09799C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BCDF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908B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E80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960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8FBB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144C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3A7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88FA7">
            <w:pPr>
              <w:jc w:val="center"/>
            </w:pPr>
            <w:r>
              <w:rPr>
                <w:rFonts w:ascii="宋体" w:hAnsi="宋体" w:eastAsia="宋体"/>
                <w:sz w:val="16"/>
              </w:rPr>
              <w:t>得分</w:t>
            </w:r>
          </w:p>
        </w:tc>
      </w:tr>
      <w:tr w14:paraId="55B18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6BC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AD0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A3D7D">
            <w:pPr>
              <w:jc w:val="center"/>
            </w:pPr>
            <w:r>
              <w:rPr>
                <w:rFonts w:ascii="宋体" w:hAnsi="宋体" w:eastAsia="宋体"/>
                <w:sz w:val="16"/>
              </w:rPr>
              <w:t>249.00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21908">
            <w:pPr>
              <w:jc w:val="center"/>
            </w:pPr>
            <w:r>
              <w:rPr>
                <w:rFonts w:ascii="宋体" w:hAnsi="宋体" w:eastAsia="宋体"/>
                <w:sz w:val="16"/>
              </w:rPr>
              <w:t>249.00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67046">
            <w:pPr>
              <w:jc w:val="center"/>
            </w:pPr>
            <w:r>
              <w:rPr>
                <w:rFonts w:ascii="宋体" w:hAnsi="宋体" w:eastAsia="宋体"/>
                <w:sz w:val="16"/>
              </w:rPr>
              <w:t>124.64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CF9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423EA">
            <w:pPr>
              <w:jc w:val="center"/>
            </w:pPr>
            <w:r>
              <w:rPr>
                <w:rFonts w:ascii="宋体" w:hAnsi="宋体" w:eastAsia="宋体"/>
                <w:sz w:val="16"/>
              </w:rPr>
              <w:t>50.06%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8EBAB">
            <w:pPr>
              <w:jc w:val="center"/>
            </w:pPr>
            <w:r>
              <w:rPr>
                <w:rFonts w:ascii="宋体" w:hAnsi="宋体" w:eastAsia="宋体"/>
                <w:sz w:val="16"/>
              </w:rPr>
              <w:t>0.00分</w:t>
            </w:r>
          </w:p>
        </w:tc>
      </w:tr>
      <w:tr w14:paraId="113263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ADC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843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97D35">
            <w:pPr>
              <w:jc w:val="center"/>
            </w:pPr>
            <w:r>
              <w:rPr>
                <w:rFonts w:ascii="宋体" w:hAnsi="宋体" w:eastAsia="宋体"/>
                <w:sz w:val="16"/>
              </w:rPr>
              <w:t>249.00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55E37">
            <w:pPr>
              <w:jc w:val="center"/>
            </w:pPr>
            <w:r>
              <w:rPr>
                <w:rFonts w:ascii="宋体" w:hAnsi="宋体" w:eastAsia="宋体"/>
                <w:sz w:val="16"/>
              </w:rPr>
              <w:t>249.00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6A410">
            <w:pPr>
              <w:jc w:val="center"/>
            </w:pPr>
            <w:r>
              <w:rPr>
                <w:rFonts w:ascii="宋体" w:hAnsi="宋体" w:eastAsia="宋体"/>
                <w:sz w:val="16"/>
              </w:rPr>
              <w:t>124.64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337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2CCE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BAA2">
            <w:pPr>
              <w:jc w:val="center"/>
            </w:pPr>
            <w:r>
              <w:rPr>
                <w:rFonts w:ascii="宋体" w:hAnsi="宋体" w:eastAsia="宋体"/>
                <w:sz w:val="16"/>
              </w:rPr>
              <w:t>—</w:t>
            </w:r>
          </w:p>
        </w:tc>
      </w:tr>
      <w:tr w14:paraId="4664A5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6B2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6D57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EE3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E3E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99C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2D9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022C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F7BC">
            <w:pPr>
              <w:jc w:val="center"/>
            </w:pPr>
            <w:r>
              <w:rPr>
                <w:rFonts w:ascii="宋体" w:hAnsi="宋体" w:eastAsia="宋体"/>
                <w:sz w:val="16"/>
              </w:rPr>
              <w:t>—</w:t>
            </w:r>
          </w:p>
        </w:tc>
      </w:tr>
      <w:tr w14:paraId="32DD97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44A3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66E3F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63A4E3">
            <w:pPr>
              <w:jc w:val="center"/>
            </w:pPr>
            <w:r>
              <w:rPr>
                <w:rFonts w:ascii="宋体" w:hAnsi="宋体" w:eastAsia="宋体"/>
                <w:sz w:val="16"/>
              </w:rPr>
              <w:t>实际完成情况</w:t>
            </w:r>
          </w:p>
        </w:tc>
      </w:tr>
      <w:tr w14:paraId="429D82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7C9E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96840D">
            <w:pPr>
              <w:jc w:val="both"/>
            </w:pPr>
            <w:r>
              <w:rPr>
                <w:rFonts w:ascii="宋体" w:hAnsi="宋体" w:eastAsia="宋体"/>
                <w:sz w:val="16"/>
              </w:rPr>
              <w:t>调整电子组装等部分劳动密集型产业专项补贴项目计划经费249万元，企业数1家，资金兑付合规率100%，项目完成时间2024年12月25日，按时完成兑付100%，补贴金额249</w:t>
            </w:r>
            <w:r>
              <w:rPr>
                <w:rFonts w:hint="eastAsia" w:ascii="宋体" w:hAnsi="宋体"/>
                <w:sz w:val="16"/>
                <w:lang w:eastAsia="zh-CN"/>
              </w:rPr>
              <w:t>万元</w:t>
            </w:r>
            <w:r>
              <w:rPr>
                <w:rFonts w:ascii="宋体" w:hAnsi="宋体" w:eastAsia="宋体"/>
                <w:sz w:val="16"/>
              </w:rPr>
              <w:t>，有效促进就业稳定与增长，企业满意度100%。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A8407E">
            <w:pPr>
              <w:jc w:val="both"/>
            </w:pPr>
            <w:r>
              <w:rPr>
                <w:rFonts w:hint="eastAsia" w:ascii="宋体" w:hAnsi="宋体"/>
                <w:sz w:val="16"/>
                <w:lang w:eastAsia="zh-CN"/>
              </w:rPr>
              <w:t>截至</w:t>
            </w:r>
            <w:r>
              <w:rPr>
                <w:rFonts w:ascii="宋体" w:hAnsi="宋体" w:eastAsia="宋体"/>
                <w:sz w:val="16"/>
              </w:rPr>
              <w:t>2024年12月31日，全年预算数249万元，全年执行数124.64万元，</w:t>
            </w:r>
            <w:r>
              <w:rPr>
                <w:rFonts w:hint="eastAsia" w:ascii="宋体" w:hAnsi="宋体"/>
                <w:sz w:val="16"/>
                <w:lang w:eastAsia="zh-CN"/>
              </w:rPr>
              <w:t>全年</w:t>
            </w:r>
            <w:r>
              <w:rPr>
                <w:rFonts w:ascii="宋体" w:hAnsi="宋体" w:eastAsia="宋体"/>
                <w:sz w:val="16"/>
              </w:rPr>
              <w:t>执行率50.1%</w:t>
            </w:r>
            <w:r>
              <w:rPr>
                <w:rFonts w:hint="eastAsia" w:ascii="宋体" w:hAnsi="宋体"/>
                <w:sz w:val="16"/>
                <w:lang w:eastAsia="zh-CN"/>
              </w:rPr>
              <w:t>，</w:t>
            </w:r>
            <w:r>
              <w:rPr>
                <w:rFonts w:ascii="宋体" w:hAnsi="宋体" w:eastAsia="宋体"/>
                <w:sz w:val="16"/>
              </w:rPr>
              <w:t>已完成调整电子组装等部分劳动密集型产业专项补贴企业数量1家，补贴费用124.64万元。</w:t>
            </w:r>
          </w:p>
        </w:tc>
      </w:tr>
      <w:tr w14:paraId="147EBE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8FD7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208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0A4B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A6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9B1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22C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71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8091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5C7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E1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B29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339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067E3">
            <w:pPr>
              <w:jc w:val="center"/>
            </w:pPr>
            <w:r>
              <w:rPr>
                <w:rFonts w:ascii="宋体" w:hAnsi="宋体" w:eastAsia="宋体"/>
                <w:sz w:val="16"/>
              </w:rPr>
              <w:t>偏差原因分析及改进措施</w:t>
            </w:r>
          </w:p>
        </w:tc>
      </w:tr>
      <w:tr w14:paraId="7ED1EF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4FA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D763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02B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6F439">
            <w:pPr>
              <w:jc w:val="center"/>
            </w:pPr>
            <w:r>
              <w:rPr>
                <w:rFonts w:ascii="宋体" w:hAnsi="宋体" w:eastAsia="宋体"/>
                <w:sz w:val="16"/>
              </w:rPr>
              <w:t>企业数（家）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B7F4">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CC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8C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30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E5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225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D0908">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3CA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1D3CD">
            <w:pPr>
              <w:jc w:val="center"/>
            </w:pPr>
          </w:p>
        </w:tc>
      </w:tr>
      <w:tr w14:paraId="0EDE97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857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F4B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E86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BB88">
            <w:pPr>
              <w:jc w:val="center"/>
            </w:pPr>
            <w:r>
              <w:rPr>
                <w:rFonts w:ascii="宋体" w:hAnsi="宋体" w:eastAsia="宋体"/>
                <w:sz w:val="16"/>
              </w:rPr>
              <w:t>资金兑付合规率（%）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1FC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949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C20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463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65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C71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C7D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A7D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B367C">
            <w:pPr>
              <w:jc w:val="center"/>
            </w:pPr>
            <w:r>
              <w:rPr>
                <w:rFonts w:ascii="宋体" w:hAnsi="宋体" w:eastAsia="宋体"/>
                <w:sz w:val="16"/>
              </w:rPr>
              <w:t>部分资金未支出原因：</w:t>
            </w:r>
            <w:r>
              <w:rPr>
                <w:rFonts w:hint="eastAsia" w:ascii="宋体" w:hAnsi="宋体"/>
                <w:sz w:val="16"/>
                <w:lang w:eastAsia="zh-CN"/>
              </w:rPr>
              <w:t>截至</w:t>
            </w:r>
            <w:r>
              <w:rPr>
                <w:rFonts w:ascii="宋体" w:hAnsi="宋体" w:eastAsia="宋体"/>
                <w:sz w:val="16"/>
              </w:rPr>
              <w:t>2024年12月，该项目部分企业未提供全跑办拨款手续所需资料，导致部分资金未支出。整改措施：为顺利完成该项目，</w:t>
            </w:r>
            <w:r>
              <w:rPr>
                <w:rFonts w:hint="eastAsia" w:ascii="宋体" w:hAnsi="宋体"/>
                <w:sz w:val="16"/>
                <w:lang w:eastAsia="zh-CN"/>
              </w:rPr>
              <w:t>本单位</w:t>
            </w:r>
            <w:r>
              <w:rPr>
                <w:rFonts w:ascii="宋体" w:hAnsi="宋体" w:eastAsia="宋体"/>
                <w:sz w:val="16"/>
              </w:rPr>
              <w:t>将督促该企业积极上报所需资料。</w:t>
            </w:r>
          </w:p>
        </w:tc>
      </w:tr>
      <w:tr w14:paraId="4452AD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929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415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EF1B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B4B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09CC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1D7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0B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9E5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DBA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9DC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1B0B3">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4AA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087BF">
            <w:pPr>
              <w:jc w:val="center"/>
            </w:pPr>
            <w:r>
              <w:rPr>
                <w:rFonts w:hint="eastAsia" w:ascii="宋体" w:hAnsi="宋体"/>
                <w:sz w:val="16"/>
                <w:lang w:eastAsia="zh-CN"/>
              </w:rPr>
              <w:t>截至</w:t>
            </w:r>
            <w:r>
              <w:rPr>
                <w:rFonts w:ascii="宋体" w:hAnsi="宋体" w:eastAsia="宋体"/>
                <w:sz w:val="16"/>
              </w:rPr>
              <w:t>2024年12月，该项目部分企业未提供全跑办拨款手续所需资料，导致部分资金未支出。整改措施：为顺利完成该项目，</w:t>
            </w:r>
            <w:r>
              <w:rPr>
                <w:rFonts w:hint="eastAsia" w:ascii="宋体" w:hAnsi="宋体"/>
                <w:sz w:val="16"/>
                <w:lang w:eastAsia="zh-CN"/>
              </w:rPr>
              <w:t>本单位</w:t>
            </w:r>
            <w:r>
              <w:rPr>
                <w:rFonts w:ascii="宋体" w:hAnsi="宋体" w:eastAsia="宋体"/>
                <w:sz w:val="16"/>
              </w:rPr>
              <w:t>将督促该企业积极上报所需资料。</w:t>
            </w:r>
          </w:p>
        </w:tc>
      </w:tr>
      <w:tr w14:paraId="0827F6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22C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AE5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CDB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3D58">
            <w:pPr>
              <w:jc w:val="center"/>
            </w:pPr>
            <w:r>
              <w:rPr>
                <w:rFonts w:ascii="宋体" w:hAnsi="宋体" w:eastAsia="宋体"/>
                <w:sz w:val="16"/>
              </w:rPr>
              <w:t>按时完成兑付率（%）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FB8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9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A6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15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4E4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A3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2AE4A">
            <w:pPr>
              <w:jc w:val="center"/>
            </w:pPr>
            <w:r>
              <w:rPr>
                <w:rFonts w:ascii="宋体" w:hAnsi="宋体" w:eastAsia="宋体"/>
                <w:sz w:val="16"/>
              </w:rPr>
              <w:t>=50.05%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6C4F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5F605">
            <w:pPr>
              <w:jc w:val="center"/>
            </w:pPr>
            <w:r>
              <w:rPr>
                <w:rFonts w:ascii="宋体" w:hAnsi="宋体" w:eastAsia="宋体"/>
                <w:sz w:val="16"/>
              </w:rPr>
              <w:t>部分资金未支出原因：</w:t>
            </w:r>
            <w:r>
              <w:rPr>
                <w:rFonts w:hint="eastAsia" w:ascii="宋体" w:hAnsi="宋体"/>
                <w:sz w:val="16"/>
                <w:lang w:eastAsia="zh-CN"/>
              </w:rPr>
              <w:t>截至</w:t>
            </w:r>
            <w:r>
              <w:rPr>
                <w:rFonts w:ascii="宋体" w:hAnsi="宋体" w:eastAsia="宋体"/>
                <w:sz w:val="16"/>
              </w:rPr>
              <w:t>2024年12月，该项目部分企业未提供全跑办拨款手续所需资料，导致部分资金未支出。整改措施：为顺利完成该项目，</w:t>
            </w:r>
            <w:r>
              <w:rPr>
                <w:rFonts w:hint="eastAsia" w:ascii="宋体" w:hAnsi="宋体"/>
                <w:sz w:val="16"/>
                <w:lang w:eastAsia="zh-CN"/>
              </w:rPr>
              <w:t>本单位</w:t>
            </w:r>
            <w:r>
              <w:rPr>
                <w:rFonts w:ascii="宋体" w:hAnsi="宋体" w:eastAsia="宋体"/>
                <w:sz w:val="16"/>
              </w:rPr>
              <w:t>将督促该企业积极上报所需资料。</w:t>
            </w:r>
          </w:p>
        </w:tc>
      </w:tr>
      <w:tr w14:paraId="529F7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EFF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4DB2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B77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1E2F2">
            <w:pPr>
              <w:jc w:val="center"/>
            </w:pPr>
            <w:r>
              <w:rPr>
                <w:rFonts w:ascii="宋体" w:hAnsi="宋体" w:eastAsia="宋体"/>
                <w:sz w:val="16"/>
              </w:rPr>
              <w:t>补贴金额（万元）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081B">
            <w:pPr>
              <w:jc w:val="center"/>
            </w:pPr>
            <w:r>
              <w:rPr>
                <w:rFonts w:ascii="宋体" w:hAnsi="宋体" w:eastAsia="宋体"/>
                <w:sz w:val="16"/>
              </w:rPr>
              <w:t>&lt;=249万元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D7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7E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94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431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FD3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1770">
            <w:pPr>
              <w:jc w:val="center"/>
            </w:pPr>
            <w:r>
              <w:rPr>
                <w:rFonts w:ascii="宋体" w:hAnsi="宋体" w:eastAsia="宋体"/>
                <w:sz w:val="16"/>
              </w:rPr>
              <w:t>=124.64万元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6F7A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488F2">
            <w:pPr>
              <w:jc w:val="center"/>
            </w:pPr>
            <w:r>
              <w:rPr>
                <w:rFonts w:ascii="宋体" w:hAnsi="宋体" w:eastAsia="宋体"/>
                <w:sz w:val="16"/>
              </w:rPr>
              <w:t>部分资金未支出原因：</w:t>
            </w:r>
            <w:r>
              <w:rPr>
                <w:rFonts w:hint="eastAsia" w:ascii="宋体" w:hAnsi="宋体"/>
                <w:sz w:val="16"/>
                <w:lang w:eastAsia="zh-CN"/>
              </w:rPr>
              <w:t>截至</w:t>
            </w:r>
            <w:r>
              <w:rPr>
                <w:rFonts w:ascii="宋体" w:hAnsi="宋体" w:eastAsia="宋体"/>
                <w:sz w:val="16"/>
              </w:rPr>
              <w:t>2024年12月，该项目部分企业未提供全跑办拨款手续所需资料，导致部分资金未支出。整改措施：为顺利完成该项目，</w:t>
            </w:r>
            <w:r>
              <w:rPr>
                <w:rFonts w:hint="eastAsia" w:ascii="宋体" w:hAnsi="宋体"/>
                <w:sz w:val="16"/>
                <w:lang w:eastAsia="zh-CN"/>
              </w:rPr>
              <w:t>本单位</w:t>
            </w:r>
            <w:r>
              <w:rPr>
                <w:rFonts w:ascii="宋体" w:hAnsi="宋体" w:eastAsia="宋体"/>
                <w:sz w:val="16"/>
              </w:rPr>
              <w:t>将督促该企业积极上报所需资料。</w:t>
            </w:r>
          </w:p>
        </w:tc>
      </w:tr>
      <w:tr w14:paraId="2A6A6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B85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851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73E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02A39">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405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519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29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935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C83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384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0B76">
            <w:pPr>
              <w:jc w:val="center"/>
            </w:pPr>
            <w:r>
              <w:rPr>
                <w:rFonts w:ascii="宋体" w:hAnsi="宋体" w:eastAsia="宋体"/>
                <w:sz w:val="16"/>
              </w:rPr>
              <w:t>=50.05%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BA7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A3BDB">
            <w:pPr>
              <w:jc w:val="center"/>
            </w:pPr>
            <w:r>
              <w:rPr>
                <w:rFonts w:ascii="宋体" w:hAnsi="宋体" w:eastAsia="宋体"/>
                <w:sz w:val="16"/>
              </w:rPr>
              <w:t>部分资金未支出原因：</w:t>
            </w:r>
            <w:r>
              <w:rPr>
                <w:rFonts w:hint="eastAsia" w:ascii="宋体" w:hAnsi="宋体"/>
                <w:sz w:val="16"/>
                <w:lang w:eastAsia="zh-CN"/>
              </w:rPr>
              <w:t>截至</w:t>
            </w:r>
            <w:r>
              <w:rPr>
                <w:rFonts w:ascii="宋体" w:hAnsi="宋体" w:eastAsia="宋体"/>
                <w:sz w:val="16"/>
              </w:rPr>
              <w:t>2024年12月，该项目部分企业未提供全跑办拨款手续所需资料，导致部分资金未支出。整改措施：为顺利完成该项目，</w:t>
            </w:r>
            <w:r>
              <w:rPr>
                <w:rFonts w:hint="eastAsia" w:ascii="宋体" w:hAnsi="宋体"/>
                <w:sz w:val="16"/>
                <w:lang w:eastAsia="zh-CN"/>
              </w:rPr>
              <w:t>本单位</w:t>
            </w:r>
            <w:r>
              <w:rPr>
                <w:rFonts w:ascii="宋体" w:hAnsi="宋体" w:eastAsia="宋体"/>
                <w:sz w:val="16"/>
              </w:rPr>
              <w:t>将督促该企业积极上报所需资料。</w:t>
            </w:r>
          </w:p>
        </w:tc>
      </w:tr>
      <w:tr w14:paraId="7C5B65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AF9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A099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4AA0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9894">
            <w:pPr>
              <w:jc w:val="center"/>
            </w:pPr>
            <w:r>
              <w:rPr>
                <w:rFonts w:ascii="宋体" w:hAnsi="宋体" w:eastAsia="宋体"/>
                <w:sz w:val="16"/>
              </w:rPr>
              <w:t>促进就业稳定与增长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D7BC0">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38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46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483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97A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69D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D977A">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34AA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4F54A">
            <w:pPr>
              <w:jc w:val="center"/>
            </w:pPr>
            <w:r>
              <w:rPr>
                <w:rFonts w:ascii="宋体" w:hAnsi="宋体" w:eastAsia="宋体"/>
                <w:sz w:val="16"/>
              </w:rPr>
              <w:t>偏差原因：项目未完成，未产生相关效益，未进行满意度调查。改进措施：后续加快项目实施，加快资金支付进度。</w:t>
            </w:r>
          </w:p>
        </w:tc>
      </w:tr>
      <w:tr w14:paraId="38EF5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D72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F1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41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789A">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D1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08D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675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543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F8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73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0AD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EC15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81FCA">
            <w:pPr>
              <w:jc w:val="center"/>
            </w:pPr>
            <w:r>
              <w:rPr>
                <w:rFonts w:ascii="宋体" w:hAnsi="宋体" w:eastAsia="宋体"/>
                <w:sz w:val="16"/>
              </w:rPr>
              <w:t>偏差原因：项目未完成，未产生相关效益，未进行满意度调查。改进措施：后续加快项目实施，加快资金支付进度。</w:t>
            </w:r>
          </w:p>
        </w:tc>
      </w:tr>
      <w:tr w14:paraId="1D9AD03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92C33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1C2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36E87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62F1">
            <w:pPr>
              <w:jc w:val="center"/>
            </w:pPr>
            <w:r>
              <w:rPr>
                <w:rFonts w:ascii="宋体" w:hAnsi="宋体" w:eastAsia="宋体"/>
                <w:sz w:val="16"/>
              </w:rPr>
              <w:t>10分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4B94357"/>
        </w:tc>
      </w:tr>
    </w:tbl>
    <w:p w14:paraId="46980F06">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8"/>
        <w:gridCol w:w="626"/>
        <w:gridCol w:w="626"/>
        <w:gridCol w:w="696"/>
        <w:gridCol w:w="632"/>
        <w:gridCol w:w="618"/>
        <w:gridCol w:w="632"/>
      </w:tblGrid>
      <w:tr w14:paraId="6E745A36">
        <w:tc>
          <w:tcPr>
            <w:tcW w:w="8848" w:type="dxa"/>
            <w:gridSpan w:val="14"/>
            <w:vAlign w:val="center"/>
          </w:tcPr>
          <w:p w14:paraId="48D69E33">
            <w:pPr>
              <w:jc w:val="center"/>
            </w:pPr>
            <w:r>
              <w:rPr>
                <w:rFonts w:ascii="宋体" w:hAnsi="宋体" w:eastAsia="宋体"/>
                <w:sz w:val="24"/>
              </w:rPr>
              <w:t>项目支出绩效自评表</w:t>
            </w:r>
          </w:p>
        </w:tc>
      </w:tr>
      <w:tr w14:paraId="0528CEBB">
        <w:tblPrEx>
          <w:tblCellMar>
            <w:top w:w="0" w:type="dxa"/>
            <w:left w:w="108" w:type="dxa"/>
            <w:bottom w:w="0" w:type="dxa"/>
            <w:right w:w="108" w:type="dxa"/>
          </w:tblCellMar>
        </w:tblPrEx>
        <w:tc>
          <w:tcPr>
            <w:tcW w:w="8848" w:type="dxa"/>
            <w:gridSpan w:val="14"/>
            <w:vAlign w:val="center"/>
          </w:tcPr>
          <w:p w14:paraId="13674DF7">
            <w:pPr>
              <w:jc w:val="center"/>
            </w:pPr>
            <w:r>
              <w:rPr>
                <w:rFonts w:ascii="宋体" w:hAnsi="宋体" w:eastAsia="宋体"/>
                <w:sz w:val="24"/>
              </w:rPr>
              <w:t>(2024年度)</w:t>
            </w:r>
          </w:p>
        </w:tc>
      </w:tr>
      <w:tr w14:paraId="20A04F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76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4DC6E6">
            <w:pPr>
              <w:jc w:val="center"/>
            </w:pPr>
            <w:r>
              <w:rPr>
                <w:rFonts w:ascii="宋体" w:hAnsi="宋体" w:eastAsia="宋体"/>
                <w:sz w:val="16"/>
              </w:rPr>
              <w:t>退还疏附县扶贫车间建设及附属设施配套工程履约保证金项目</w:t>
            </w:r>
          </w:p>
        </w:tc>
      </w:tr>
      <w:tr w14:paraId="28E874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A70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558630">
            <w:pPr>
              <w:jc w:val="center"/>
            </w:pPr>
            <w:r>
              <w:rPr>
                <w:rFonts w:ascii="宋体" w:hAnsi="宋体" w:eastAsia="宋体"/>
                <w:sz w:val="16"/>
              </w:rPr>
              <w:t>疏附县商务和工业信息化局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8AB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32750F">
            <w:pPr>
              <w:jc w:val="center"/>
            </w:pPr>
            <w:r>
              <w:rPr>
                <w:rFonts w:ascii="宋体" w:hAnsi="宋体" w:eastAsia="宋体"/>
                <w:sz w:val="16"/>
              </w:rPr>
              <w:t>疏附县商务和工业信息化局</w:t>
            </w:r>
          </w:p>
        </w:tc>
      </w:tr>
      <w:tr w14:paraId="65F6D4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1EDA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E413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ED9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47B3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C29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AFEB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3267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C3B5">
            <w:pPr>
              <w:jc w:val="center"/>
            </w:pPr>
            <w:r>
              <w:rPr>
                <w:rFonts w:ascii="宋体" w:hAnsi="宋体" w:eastAsia="宋体"/>
                <w:sz w:val="16"/>
              </w:rPr>
              <w:t>得分</w:t>
            </w:r>
          </w:p>
        </w:tc>
      </w:tr>
      <w:tr w14:paraId="06D1F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04C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0F4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CB795">
            <w:pPr>
              <w:jc w:val="center"/>
            </w:pPr>
            <w:r>
              <w:rPr>
                <w:rFonts w:ascii="宋体" w:hAnsi="宋体" w:eastAsia="宋体"/>
                <w:sz w:val="16"/>
              </w:rPr>
              <w:t>11.48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02EC6">
            <w:pPr>
              <w:jc w:val="center"/>
            </w:pPr>
            <w:r>
              <w:rPr>
                <w:rFonts w:ascii="宋体" w:hAnsi="宋体" w:eastAsia="宋体"/>
                <w:sz w:val="16"/>
              </w:rPr>
              <w:t>11.48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70676">
            <w:pPr>
              <w:jc w:val="center"/>
            </w:pPr>
            <w:r>
              <w:rPr>
                <w:rFonts w:ascii="宋体" w:hAnsi="宋体" w:eastAsia="宋体"/>
                <w:sz w:val="16"/>
              </w:rPr>
              <w:t>11.48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D63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99F3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F11C4">
            <w:pPr>
              <w:jc w:val="center"/>
            </w:pPr>
            <w:r>
              <w:rPr>
                <w:rFonts w:ascii="宋体" w:hAnsi="宋体" w:eastAsia="宋体"/>
                <w:sz w:val="16"/>
              </w:rPr>
              <w:t>10.00分</w:t>
            </w:r>
          </w:p>
        </w:tc>
      </w:tr>
      <w:tr w14:paraId="6A7D89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EED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61D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D955B">
            <w:pPr>
              <w:jc w:val="center"/>
            </w:pPr>
            <w:r>
              <w:rPr>
                <w:rFonts w:ascii="宋体" w:hAnsi="宋体" w:eastAsia="宋体"/>
                <w:sz w:val="16"/>
              </w:rPr>
              <w:t>11.48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CAA46">
            <w:pPr>
              <w:jc w:val="center"/>
            </w:pPr>
            <w:r>
              <w:rPr>
                <w:rFonts w:ascii="宋体" w:hAnsi="宋体" w:eastAsia="宋体"/>
                <w:sz w:val="16"/>
              </w:rPr>
              <w:t>11.48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88605">
            <w:pPr>
              <w:jc w:val="center"/>
            </w:pPr>
            <w:r>
              <w:rPr>
                <w:rFonts w:ascii="宋体" w:hAnsi="宋体" w:eastAsia="宋体"/>
                <w:sz w:val="16"/>
              </w:rPr>
              <w:t>11.48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0E0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528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FA784">
            <w:pPr>
              <w:jc w:val="center"/>
            </w:pPr>
            <w:r>
              <w:rPr>
                <w:rFonts w:ascii="宋体" w:hAnsi="宋体" w:eastAsia="宋体"/>
                <w:sz w:val="16"/>
              </w:rPr>
              <w:t>—</w:t>
            </w:r>
          </w:p>
        </w:tc>
      </w:tr>
      <w:tr w14:paraId="7431E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BFD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0801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97C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7F8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641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B6D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600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3A6E">
            <w:pPr>
              <w:jc w:val="center"/>
            </w:pPr>
            <w:r>
              <w:rPr>
                <w:rFonts w:ascii="宋体" w:hAnsi="宋体" w:eastAsia="宋体"/>
                <w:sz w:val="16"/>
              </w:rPr>
              <w:t>—</w:t>
            </w:r>
          </w:p>
        </w:tc>
      </w:tr>
      <w:tr w14:paraId="0466DD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6AFC9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E35B4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CF1AEA">
            <w:pPr>
              <w:jc w:val="center"/>
            </w:pPr>
            <w:r>
              <w:rPr>
                <w:rFonts w:ascii="宋体" w:hAnsi="宋体" w:eastAsia="宋体"/>
                <w:sz w:val="16"/>
              </w:rPr>
              <w:t>实际完成情况</w:t>
            </w:r>
          </w:p>
        </w:tc>
      </w:tr>
      <w:tr w14:paraId="42C6B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4B9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732A56">
            <w:pPr>
              <w:jc w:val="both"/>
            </w:pPr>
            <w:r>
              <w:rPr>
                <w:rFonts w:ascii="宋体" w:hAnsi="宋体" w:eastAsia="宋体"/>
                <w:sz w:val="16"/>
              </w:rPr>
              <w:t>本项目总投资11.4804万元</w:t>
            </w:r>
            <w:r>
              <w:rPr>
                <w:rFonts w:ascii="宋体" w:hAnsi="宋体" w:eastAsia="宋体"/>
                <w:sz w:val="16"/>
              </w:rPr>
              <w:br w:type="textWrapping"/>
            </w:r>
            <w:r>
              <w:rPr>
                <w:rFonts w:ascii="宋体" w:hAnsi="宋体" w:eastAsia="宋体"/>
                <w:sz w:val="16"/>
              </w:rPr>
              <w:t>本项目主要退还疏附县扶贫车间建设及附属设施配套工程</w:t>
            </w:r>
            <w:r>
              <w:rPr>
                <w:rFonts w:hint="eastAsia" w:ascii="宋体" w:hAnsi="宋体"/>
                <w:sz w:val="16"/>
                <w:lang w:eastAsia="zh-CN"/>
              </w:rPr>
              <w:t>－</w:t>
            </w:r>
            <w:r>
              <w:rPr>
                <w:rFonts w:ascii="宋体" w:hAnsi="宋体" w:eastAsia="宋体"/>
                <w:sz w:val="16"/>
              </w:rPr>
              <w:t>托克扎克镇面粉厂设备采购项目的履约保证金11.4804万元。项目能有效维护合同的法律效力，受益人员满意度预计能达到95%。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3E213B">
            <w:pPr>
              <w:jc w:val="both"/>
            </w:pPr>
            <w:r>
              <w:rPr>
                <w:rFonts w:ascii="宋体" w:hAnsi="宋体" w:eastAsia="宋体"/>
                <w:sz w:val="16"/>
              </w:rPr>
              <w:t>本项目全年预算数为11.48万元，全年执行数为11.48万元</w:t>
            </w:r>
            <w:r>
              <w:rPr>
                <w:rFonts w:hint="eastAsia" w:ascii="宋体" w:hAnsi="宋体"/>
                <w:sz w:val="16"/>
                <w:lang w:eastAsia="zh-CN"/>
              </w:rPr>
              <w:t>，</w:t>
            </w:r>
            <w:r>
              <w:rPr>
                <w:rFonts w:ascii="宋体" w:hAnsi="宋体" w:eastAsia="宋体"/>
                <w:sz w:val="16"/>
              </w:rPr>
              <w:t>退还履约保证金企业个数1家，资金使用准确率达到100%，资金拨付及时率100%，项目完成时间为7月26日，已退还疏附县扶贫车间建设及附属设施配套工程履约保证金金额11.48万元，成本控制率达到100%，通过项目的实施有效维护合同的法律效力，受益人员满意度达到100%。</w:t>
            </w:r>
          </w:p>
        </w:tc>
      </w:tr>
      <w:tr w14:paraId="6BD5FA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8657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9BE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20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0A9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3E78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9A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E67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D787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AAA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E58F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EA23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C99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334F3">
            <w:pPr>
              <w:jc w:val="center"/>
            </w:pPr>
            <w:r>
              <w:rPr>
                <w:rFonts w:ascii="宋体" w:hAnsi="宋体" w:eastAsia="宋体"/>
                <w:sz w:val="16"/>
              </w:rPr>
              <w:t>偏差原因分析及改进措施</w:t>
            </w:r>
          </w:p>
        </w:tc>
      </w:tr>
      <w:tr w14:paraId="0CC1EF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D17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93A1C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CE4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0E423">
            <w:pPr>
              <w:jc w:val="center"/>
            </w:pPr>
            <w:r>
              <w:rPr>
                <w:rFonts w:ascii="宋体" w:hAnsi="宋体" w:eastAsia="宋体"/>
                <w:sz w:val="16"/>
              </w:rPr>
              <w:t>退还履约保证金企业个数（家）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2F60B">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3F4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5BB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FEC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DA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5F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9CEF3">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B40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21F40">
            <w:pPr>
              <w:jc w:val="center"/>
            </w:pPr>
          </w:p>
        </w:tc>
      </w:tr>
      <w:tr w14:paraId="36BDC4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DDB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190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3F4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93A2E">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28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999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220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2C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AF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A58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D1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F4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667F8">
            <w:pPr>
              <w:jc w:val="center"/>
            </w:pPr>
          </w:p>
        </w:tc>
      </w:tr>
      <w:tr w14:paraId="5202D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110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4B5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B41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9EE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54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4F1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5F4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F6C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94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F2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FC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0A7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3720B">
            <w:pPr>
              <w:jc w:val="center"/>
            </w:pPr>
          </w:p>
        </w:tc>
      </w:tr>
      <w:tr w14:paraId="00131F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DBB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07A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C29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DDFE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7E36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C8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224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95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D8B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75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6726">
            <w:pPr>
              <w:jc w:val="center"/>
            </w:pPr>
            <w:r>
              <w:rPr>
                <w:rFonts w:ascii="宋体" w:hAnsi="宋体" w:eastAsia="宋体"/>
                <w:sz w:val="16"/>
              </w:rPr>
              <w:t>=2024年8月25日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A9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FC51A">
            <w:pPr>
              <w:jc w:val="center"/>
            </w:pPr>
          </w:p>
        </w:tc>
      </w:tr>
      <w:tr w14:paraId="5F8DC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806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BFA9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74F9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FCF6">
            <w:pPr>
              <w:jc w:val="center"/>
            </w:pPr>
            <w:r>
              <w:rPr>
                <w:rFonts w:ascii="宋体" w:hAnsi="宋体" w:eastAsia="宋体"/>
                <w:sz w:val="16"/>
              </w:rPr>
              <w:t>需退还疏附县扶贫车间建设及附属设施配套工程履约保证金金额（万元）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AAB1">
            <w:pPr>
              <w:jc w:val="center"/>
            </w:pPr>
            <w:r>
              <w:rPr>
                <w:rFonts w:ascii="宋体" w:hAnsi="宋体" w:eastAsia="宋体"/>
                <w:sz w:val="16"/>
              </w:rPr>
              <w:t>&lt;=11.48万元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A12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C45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09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95A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7E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15E5">
            <w:pPr>
              <w:jc w:val="center"/>
            </w:pPr>
            <w:r>
              <w:rPr>
                <w:rFonts w:ascii="宋体" w:hAnsi="宋体" w:eastAsia="宋体"/>
                <w:sz w:val="16"/>
              </w:rPr>
              <w:t>=11.48万元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DC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ECB54">
            <w:pPr>
              <w:jc w:val="center"/>
            </w:pPr>
          </w:p>
        </w:tc>
      </w:tr>
      <w:tr w14:paraId="4D8D8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8ED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036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E24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02DD">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364F">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EF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5C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4F0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BD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FA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62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BFD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F1E06">
            <w:pPr>
              <w:jc w:val="center"/>
            </w:pPr>
          </w:p>
        </w:tc>
      </w:tr>
      <w:tr w14:paraId="1AE58B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63C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DDCB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1FF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6846">
            <w:pPr>
              <w:jc w:val="center"/>
            </w:pPr>
            <w:r>
              <w:rPr>
                <w:rFonts w:ascii="宋体" w:hAnsi="宋体" w:eastAsia="宋体"/>
                <w:sz w:val="16"/>
              </w:rPr>
              <w:t>有效维护合同的法律效力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28806">
            <w:pPr>
              <w:jc w:val="center"/>
            </w:pPr>
            <w:r>
              <w:rPr>
                <w:rFonts w:ascii="宋体" w:hAnsi="宋体" w:eastAsia="宋体"/>
                <w:sz w:val="16"/>
              </w:rPr>
              <w:t>有效维护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474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8A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06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3A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CA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CF55">
            <w:pPr>
              <w:jc w:val="center"/>
            </w:pPr>
            <w:r>
              <w:rPr>
                <w:rFonts w:ascii="宋体" w:hAnsi="宋体" w:eastAsia="宋体"/>
                <w:sz w:val="16"/>
              </w:rPr>
              <w:t>有效维护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D6C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2461C">
            <w:pPr>
              <w:jc w:val="center"/>
            </w:pPr>
          </w:p>
        </w:tc>
      </w:tr>
      <w:tr w14:paraId="102F56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570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100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81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7553">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DE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4E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60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075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892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55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945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63D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69AE0">
            <w:pPr>
              <w:jc w:val="center"/>
            </w:pPr>
          </w:p>
        </w:tc>
      </w:tr>
      <w:tr w14:paraId="0D752CE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9B16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4A2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34004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E88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C4BC7CB"/>
        </w:tc>
      </w:tr>
    </w:tbl>
    <w:p w14:paraId="4D698B35">
      <w:r>
        <w:br w:type="page"/>
      </w:r>
    </w:p>
    <w:p w14:paraId="12B478BB">
      <w:pPr>
        <w:spacing w:line="640" w:lineRule="exact"/>
        <w:ind w:firstLine="640"/>
        <w:jc w:val="both"/>
        <w:outlineLvl w:val="2"/>
      </w:pPr>
      <w:r>
        <w:rPr>
          <w:rFonts w:ascii="黑体" w:hAnsi="黑体" w:eastAsia="黑体"/>
          <w:sz w:val="32"/>
        </w:rPr>
        <w:t>十二、其他需说明的事项</w:t>
      </w:r>
    </w:p>
    <w:p w14:paraId="4CD30E65">
      <w:pPr>
        <w:spacing w:line="580" w:lineRule="exact"/>
        <w:ind w:firstLine="640"/>
        <w:jc w:val="both"/>
      </w:pPr>
      <w:r>
        <w:rPr>
          <w:rFonts w:ascii="仿宋_GB2312" w:hAnsi="仿宋_GB2312" w:eastAsia="仿宋_GB2312"/>
          <w:b w:val="0"/>
          <w:sz w:val="32"/>
        </w:rPr>
        <w:t>本年本单位SM项目3个，全年预算数634.00万元，全年执行数159.21万元。</w:t>
      </w:r>
    </w:p>
    <w:p w14:paraId="7B29A1C5">
      <w:r>
        <w:br w:type="page"/>
      </w:r>
    </w:p>
    <w:p w14:paraId="1C656F75">
      <w:pPr>
        <w:spacing w:line="240" w:lineRule="auto"/>
        <w:jc w:val="center"/>
        <w:outlineLvl w:val="1"/>
      </w:pPr>
      <w:r>
        <w:rPr>
          <w:rFonts w:ascii="黑体" w:hAnsi="黑体" w:eastAsia="黑体"/>
          <w:sz w:val="32"/>
        </w:rPr>
        <w:t>第三部分 专业名词解释</w:t>
      </w:r>
    </w:p>
    <w:p w14:paraId="51BA211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63C03C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8B960A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9A3BB0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948F31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8FB227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F7ABD4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9C0F07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2AA5FA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13CC71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9204E6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BE53BA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7E2B51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C632C4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95DC846">
      <w:r>
        <w:br w:type="page"/>
      </w:r>
    </w:p>
    <w:p w14:paraId="79FE3EB5">
      <w:pPr>
        <w:spacing w:line="240" w:lineRule="auto"/>
        <w:jc w:val="center"/>
        <w:outlineLvl w:val="1"/>
      </w:pPr>
      <w:r>
        <w:rPr>
          <w:rFonts w:ascii="黑体" w:hAnsi="黑体" w:eastAsia="黑体"/>
          <w:sz w:val="32"/>
        </w:rPr>
        <w:t>第四部分 部门决算报表（见附表）</w:t>
      </w:r>
    </w:p>
    <w:p w14:paraId="703DE95C">
      <w:pPr>
        <w:spacing w:line="240" w:lineRule="auto"/>
        <w:ind w:firstLine="640"/>
        <w:jc w:val="both"/>
      </w:pPr>
      <w:r>
        <w:rPr>
          <w:rFonts w:ascii="仿宋_GB2312" w:hAnsi="仿宋_GB2312" w:eastAsia="仿宋_GB2312"/>
          <w:b w:val="0"/>
          <w:sz w:val="32"/>
        </w:rPr>
        <w:t>一、《收入支出决算总表》</w:t>
      </w:r>
    </w:p>
    <w:p w14:paraId="0EC82955">
      <w:pPr>
        <w:spacing w:line="240" w:lineRule="auto"/>
        <w:ind w:firstLine="640"/>
        <w:jc w:val="both"/>
      </w:pPr>
      <w:r>
        <w:rPr>
          <w:rFonts w:ascii="仿宋_GB2312" w:hAnsi="仿宋_GB2312" w:eastAsia="仿宋_GB2312"/>
          <w:b w:val="0"/>
          <w:sz w:val="32"/>
        </w:rPr>
        <w:t>二、《收入决算表》</w:t>
      </w:r>
    </w:p>
    <w:p w14:paraId="604B3EF9">
      <w:pPr>
        <w:spacing w:line="240" w:lineRule="auto"/>
        <w:ind w:firstLine="640"/>
        <w:jc w:val="both"/>
      </w:pPr>
      <w:r>
        <w:rPr>
          <w:rFonts w:ascii="仿宋_GB2312" w:hAnsi="仿宋_GB2312" w:eastAsia="仿宋_GB2312"/>
          <w:b w:val="0"/>
          <w:sz w:val="32"/>
        </w:rPr>
        <w:t>三、《支出决算表》</w:t>
      </w:r>
    </w:p>
    <w:p w14:paraId="2C2C2B7F">
      <w:pPr>
        <w:spacing w:line="240" w:lineRule="auto"/>
        <w:ind w:firstLine="640"/>
        <w:jc w:val="both"/>
      </w:pPr>
      <w:r>
        <w:rPr>
          <w:rFonts w:ascii="仿宋_GB2312" w:hAnsi="仿宋_GB2312" w:eastAsia="仿宋_GB2312"/>
          <w:b w:val="0"/>
          <w:sz w:val="32"/>
        </w:rPr>
        <w:t>四、《财政拨款收入支出决算总表》</w:t>
      </w:r>
    </w:p>
    <w:p w14:paraId="69697851">
      <w:pPr>
        <w:spacing w:line="240" w:lineRule="auto"/>
        <w:ind w:firstLine="640"/>
        <w:jc w:val="both"/>
      </w:pPr>
      <w:r>
        <w:rPr>
          <w:rFonts w:ascii="仿宋_GB2312" w:hAnsi="仿宋_GB2312" w:eastAsia="仿宋_GB2312"/>
          <w:b w:val="0"/>
          <w:sz w:val="32"/>
        </w:rPr>
        <w:t>五、《一般公共预算财政拨款支出决算表》</w:t>
      </w:r>
    </w:p>
    <w:p w14:paraId="5A898D5E">
      <w:pPr>
        <w:spacing w:line="240" w:lineRule="auto"/>
        <w:ind w:firstLine="640"/>
        <w:jc w:val="both"/>
      </w:pPr>
      <w:r>
        <w:rPr>
          <w:rFonts w:ascii="仿宋_GB2312" w:hAnsi="仿宋_GB2312" w:eastAsia="仿宋_GB2312"/>
          <w:b w:val="0"/>
          <w:sz w:val="32"/>
        </w:rPr>
        <w:t>六、《一般公共预算财政拨款基本支出决算表》</w:t>
      </w:r>
    </w:p>
    <w:p w14:paraId="2ED1EFB2">
      <w:pPr>
        <w:spacing w:line="240" w:lineRule="auto"/>
        <w:ind w:firstLine="640"/>
        <w:jc w:val="both"/>
      </w:pPr>
      <w:r>
        <w:rPr>
          <w:rFonts w:ascii="仿宋_GB2312" w:hAnsi="仿宋_GB2312" w:eastAsia="仿宋_GB2312"/>
          <w:b w:val="0"/>
          <w:sz w:val="32"/>
        </w:rPr>
        <w:t>七、《政府性基金预算财政拨款收入支出决算表》</w:t>
      </w:r>
    </w:p>
    <w:p w14:paraId="157CF89B">
      <w:pPr>
        <w:spacing w:line="240" w:lineRule="auto"/>
        <w:ind w:firstLine="640"/>
        <w:jc w:val="both"/>
      </w:pPr>
      <w:r>
        <w:rPr>
          <w:rFonts w:ascii="仿宋_GB2312" w:hAnsi="仿宋_GB2312" w:eastAsia="仿宋_GB2312"/>
          <w:b w:val="0"/>
          <w:sz w:val="32"/>
        </w:rPr>
        <w:t>八、《国有资本经营预算财政拨款收入支出决算表》</w:t>
      </w:r>
    </w:p>
    <w:p w14:paraId="7CEA2508">
      <w:pPr>
        <w:spacing w:line="240" w:lineRule="auto"/>
        <w:ind w:firstLine="640"/>
        <w:jc w:val="both"/>
      </w:pPr>
      <w:r>
        <w:rPr>
          <w:rFonts w:ascii="仿宋_GB2312" w:hAnsi="仿宋_GB2312" w:eastAsia="仿宋_GB2312"/>
          <w:b w:val="0"/>
          <w:sz w:val="32"/>
        </w:rPr>
        <w:t>九、《财政拨款“三公”经费支出决算表》</w:t>
      </w:r>
    </w:p>
    <w:p w14:paraId="1176584E">
      <w:pPr>
        <w:spacing w:line="240" w:lineRule="auto"/>
        <w:ind w:firstLine="640"/>
        <w:jc w:val="both"/>
      </w:pPr>
    </w:p>
    <w:p w14:paraId="5EA1C9F9">
      <w:pPr>
        <w:spacing w:line="240" w:lineRule="auto"/>
        <w:ind w:firstLine="640"/>
        <w:jc w:val="both"/>
      </w:pPr>
    </w:p>
    <w:p w14:paraId="2532C099">
      <w:pPr>
        <w:spacing w:line="240" w:lineRule="auto"/>
        <w:ind w:firstLine="640"/>
        <w:jc w:val="both"/>
      </w:pPr>
    </w:p>
    <w:p w14:paraId="4F030B9C">
      <w:pPr>
        <w:spacing w:line="240" w:lineRule="auto"/>
        <w:ind w:firstLine="640"/>
        <w:jc w:val="both"/>
      </w:pPr>
    </w:p>
    <w:p w14:paraId="74482ED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C776D58"/>
    <w:rsid w:val="0DCA6EF7"/>
    <w:rsid w:val="0E4B1576"/>
    <w:rsid w:val="0EA04331"/>
    <w:rsid w:val="0F9811B3"/>
    <w:rsid w:val="11E15093"/>
    <w:rsid w:val="120E0809"/>
    <w:rsid w:val="18BE402B"/>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1465B1"/>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107</Pages>
  <Words>43672</Words>
  <Characters>50787</Characters>
  <Lines>0</Lines>
  <Paragraphs>0</Paragraphs>
  <TotalTime>5</TotalTime>
  <ScaleCrop>false</ScaleCrop>
  <LinksUpToDate>false</LinksUpToDate>
  <CharactersWithSpaces>50906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2025-09-16T08:40:33Z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