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2024年度中央政法纪检监察转移支付项目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疏附县司法局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新疆维吾尔自治区司法厅</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唐莉</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随着社会经济的快速发展和法制建设的深入推进，政法纪检监察工作面临着越来越复杂的形式和任务。中央政法纪检监察转移支付资金项目的设立，体现了中央政府对地方政府在政法纪检监察工作方面的支持和信任。通过专项资金的转移支付，中央政府可以帮助政府解决在政府纪检监察工作中遇到的资金困难，提升地方政府在维护社会稳定、打击腐败等方面的能力。政法转移支付资金是指中央政府向地方政府提供的用于支持政法工作的资金。政法工作是指公安、司法、监察、等部门的工作，是维护社会稳定和法制建设的重要任务。政法转移支付资金的适用范围是指这些资金可以用于哪些方面的支出和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为解决这些问题，国家财政设立中央政法纪检监察转移支付项目，旨在通过资金支持，平衡不同地区在政法与纪检监察工作保障力度上的差异，促进全国范围内政法与纪检监察工作的协调发展。该项目致力于为地方提供办案经费、更新业务等，助力提升基层政法与纪检监察机关的履职能力，维护社会公平正义和良好政治生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2024年度中央政法纪检监察转移支付项目实施主要内容：该项目总金额162万，保障11个单位开展业务工作，采购一批制服，购买法律服务一体机，保障8名法律援助人员。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办案业务经费111万元。用于办理案件和开展业务工作经费（律师值班费、人民调解办案补助经费、开展普法安置帮教活动经费、社区矫正经费，法律援助经费，案件评查经费），包括印刷费，邮电费，差旅费，维护维修费，租赁费，宣传费，会议费，被装购置费，培训费，劳务费，委托业务费，司法所规范化建设工作经费，信息化运行维护费，公务用车运行维护费）。 2.业务装备经费49万元。用于各类业务装备购置经费和安装调试费用。 3.法律援助经费2万元，用于法律援助工作指导费，法律援助办案补助经费，“12348法律服务热线经费”。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疏附县司法局为行政单位，纳入2024年部门决算编制范围的有2个办公室：行政办公室和财务室。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编制人数42人，其中：行政人员编制28人、工勤1人、事业编制13人。实有在职人数42人，其中：行政在职28人、工勤1人、事业在职13人。离退休人员19人，其中：行政退休人员19人。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喀地财行【2023】69号共安排下达资金162万元，为2024年度中央政法纪检监察转移支付项目实施资金，最终确定项目资金总数为162万元。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截至2024年12月31日，实际支出152.79万元，预算执行率94.31%。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主要计划保障1个司法局和10个司法所的日常工作经费、法律宣传、支付律师值班费、发放人民调解补助、开展普法安置帮教活动、支付局机关各司法所水电网费、支付案件评查费用、保障各司法所办公费用、发放办案人员补助等其他支出，购买1批制服，购买1台公共法律服务一体机，保障8名法律援助人员的正常工作；通过开展本项目将显著提升依法治县水平、提高群众法律知识，工作人员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（1）实施的前期准备工作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我局按照财政部和司法部关于印发《司法行政机关财务管理办法》的通知（财行[2017]515号）和喀地财行[2023]69号文件精神开展业务工作，及时通知编制项目实施方案，并将编制好的实施方案送至地区评审。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（2）具体实施工作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主要计划保障1个司法局和10个司法所的日常工作经费、法律宣传、支付律师值班费、发放人民调解补助、开展普法安置帮教活动、支付局机关各司法所水电网费、支付案件评查费用、保障各司法所办公费用、发放办案人员补助等其他支出，购买1批制服，购买1台公共法律服务一体机，保障8名法律援助人员的正常工作；通过开展本项目将显著提升依法治县水平、提高群众法律知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（3）验收阶段的具体工作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立验收小组，对于资金管理资料和项目实施资料进行资料审查；硬件设施和项目实施效果进行实地查看现场检查；依据项目绩效目标形成客观公正的绩效评价报告；验收工作完成后。验收小组综合相关内容出具验收报告，将资料归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度中央政法纪检监察转移支付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绩效评价标准通常包括计划标准、行业标准、历史标准等，用于对绩效指标完成情况进行比较、分析、评价。本次评价主要采用了计划标准、预算支出标准。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预算支出标准：指以项目预算编制的结果，确定具体的支出标准，确保预算执行的合理性和有效性等作为评价标准。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2024年度中央政法纪检监察转移支付项目综合评分表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94</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第一阶段：前期准备（2025年1月5日-2025年1月8日）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张延明书记任评价组组长，绩效评价工作职责为负责全盘工作。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唐莉主任任评价组副组长，绩效评价工作职责为为对项目实施情况进行实地调查。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马木提江任评价组成员，绩效评价工作职责为负责资料审核等工作。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第二阶段：组织实施（2025年1月10日-2025年1月12日）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第三阶段：分析评价（2025年1月13日-2025年1月15日）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通过实施2024年度中央政法纪检监察转移支付项目产生社会效益。项目实施主要通过项目决策、项目过程、项目产出以及项目效益等方面进行评价，其中：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项目决策：该项目主要通过喀地财行[2023]69号文件立项，项目实施符合要求，项目立项依据充分，立项程序规范。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项目过程：2024年度中央政法纪检监察转移支付项目预算安排 162万元，实际支出152.79万元，预算执行率94.31%。项目资金使用合规，项目财务管理制度健全，财务监控到位，所有资金支付均按照国库集中支付制度严格执行，现有项目管理制度执行情况良好。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际完成工作量为保障法律援助人数8人；采购验收合格率100%；采购制服数量1批；提升依法治县水平：有效；项目完成时间：2024年12月25日；保障开展业务工作单位数量11个；购买公共法律服务一体机1台；资金拨付及时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项目效益：通过实施此项目产生社会效益，有效提升依法治县水平，工作人员满意度达到95%。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度中央政法纪检监察转移支付项目进行客观评价，最终评分结果：评价总分94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3.项目产出指标权重为45分，得分为41分，得分率为91.1%。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   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18.00   41.00       10.00        10.00         94.00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     90.00%       91.10%       100.00%         100.00%         100.00%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喀地财行[2023]69号文件要求；本项目立项符合《疏附县司法局位配置内设机构和人员编制规定》中职责范围，属于我单位履职所需；根据《财政资金直接支付申请书》，本项目资金性质为“公共财政预算”功能分类为“2040699”经济分类为“501”属于公共财政支持范围，符合中央、地方事权支出责任划分原则；经检查我单位财政管理一体化信息系统，本项目不存在重复。结合本单位职责，并组织实施该项目。围绕2024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（2）立项程序规范性：根据决策依据编制工作计划和项目预算，经过与张延明分管领导进行沟通、筛选确定经费预算计划，上党委会研究确定最终预算方案，根据评分标准，该指标不扣分，得2分。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保障1个司法局和10个司法所的日常工作经费、法律宣传、支付律师值班费、发放人民调解补助、开展普法安置帮教活动、支付局机关各司法所水电网费、支付案件评查费用、保障各司法所办公费用、发放办案人员补助等其他支出，购买1批制服，购买1台公共法律服务一体机，保障8名法律援助人员的正常工作；通过开展本项目将显著提升依法治县水平、提高群众法律知识，工作人员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项目实际内容“本项目已保障1个司法局和10个司法所的日常工作经费、法律宣传、支付律师值班费、发放人民调解补助、开展普法安置帮教活动、支付局机关各司法所水电网费、支付案件评查费用、保障各司法所办公费用、发放办案人员补助等其他支出，购买1批制服，购买1台公共法律服务一体机，保障8名法律援助人员的正常工作；通过开展本项目将显著提升依法治县水平、提高群众法律知识，工作人员满意度达到95%。”。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③该项目按照绩效目标完成数量指标、质量指标、时效指标、成本指标，完成了98.8%，达到依法治县效益，预期产出效益和效果是否符合正常的业绩水平。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④该项目批复的预算金额为162万元，《项目支出绩效目标表》中预算金额为162万元，预算确定的项目资金与预算确定的项目投资额相匹配。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12个，定量指标10个，定性指标2个，指标量化率为,83.3%，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保障法律援助人数8人；工作人员满意度95%；采购验收合格率100%；采购制服数量1批；保障开展业务工作单位数量11个；购买公共法律服务一体机1台；资金拨付及时率100%，三级指标的年度指标值与年度绩效目标中任务数一致，已设置“项目完成时间：2024年12月25日”时效指标。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（5）预算编制科学性：本项目2024年度中央政法纪检监察转移支付项目，即预算编制较科学且经过论证；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主要计划保障1个司法局和10个司法所的日常工作经费、法律宣传、支付律师值班费、发放人民调解补助、开展普法安置帮教活动、支付局机关各司法所水电网费、支付案件评查费用、保障各司法所办公费用、发放办案人员补助等其他支出，购买1批制服，购买1台公共法律服务一体机，保障8名法律援助人员的正常工作；通过开展本项目将显著提升依法治县水平、提高群众法律知识，工作人员满意度预计能达到95%”。项目实际内容“本项目已保障1个司法局和10个司法所的日常工作经费、法律宣传、支付律师值班费、发放人民调解补助、开展普法安置帮教活动、支付局机关各司法所水电网费、支付案件评查费用、保障各司法所办公费用、发放办案人员补助等其他支出，购买1批制服，购买1台公共法律服务一体机，保障8名法律援助人员的正常工作；通过开展本项目将显著提升依法治县水平、提高群众法律知识，工作人员满意度达到95%。”预算申请与《2024年度中央政法纪检监察转移支付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162万元，我单位在预算申请中严格按照项目实施内容及测算标准进行核算，其中：办案业务经费111万元，业务装备经费49万元，法律援助经费2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2024年度中央政法纪检监察转移支付项目资金的请示》和《2024年度中央政法纪检监察转移支付项目实施方案》为依据进行资金分配，预算资金分配依据充分。根据《喀地财行【2023】69号文件》，本项目实际到位资金162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162万元，其中：财政安排资金162万元，其他资金0万元，实际到位资金162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152.79万元，预算执行率=（实际支出资金/实际到位资金）×100.0%=94.31%；通过分析可知，该项目预算编制较为详细，项目资金支出总体能够按照预算执行，因项目中业务装备采购手续未及时办理，导致出现偏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根据评分标准，该指标扣2分，得1分。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疏附县司法局单位资金管理办法》《财政部，司法部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疏附县司法局资金管理办法》《疏附县司法局收支业务管理制度》《疏附县司法局政府采购业务管理制度》《疏附县司法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疏附县司法局资金管理办法》《疏附县司法局收支业务管理制度》《疏附县司法局政府采购业务管理制度》《疏附县司法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③该项目是否存在调整，调整手续是否齐全，如未调整，则填“该项目实施过程中不存在调整事项”。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度中央政法纪检监察转移支付项目项目工作领导小组，由张延明任组长，负责项目的组织工作；唐莉任副组长，负责项目的实施工作；组员包括：马木提江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项目产出类指标包括产出数量、产出质量、产出时效、产出成本四方面的内容，由10个三级指标构成，权重分为45分，实际得分41分，得分率为91.1%。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保障开展业务工作单位数量（个）指标，预期指标值为11个，实际完成值为11个，指标完成率为100%，与预期目标一致，根据评分标准，该指标不扣分，得2.5分。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采购制服数量（批）指标，预期指标值为1批，实际完成值为1批，指标完成率为100%，与预期目标一致，根据评分标准，该指标不扣分，得2.5分。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购买公共法律服务一体机（台）指标，预期指标值为1台，实际完成值为1台，指标完成率为100%，与预期目标一致，根据评分标准，该指标不扣分，得2.5分。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保障法律援助人数（人）指标，预期指标值为8人，实际完成值为8人，指标完成率为100%，与预期目标一致，根据评分标准，该指标不扣分，得2.5分。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采购验收合格率（%）指标，预期指标值为100%，实际完成值为100%，指标完成率为100%，与预期目标一致，根据评分标准，该指标不扣分，得10分。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资金拨付及时率（%）指标，预期指标值为100%，实际完成值为100%，指标完成率为100%，与预期目标一致，根据评分标准，该指标不扣分，得5分。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项目完成时间指标，预期指标值为2024年12月25日，实际完成值为2024年12月25日，指标完成率为100%，与预期目标一致，根据评分标准，该指标不扣分，得5分。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办案业务经费(万元）指标，预期指标值为111万元，实际完成值为107.72万元，指标完成率为97.04%。项目经费都能控制绩效目标范围内，根据评分标准，该指标扣2分，得3分。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偏差原因：采购手续未及时办理导致项目执行偏差。整改措施：加快采购办理速度，加快资金拨付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业务装备经费(万元）指标，预期指标值为49万元，实际完成值为43.07万元，指标完成率为87.9%。项目经费都能控制绩效目标范围内，根据评分标准，该指标扣2分，得3分。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偏差原因：采购手续未及时办理导致项目执行偏差。整改措施：加快采购办理速度，加快资金拨付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法律援助经费（万元）指标，预期指标值为2万元，实际完成值为2万元，指标完成率为100%。项目经费都能控制绩效目标范围内，根据评分标准，该指标得5分。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偏差原因：采购手续未及时办理导致项目执行偏差。整改措施：加快采购办理速度，加快资金拨付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合计得11分。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提升依法治县水平指标，该指标预期指标值为有效，实际完成值为有效提升，指标完成率为100%，与预期指标一致，根据评分标准，该指标不扣分，得10分。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工作人员满意度（%）指标该指标预期指标值95%，实际完成值为95%，指标完成率为100%，与预期指标一致，根据评分标准，该指标不扣分，得10分。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度中央政法纪检监察转移支付项目预算162万元，到位162万元，实际支出152.79万元，预算执行率为94.31%，项目绩效指标总体完成率为98.8%，偏差率为4.49%,偏出去原因项目中业务装备采购手续未及时办理，导致项目进行偏低。采取的措施加快采购速度加快资金支出力度。</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