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bookmarkStart w:id="0" w:name="_GoBack"/>
      <w:r>
        <w:rPr>
          <w:rStyle w:val="Strong"/>
          <w:rFonts w:ascii="仿宋" w:eastAsia="仿宋" w:hAnsi="仿宋" w:cs="仿宋" w:hint="eastAsia"/>
          <w:b w:val="0"/>
          <w:bCs w:val="0"/>
          <w:spacing w:val="-4"/>
          <w:sz w:val="32"/>
          <w:szCs w:val="32"/>
        </w:rPr>
        <w:t xml:space="preserve">疏附县新时代文明实践中心及文体中心服务提升项目（一期）项目</w:t>
      </w:r>
      <w:bookmarkEnd w:id="0"/>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中共疏附县委宣传部</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新疆维吾尔自治区党委宣传部</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白广峰</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2025年02月21日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项目背景</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新时代文明实践中心是党中央从战略和全局高度做出的一项重大决策，旨在打通宣传群众，教育群众，关心群众，服务群众的“</w:t>
      </w:r>
      <w:r>
        <w:rPr>
          <w:rStyle w:val="Strong"/>
          <w:rFonts w:ascii="仿宋" w:eastAsia="仿宋" w:hAnsi="仿宋" w:cs="仿宋" w:hint="eastAsia"/>
          <w:b w:val="0"/>
          <w:bCs w:val="0"/>
          <w:spacing w:val="-4"/>
          <w:sz w:val="32"/>
          <w:szCs w:val="32"/>
        </w:rPr>
        <w:t xml:space="preserve">“最后一公里”</w:t>
      </w:r>
      <w:r>
        <w:rPr>
          <w:rStyle w:val="Strong"/>
          <w:rFonts w:ascii="仿宋" w:eastAsia="仿宋" w:hAnsi="仿宋" w:cs="仿宋" w:hint="eastAsia"/>
          <w:b w:val="0"/>
          <w:bCs w:val="0"/>
          <w:spacing w:val="-4"/>
          <w:sz w:val="32"/>
          <w:szCs w:val="32"/>
        </w:rPr>
        <w:t xml:space="preserve">”。自2024年疏附县新时代文明实践中心及文体中心服务提升项目开展以来，已在疏附县逐步铺开，形成了全方位，全覆盖，多层次的覆盖格局，为了提升新时代文明实践中心及文体中心服务的水平，更好的满足群众对美好生活的向往，推动社会文明进步，实施新时代文明实践及文体中心服务提升项目迫在眉睫。旨在评价疏附县新时代文明实践中心及文体中心服务提升项目（一期）项目实施前期、过程及效果，评价财政预算资金使用的效率及效益。通过该项目的实施，保障县级新时代文明实践中心、乡镇实践所、村（社区）实践站开展各类文体活动及志愿服务活动，提高群众的获得感和荣誉感。</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疏附县新时代文明实践中心及文体中心服务提升项目（一期）——监理费、疏附县新时代文明实践中心及文体中心服务提升项目（一期）——审计费、疏附县新时代文明实践中心及文体中心服务提升项目（一期）——设施设备项目尾款、疏附县新时代文明实践中心及文体中心服务提升项目（一期）——设工程款农民工工资、疏附县新时代文明实践中心及文体中心服务提升项目（一期）——工程款、疏附县新时代文明实践中心及文体中心服务提升项目（一期）——测绘图费、疏附县新时代文明实践中心及文体中心服务提升项目（一期）——图纸设计、审图、初步设计费，预算支出数为160.1135万元。依托各类文化平台承载形式多样。内容丰富的文化活动，全面落实新疆工作座谈会精神，大力弘扬中华优秀文化，坚持以文化人，润物无声，深入开展文化润疆活动。</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中共疏附县委宣传部为行政单位，纳入2024年部门决算编制范围的有6个办公室：行政办公室、文化产品鉴定中心、社科联、文联、讲师团、农村放映电影站等。</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编制人数29人，其中：行政人员编制9人、工勤2人、事业编制18人。实有在职人数27人，其中：行政在职9人、工勤2人、事业在职16人。离退休人员6人，其中：行政退休人员2人、事业退休4人。</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2022年疏发改援投资【2022】36号文件，共安排下达资金160.1135万元，为援疆资金，最终确定项目资金总数为160.1135万元。</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截至2024年12月31日，实际支出160.1135万元，预算执行率100%。</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新时代文明实践中心及文化活动服务提升项目（一期）尾款为160.11万元，主要是审计费2.47万元、检测费1.5万元、设施项目尾款107.59万元、图纸设计、审图、初步设计费28万元、测绘图费用0.35万元、工程款14.14万元、农民工工资6.06万元等，通过实施本项目，依托各类文化平台承载形成多样、内容丰富的文化活动，是全面落实第三次中央新疆工作座谈会精神，特别是习近平总书记重要讲话精神、落实新时代党的治疆方针（文化润疆）的有力途径。通过实施文化平台项目，大力弘扬中华优秀传统文化，坚持以文化人、润物无声，深入开展文化润疆工程，不断增强各民族中华文化认同。干部群众满意度达到95%以上。</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窗体底端</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（3）验收阶段的具体工作</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明确验收范围和验收标准，确定验收人员，实地验收对项目实施情况进行实地查看和调研，与项目相关人员沟通，了解项目建设过程和效果，根据实地验收情况，出具验收报告，完成项目验收。</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旨在评价财政项目实施前期、过程及效果，评价财政预算资金使用的效率及效益。</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疏附县新时代文明实践中心及文体中心服务提升项目（一期）为评价对象，对该项目资金决策、项目实施过程，以及项目实施所带来的产出和效果为主要内容，促进预算单位完成特定工作任务目标而组织开展。</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绩效评价原则</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疏附县新时代文明实践中心及文体中心服务提升项目（一期）项目项目综合评分表</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二级指标          三级指标                    得分</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决策（15分）    项目立项（5分）   立项依据充分性（3分）         3</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立项程序（2分）               2</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绩效目标（5分）   绩效目标合理性（3分）         3</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绩效指标明确性（2分）         2</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资金投入（5分）   预算编制（3分）               3</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资金分配合理性（2分）         2</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过程（20分）    资金管理（10分）  资金到位率（3分）             3</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预算执行率（3分）             3</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资金使用合规性（4分）         4</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组织实施（10分）  管理制度健全性（5分）         5</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制度执行（5分）               5</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产出（45分）</w:t>
      </w:r>
      <w:r>
        <w:rPr>
          <w:rStyle w:val="Strong"/>
          <w:rFonts w:ascii="仿宋" w:eastAsia="仿宋" w:hAnsi="仿宋" w:cs="仿宋" w:hint="eastAsia"/>
          <w:b w:val="0"/>
          <w:bCs w:val="0"/>
          <w:spacing w:val="-4"/>
          <w:sz w:val="32"/>
          <w:szCs w:val="32"/>
        </w:rPr>
        <w:tab/>
      </w:r>
      <w:r>
        <w:rPr>
          <w:rStyle w:val="Strong"/>
          <w:rFonts w:ascii="仿宋" w:eastAsia="仿宋" w:hAnsi="仿宋" w:cs="仿宋" w:hint="eastAsia"/>
          <w:b w:val="0"/>
          <w:bCs w:val="0"/>
          <w:spacing w:val="-4"/>
          <w:sz w:val="32"/>
          <w:szCs w:val="32"/>
        </w:rPr>
        <w:t xml:space="preserve">产出数量（10分）  实际完成率（10分）            10</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ab/>
      </w:r>
      <w:r>
        <w:rPr>
          <w:rStyle w:val="Strong"/>
          <w:rFonts w:ascii="仿宋" w:eastAsia="仿宋" w:hAnsi="仿宋" w:cs="仿宋" w:hint="eastAsia"/>
          <w:b w:val="0"/>
          <w:bCs w:val="0"/>
          <w:spacing w:val="-4"/>
          <w:sz w:val="32"/>
          <w:szCs w:val="32"/>
        </w:rPr>
        <w:tab/>
      </w:r>
      <w:r>
        <w:rPr>
          <w:rStyle w:val="Strong"/>
          <w:rFonts w:ascii="仿宋" w:eastAsia="仿宋" w:hAnsi="仿宋" w:cs="仿宋" w:hint="eastAsia"/>
          <w:b w:val="0"/>
          <w:bCs w:val="0"/>
          <w:spacing w:val="-4"/>
          <w:sz w:val="32"/>
          <w:szCs w:val="32"/>
        </w:rPr>
        <w:t xml:space="preserve">产出质量（10分）  质量达标率（10分）            10</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ab/>
      </w:r>
      <w:r>
        <w:rPr>
          <w:rStyle w:val="Strong"/>
          <w:rFonts w:ascii="仿宋" w:eastAsia="仿宋" w:hAnsi="仿宋" w:cs="仿宋" w:hint="eastAsia"/>
          <w:b w:val="0"/>
          <w:bCs w:val="0"/>
          <w:spacing w:val="-4"/>
          <w:sz w:val="32"/>
          <w:szCs w:val="32"/>
        </w:rPr>
        <w:tab/>
      </w:r>
      <w:r>
        <w:rPr>
          <w:rStyle w:val="Strong"/>
          <w:rFonts w:ascii="仿宋" w:eastAsia="仿宋" w:hAnsi="仿宋" w:cs="仿宋" w:hint="eastAsia"/>
          <w:b w:val="0"/>
          <w:bCs w:val="0"/>
          <w:spacing w:val="-4"/>
          <w:sz w:val="32"/>
          <w:szCs w:val="32"/>
        </w:rPr>
        <w:t xml:space="preserve">产出时效（10分）  完成及时性（10分）            10</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ab/>
      </w:r>
      <w:r>
        <w:rPr>
          <w:rStyle w:val="Strong"/>
          <w:rFonts w:ascii="仿宋" w:eastAsia="仿宋" w:hAnsi="仿宋" w:cs="仿宋" w:hint="eastAsia"/>
          <w:b w:val="0"/>
          <w:bCs w:val="0"/>
          <w:spacing w:val="-4"/>
          <w:sz w:val="32"/>
          <w:szCs w:val="32"/>
        </w:rPr>
        <w:tab/>
      </w:r>
      <w:r>
        <w:rPr>
          <w:rStyle w:val="Strong"/>
          <w:rFonts w:ascii="仿宋" w:eastAsia="仿宋" w:hAnsi="仿宋" w:cs="仿宋" w:hint="eastAsia"/>
          <w:b w:val="0"/>
          <w:bCs w:val="0"/>
          <w:spacing w:val="-4"/>
          <w:sz w:val="32"/>
          <w:szCs w:val="32"/>
        </w:rPr>
        <w:t xml:space="preserve">产出成本（15分）  成本节约率（15分）            15</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效益（10分）</w:t>
      </w:r>
      <w:r>
        <w:rPr>
          <w:rStyle w:val="Strong"/>
          <w:rFonts w:ascii="仿宋" w:eastAsia="仿宋" w:hAnsi="仿宋" w:cs="仿宋" w:hint="eastAsia"/>
          <w:b w:val="0"/>
          <w:bCs w:val="0"/>
          <w:spacing w:val="-4"/>
          <w:sz w:val="32"/>
          <w:szCs w:val="32"/>
        </w:rPr>
        <w:tab/>
      </w:r>
      <w:r>
        <w:rPr>
          <w:rStyle w:val="Strong"/>
          <w:rFonts w:ascii="仿宋" w:eastAsia="仿宋" w:hAnsi="仿宋" w:cs="仿宋" w:hint="eastAsia"/>
          <w:b w:val="0"/>
          <w:bCs w:val="0"/>
          <w:spacing w:val="-4"/>
          <w:sz w:val="32"/>
          <w:szCs w:val="32"/>
        </w:rPr>
        <w:t xml:space="preserve">项目效益（10分）  实施效益（10分）              10</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满意度（10分）</w:t>
      </w:r>
      <w:r>
        <w:rPr>
          <w:rStyle w:val="Strong"/>
          <w:rFonts w:ascii="仿宋" w:eastAsia="仿宋" w:hAnsi="仿宋" w:cs="仿宋" w:hint="eastAsia"/>
          <w:b w:val="0"/>
          <w:bCs w:val="0"/>
          <w:spacing w:val="-4"/>
          <w:sz w:val="32"/>
          <w:szCs w:val="32"/>
        </w:rPr>
        <w:tab/>
      </w:r>
      <w:r>
        <w:rPr>
          <w:rStyle w:val="Strong"/>
          <w:rFonts w:ascii="仿宋" w:eastAsia="仿宋" w:hAnsi="仿宋" w:cs="仿宋" w:hint="eastAsia"/>
          <w:b w:val="0"/>
          <w:bCs w:val="0"/>
          <w:spacing w:val="-4"/>
          <w:sz w:val="32"/>
          <w:szCs w:val="32"/>
        </w:rPr>
        <w:t xml:space="preserve">满意度（10分）    满意度（10分）                10</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权重分值：100分                     总得分      100</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本次评价采用定量与定性评价相结合的比较法和公众评判法，总分由各项指标得分汇总形成。</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比较法：是指通过对绩效目标与实施效果、历史与当期情况、不同部门和地区同类支出的比较，综合分析绩效目标实现程度。</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公众评判法：是指通过专家评估、公众问卷及抽样调查等对财政支出效果进行评判，评价绩效目标实现程度。</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绩效评价标准通常包括计划标准、行业标准、历史标准等，用于对绩效指标完成情况进行比较、分析、评价。本次评价主要采用了计划标准和预算支出标准。</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计划标准：指以预先制定的目标、计划、预算、定额等作为评价标准。</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行业标准：指参照国家公布的行业指标数据制定的评价标准。</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历史标准：指参照历史数据制定的评价标准，为体现绩效改进的原则，在可实现的条件下应当确定相对较高的评价标准。</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预算支出标准：指以项目预算编制的结果，确定具体的支出标准，确保预算执行的合理性和有效性等作为评价标准。</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第一阶段：前期准备（2025年1月5日-2025年1月8日）</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戴天博任评价组组长，绩效评价工作职责为负责全盘工作。</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白广峰任评价组副组长，绩效评价工作职责为为对项目实施情况进行实地调查。</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张杰任评价组成员，绩效评价工作职责为负责资料审核等工作。</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第二阶段：组织实施（2025年1月10日-2025年1月12日）</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第三阶段：分析评价（2025年1月13日-2025年1月15日）</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通过实施疏附县新时代文明实践中心及文体中心服务提升项目（一期）项目产生疏附县实施开展文化润疆工程效益。项目实施主要通过项目决策、项目过程、项目产出以及项目效益等方面进行评价，其中：</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项目决策：该项目主要通过2022年疏发改援投资【2022】36号文件立项，项目实施符合财政部门要求，项目立项依据充分，立项程序规范。 </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疏附县新时代文明实践中心及文体中心服务提升项目（一期）预算安排160.1135万元，实际支出160.1135万元，预算执行率100%。项目资金使用合规，项目财务管理制度健全，财务监控到位，所有资金支付均按照国库集中支付制度严格执行，现有项目管理制度执行情况良好。</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疏附县新时代文明实践中心及文体中心服务提升项目（一期）——监理费、疏附县新时代文明实践中心及文体中心服务提升项目（一期）——审计费、疏附县新时代文明实践中心及文体中心服务提升项目（一期）——设施设备项目尾款、疏附县新时代文明实践中心及文体中心服务提升项目（一期）——设工程款农民工工资、疏附县新时代文明实践中心及文体中心服务提升项目（一期）——工程款、疏附县新时代文明实践中心及文体中心服务提升项目（一期）——测绘图费、疏附县新时代文明实践中心及文体中心服务提升项目（一期）——图纸设计、审图、初步设计费，支付尾款完成率100%。</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项目效益：通过实施此项目产生疏附县实施开展文化润疆工程效益</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疏附县新时代文明实践中心及文体中心服务提升项目（一期）项目进行客观评价，最终评分结果：评价总分100分，绩效等级为“优秀”。</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具体得分情况如下:</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1.项目决策指标权重为15分，得分为15分，得分率为100%。</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2.项目过程指标权重为20分，得分为20分，得分率为100%。</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3.项目产出指标权重为45分，得分为45分，得分率为100%。</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4.项目效益指标权重为10分，得分为10分，得分率为100%。</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5.项目满意度指标权重为10分，得分为10分，得分率为100%。</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具体打分情况详见：附件1综合评分表。</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项目绩效评价评分情况表</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指 标</w:t>
      </w:r>
      <w:r>
        <w:rPr>
          <w:rStyle w:val="Strong"/>
          <w:rFonts w:ascii="仿宋" w:eastAsia="仿宋" w:hAnsi="仿宋" w:cs="仿宋" w:hint="eastAsia"/>
          <w:b w:val="0"/>
          <w:bCs w:val="0"/>
          <w:spacing w:val="-4"/>
          <w:sz w:val="32"/>
          <w:szCs w:val="32"/>
        </w:rPr>
        <w:tab/>
      </w:r>
      <w:r>
        <w:rPr>
          <w:rStyle w:val="Strong"/>
          <w:rFonts w:ascii="仿宋" w:eastAsia="仿宋" w:hAnsi="仿宋" w:cs="仿宋" w:hint="eastAsia"/>
          <w:b w:val="0"/>
          <w:bCs w:val="0"/>
          <w:spacing w:val="-4"/>
          <w:sz w:val="32"/>
          <w:szCs w:val="32"/>
        </w:rPr>
        <w:t xml:space="preserve">A.项目决策  B.项目过程C.项目产出</w:t>
      </w:r>
      <w:r>
        <w:rPr>
          <w:rStyle w:val="Strong"/>
          <w:rFonts w:ascii="仿宋" w:eastAsia="仿宋" w:hAnsi="仿宋" w:cs="仿宋" w:hint="eastAsia"/>
          <w:b w:val="0"/>
          <w:bCs w:val="0"/>
          <w:spacing w:val="-4"/>
          <w:sz w:val="32"/>
          <w:szCs w:val="32"/>
        </w:rPr>
        <w:tab/>
      </w:r>
      <w:r>
        <w:rPr>
          <w:rStyle w:val="Strong"/>
          <w:rFonts w:ascii="仿宋" w:eastAsia="仿宋" w:hAnsi="仿宋" w:cs="仿宋" w:hint="eastAsia"/>
          <w:b w:val="0"/>
          <w:bCs w:val="0"/>
          <w:spacing w:val="-4"/>
          <w:sz w:val="32"/>
          <w:szCs w:val="32"/>
        </w:rPr>
        <w:t xml:space="preserve">D.项目效益E.项目满意度</w:t>
      </w:r>
      <w:r>
        <w:rPr>
          <w:rStyle w:val="Strong"/>
          <w:rFonts w:ascii="仿宋" w:eastAsia="仿宋" w:hAnsi="仿宋" w:cs="仿宋" w:hint="eastAsia"/>
          <w:b w:val="0"/>
          <w:bCs w:val="0"/>
          <w:spacing w:val="-4"/>
          <w:sz w:val="32"/>
          <w:szCs w:val="32"/>
        </w:rPr>
        <w:tab/>
      </w:r>
      <w:r>
        <w:rPr>
          <w:rStyle w:val="Strong"/>
          <w:rFonts w:ascii="仿宋" w:eastAsia="仿宋" w:hAnsi="仿宋" w:cs="仿宋" w:hint="eastAsia"/>
          <w:b w:val="0"/>
          <w:bCs w:val="0"/>
          <w:spacing w:val="-4"/>
          <w:sz w:val="32"/>
          <w:szCs w:val="32"/>
        </w:rPr>
        <w:t xml:space="preserve">合  计</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 重</w:t>
      </w:r>
      <w:r>
        <w:rPr>
          <w:rStyle w:val="Strong"/>
          <w:rFonts w:ascii="仿宋" w:eastAsia="仿宋" w:hAnsi="仿宋" w:cs="仿宋" w:hint="eastAsia"/>
          <w:b w:val="0"/>
          <w:bCs w:val="0"/>
          <w:spacing w:val="-4"/>
          <w:sz w:val="32"/>
          <w:szCs w:val="32"/>
        </w:rPr>
        <w:tab/>
      </w:r>
      <w:r>
        <w:rPr>
          <w:rStyle w:val="Strong"/>
          <w:rFonts w:ascii="仿宋" w:eastAsia="仿宋" w:hAnsi="仿宋" w:cs="仿宋" w:hint="eastAsia"/>
          <w:b w:val="0"/>
          <w:bCs w:val="0"/>
          <w:spacing w:val="-4"/>
          <w:sz w:val="32"/>
          <w:szCs w:val="32"/>
        </w:rPr>
        <w:t xml:space="preserve"> 15.00 </w:t>
      </w:r>
      <w:r>
        <w:rPr>
          <w:rStyle w:val="Strong"/>
          <w:rFonts w:ascii="仿宋" w:eastAsia="仿宋" w:hAnsi="仿宋" w:cs="仿宋" w:hint="eastAsia"/>
          <w:b w:val="0"/>
          <w:bCs w:val="0"/>
          <w:spacing w:val="-4"/>
          <w:sz w:val="32"/>
          <w:szCs w:val="32"/>
        </w:rPr>
        <w:tab/>
      </w:r>
      <w:r>
        <w:rPr>
          <w:rStyle w:val="Strong"/>
          <w:rFonts w:ascii="仿宋" w:eastAsia="仿宋" w:hAnsi="仿宋" w:cs="仿宋" w:hint="eastAsia"/>
          <w:b w:val="0"/>
          <w:bCs w:val="0"/>
          <w:spacing w:val="-4"/>
          <w:sz w:val="32"/>
          <w:szCs w:val="32"/>
        </w:rPr>
        <w:t xml:space="preserve">    20.00</w:t>
      </w:r>
      <w:r>
        <w:rPr>
          <w:rStyle w:val="Strong"/>
          <w:rFonts w:ascii="仿宋" w:eastAsia="仿宋" w:hAnsi="仿宋" w:cs="仿宋" w:hint="eastAsia"/>
          <w:b w:val="0"/>
          <w:bCs w:val="0"/>
          <w:spacing w:val="-4"/>
          <w:sz w:val="32"/>
          <w:szCs w:val="32"/>
        </w:rPr>
        <w:tab/>
      </w:r>
      <w:r>
        <w:rPr>
          <w:rStyle w:val="Strong"/>
          <w:rFonts w:ascii="仿宋" w:eastAsia="仿宋" w:hAnsi="仿宋" w:cs="仿宋" w:hint="eastAsia"/>
          <w:b w:val="0"/>
          <w:bCs w:val="0"/>
          <w:spacing w:val="-4"/>
          <w:sz w:val="32"/>
          <w:szCs w:val="32"/>
        </w:rPr>
        <w:t xml:space="preserve">  45.00</w:t>
      </w:r>
      <w:r>
        <w:rPr>
          <w:rStyle w:val="Strong"/>
          <w:rFonts w:ascii="仿宋" w:eastAsia="仿宋" w:hAnsi="仿宋" w:cs="仿宋" w:hint="eastAsia"/>
          <w:b w:val="0"/>
          <w:bCs w:val="0"/>
          <w:spacing w:val="-4"/>
          <w:sz w:val="32"/>
          <w:szCs w:val="32"/>
        </w:rPr>
        <w:tab/>
      </w:r>
      <w:r>
        <w:rPr>
          <w:rStyle w:val="Strong"/>
          <w:rFonts w:ascii="仿宋" w:eastAsia="仿宋" w:hAnsi="仿宋" w:cs="仿宋" w:hint="eastAsia"/>
          <w:b w:val="0"/>
          <w:bCs w:val="0"/>
          <w:spacing w:val="-4"/>
          <w:sz w:val="32"/>
          <w:szCs w:val="32"/>
        </w:rPr>
        <w:t xml:space="preserve">   10.00</w:t>
      </w:r>
      <w:r>
        <w:rPr>
          <w:rStyle w:val="Strong"/>
          <w:rFonts w:ascii="仿宋" w:eastAsia="仿宋" w:hAnsi="仿宋" w:cs="仿宋" w:hint="eastAsia"/>
          <w:b w:val="0"/>
          <w:bCs w:val="0"/>
          <w:spacing w:val="-4"/>
          <w:sz w:val="32"/>
          <w:szCs w:val="32"/>
        </w:rPr>
        <w:tab/>
      </w:r>
      <w:r>
        <w:rPr>
          <w:rStyle w:val="Strong"/>
          <w:rFonts w:ascii="仿宋" w:eastAsia="仿宋" w:hAnsi="仿宋" w:cs="仿宋" w:hint="eastAsia"/>
          <w:b w:val="0"/>
          <w:bCs w:val="0"/>
          <w:spacing w:val="-4"/>
          <w:sz w:val="32"/>
          <w:szCs w:val="32"/>
        </w:rPr>
        <w:t xml:space="preserve">       10.00</w:t>
      </w:r>
      <w:r>
        <w:rPr>
          <w:rStyle w:val="Strong"/>
          <w:rFonts w:ascii="仿宋" w:eastAsia="仿宋" w:hAnsi="仿宋" w:cs="仿宋" w:hint="eastAsia"/>
          <w:b w:val="0"/>
          <w:bCs w:val="0"/>
          <w:spacing w:val="-4"/>
          <w:sz w:val="32"/>
          <w:szCs w:val="32"/>
        </w:rPr>
        <w:tab/>
      </w:r>
      <w:r>
        <w:rPr>
          <w:rStyle w:val="Strong"/>
          <w:rFonts w:ascii="仿宋" w:eastAsia="仿宋" w:hAnsi="仿宋" w:cs="仿宋" w:hint="eastAsia"/>
          <w:b w:val="0"/>
          <w:bCs w:val="0"/>
          <w:spacing w:val="-4"/>
          <w:sz w:val="32"/>
          <w:szCs w:val="32"/>
        </w:rPr>
        <w:t xml:space="preserve">        100.00</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 分</w:t>
      </w:r>
      <w:r>
        <w:rPr>
          <w:rStyle w:val="Strong"/>
          <w:rFonts w:ascii="仿宋" w:eastAsia="仿宋" w:hAnsi="仿宋" w:cs="仿宋" w:hint="eastAsia"/>
          <w:b w:val="0"/>
          <w:bCs w:val="0"/>
          <w:spacing w:val="-4"/>
          <w:sz w:val="32"/>
          <w:szCs w:val="32"/>
        </w:rPr>
        <w:tab/>
      </w:r>
      <w:r>
        <w:rPr>
          <w:rStyle w:val="Strong"/>
          <w:rFonts w:ascii="仿宋" w:eastAsia="仿宋" w:hAnsi="仿宋" w:cs="仿宋" w:hint="eastAsia"/>
          <w:b w:val="0"/>
          <w:bCs w:val="0"/>
          <w:spacing w:val="-4"/>
          <w:sz w:val="32"/>
          <w:szCs w:val="32"/>
        </w:rPr>
        <w:t xml:space="preserve"> 15.00</w:t>
      </w:r>
      <w:r>
        <w:rPr>
          <w:rStyle w:val="Strong"/>
          <w:rFonts w:ascii="仿宋" w:eastAsia="仿宋" w:hAnsi="仿宋" w:cs="仿宋" w:hint="eastAsia"/>
          <w:b w:val="0"/>
          <w:bCs w:val="0"/>
          <w:spacing w:val="-4"/>
          <w:sz w:val="32"/>
          <w:szCs w:val="32"/>
        </w:rPr>
        <w:tab/>
      </w:r>
      <w:r>
        <w:rPr>
          <w:rStyle w:val="Strong"/>
          <w:rFonts w:ascii="仿宋" w:eastAsia="仿宋" w:hAnsi="仿宋" w:cs="仿宋" w:hint="eastAsia"/>
          <w:b w:val="0"/>
          <w:bCs w:val="0"/>
          <w:spacing w:val="-4"/>
          <w:sz w:val="32"/>
          <w:szCs w:val="32"/>
        </w:rPr>
        <w:t xml:space="preserve">    20.00</w:t>
      </w:r>
      <w:r>
        <w:rPr>
          <w:rStyle w:val="Strong"/>
          <w:rFonts w:ascii="仿宋" w:eastAsia="仿宋" w:hAnsi="仿宋" w:cs="仿宋" w:hint="eastAsia"/>
          <w:b w:val="0"/>
          <w:bCs w:val="0"/>
          <w:spacing w:val="-4"/>
          <w:sz w:val="32"/>
          <w:szCs w:val="32"/>
        </w:rPr>
        <w:tab/>
      </w:r>
      <w:r>
        <w:rPr>
          <w:rStyle w:val="Strong"/>
          <w:rFonts w:ascii="仿宋" w:eastAsia="仿宋" w:hAnsi="仿宋" w:cs="仿宋" w:hint="eastAsia"/>
          <w:b w:val="0"/>
          <w:bCs w:val="0"/>
          <w:spacing w:val="-4"/>
          <w:sz w:val="32"/>
          <w:szCs w:val="32"/>
        </w:rPr>
        <w:t xml:space="preserve">  45.00</w:t>
      </w:r>
      <w:r>
        <w:rPr>
          <w:rStyle w:val="Strong"/>
          <w:rFonts w:ascii="仿宋" w:eastAsia="仿宋" w:hAnsi="仿宋" w:cs="仿宋" w:hint="eastAsia"/>
          <w:b w:val="0"/>
          <w:bCs w:val="0"/>
          <w:spacing w:val="-4"/>
          <w:sz w:val="32"/>
          <w:szCs w:val="32"/>
        </w:rPr>
        <w:tab/>
      </w:r>
      <w:r>
        <w:rPr>
          <w:rStyle w:val="Strong"/>
          <w:rFonts w:ascii="仿宋" w:eastAsia="仿宋" w:hAnsi="仿宋" w:cs="仿宋" w:hint="eastAsia"/>
          <w:b w:val="0"/>
          <w:bCs w:val="0"/>
          <w:spacing w:val="-4"/>
          <w:sz w:val="32"/>
          <w:szCs w:val="32"/>
        </w:rPr>
        <w:t xml:space="preserve">   10.00</w:t>
      </w:r>
      <w:r>
        <w:rPr>
          <w:rStyle w:val="Strong"/>
          <w:rFonts w:ascii="仿宋" w:eastAsia="仿宋" w:hAnsi="仿宋" w:cs="仿宋" w:hint="eastAsia"/>
          <w:b w:val="0"/>
          <w:bCs w:val="0"/>
          <w:spacing w:val="-4"/>
          <w:sz w:val="32"/>
          <w:szCs w:val="32"/>
        </w:rPr>
        <w:tab/>
      </w:r>
      <w:r>
        <w:rPr>
          <w:rStyle w:val="Strong"/>
          <w:rFonts w:ascii="仿宋" w:eastAsia="仿宋" w:hAnsi="仿宋" w:cs="仿宋" w:hint="eastAsia"/>
          <w:b w:val="0"/>
          <w:bCs w:val="0"/>
          <w:spacing w:val="-4"/>
          <w:sz w:val="32"/>
          <w:szCs w:val="32"/>
        </w:rPr>
        <w:t xml:space="preserve">       10.00</w:t>
      </w:r>
      <w:r>
        <w:rPr>
          <w:rStyle w:val="Strong"/>
          <w:rFonts w:ascii="仿宋" w:eastAsia="仿宋" w:hAnsi="仿宋" w:cs="仿宋" w:hint="eastAsia"/>
          <w:b w:val="0"/>
          <w:bCs w:val="0"/>
          <w:spacing w:val="-4"/>
          <w:sz w:val="32"/>
          <w:szCs w:val="32"/>
        </w:rPr>
        <w:tab/>
      </w:r>
      <w:r>
        <w:rPr>
          <w:rStyle w:val="Strong"/>
          <w:rFonts w:ascii="仿宋" w:eastAsia="仿宋" w:hAnsi="仿宋" w:cs="仿宋" w:hint="eastAsia"/>
          <w:b w:val="0"/>
          <w:bCs w:val="0"/>
          <w:spacing w:val="-4"/>
          <w:sz w:val="32"/>
          <w:szCs w:val="32"/>
        </w:rPr>
        <w:t xml:space="preserve">        100.00</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得分率</w:t>
      </w:r>
      <w:r>
        <w:rPr>
          <w:rStyle w:val="Strong"/>
          <w:rFonts w:ascii="仿宋" w:eastAsia="仿宋" w:hAnsi="仿宋" w:cs="仿宋" w:hint="eastAsia"/>
          <w:b w:val="0"/>
          <w:bCs w:val="0"/>
          <w:spacing w:val="-4"/>
          <w:sz w:val="32"/>
          <w:szCs w:val="32"/>
        </w:rPr>
        <w:tab/>
      </w:r>
      <w:r>
        <w:rPr>
          <w:rStyle w:val="Strong"/>
          <w:rFonts w:ascii="仿宋" w:eastAsia="仿宋" w:hAnsi="仿宋" w:cs="仿宋" w:hint="eastAsia"/>
          <w:b w:val="0"/>
          <w:bCs w:val="0"/>
          <w:spacing w:val="-4"/>
          <w:sz w:val="32"/>
          <w:szCs w:val="32"/>
        </w:rPr>
        <w:t xml:space="preserve"> 100%</w:t>
      </w:r>
      <w:r>
        <w:rPr>
          <w:rStyle w:val="Strong"/>
          <w:rFonts w:ascii="仿宋" w:eastAsia="仿宋" w:hAnsi="仿宋" w:cs="仿宋" w:hint="eastAsia"/>
          <w:b w:val="0"/>
          <w:bCs w:val="0"/>
          <w:spacing w:val="-4"/>
          <w:sz w:val="32"/>
          <w:szCs w:val="32"/>
        </w:rPr>
        <w:tab/>
      </w:r>
      <w:r>
        <w:rPr>
          <w:rStyle w:val="Strong"/>
          <w:rFonts w:ascii="仿宋" w:eastAsia="仿宋" w:hAnsi="仿宋" w:cs="仿宋" w:hint="eastAsia"/>
          <w:b w:val="0"/>
          <w:bCs w:val="0"/>
          <w:spacing w:val="-4"/>
          <w:sz w:val="32"/>
          <w:szCs w:val="32"/>
        </w:rPr>
        <w:t xml:space="preserve">   100.00%    100%</w:t>
      </w:r>
      <w:r>
        <w:rPr>
          <w:rStyle w:val="Strong"/>
          <w:rFonts w:ascii="仿宋" w:eastAsia="仿宋" w:hAnsi="仿宋" w:cs="仿宋" w:hint="eastAsia"/>
          <w:b w:val="0"/>
          <w:bCs w:val="0"/>
          <w:spacing w:val="-4"/>
          <w:sz w:val="32"/>
          <w:szCs w:val="32"/>
        </w:rPr>
        <w:tab/>
      </w:r>
      <w:r>
        <w:rPr>
          <w:rStyle w:val="Strong"/>
          <w:rFonts w:ascii="仿宋" w:eastAsia="仿宋" w:hAnsi="仿宋" w:cs="仿宋" w:hint="eastAsia"/>
          <w:b w:val="0"/>
          <w:bCs w:val="0"/>
          <w:spacing w:val="-4"/>
          <w:sz w:val="32"/>
          <w:szCs w:val="32"/>
        </w:rPr>
        <w:t xml:space="preserve">  100.00%  </w:t>
      </w:r>
      <w:r>
        <w:rPr>
          <w:rStyle w:val="Strong"/>
          <w:rFonts w:ascii="仿宋" w:eastAsia="仿宋" w:hAnsi="仿宋" w:cs="仿宋" w:hint="eastAsia"/>
          <w:b w:val="0"/>
          <w:bCs w:val="0"/>
          <w:spacing w:val="-4"/>
          <w:sz w:val="32"/>
          <w:szCs w:val="32"/>
        </w:rPr>
        <w:tab/>
      </w:r>
      <w:r>
        <w:rPr>
          <w:rStyle w:val="Strong"/>
          <w:rFonts w:ascii="仿宋" w:eastAsia="仿宋" w:hAnsi="仿宋" w:cs="仿宋" w:hint="eastAsia"/>
          <w:b w:val="0"/>
          <w:bCs w:val="0"/>
          <w:spacing w:val="-4"/>
          <w:sz w:val="32"/>
          <w:szCs w:val="32"/>
        </w:rPr>
        <w:t xml:space="preserve">   100.00%</w:t>
      </w:r>
      <w:r>
        <w:rPr>
          <w:rStyle w:val="Strong"/>
          <w:rFonts w:ascii="仿宋" w:eastAsia="仿宋" w:hAnsi="仿宋" w:cs="仿宋" w:hint="eastAsia"/>
          <w:b w:val="0"/>
          <w:bCs w:val="0"/>
          <w:spacing w:val="-4"/>
          <w:sz w:val="32"/>
          <w:szCs w:val="32"/>
        </w:rPr>
        <w:tab/>
      </w:r>
      <w:r>
        <w:rPr>
          <w:rStyle w:val="Strong"/>
          <w:rFonts w:ascii="仿宋" w:eastAsia="仿宋" w:hAnsi="仿宋" w:cs="仿宋" w:hint="eastAsia"/>
          <w:b w:val="0"/>
          <w:bCs w:val="0"/>
          <w:spacing w:val="-4"/>
          <w:sz w:val="32"/>
          <w:szCs w:val="32"/>
        </w:rPr>
        <w:t xml:space="preserve">    100.00%</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（一）项目决策情况。</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本项目立项符合2022年疏发改援投资【2022】36号文件，符合行业发展规划和政策要求；本项目立项符合《中共疏附县委宣传部配置内设机构和人员编制规定》中职责范围中的相关要求，属于我单位履职所需；根据《财政资金直接支付申请书》，本项目资金性质为“公共财政预算”功能分类为“2079999”经济分类为“50205”委托业务费属于公共财政支持范围，符合中央、地方事权支出责任划分原则；经检查我单位财政管理一体化信息系统，本项目不存在重复。结合工作职责，并组织实施该项目。围绕2024年度工作重点和工作计划制定项目预算，根据评分标准，该指标不扣分，得3分。</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（2）立项程序规范性：根据决策依据编制工作计划和项目预算，经过与县分管领导进行沟通、筛选确定经费预算计划，上党委会研究确定最终预算方案，根据评分标准，该指标不扣分，得2分。</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①该项目已设置年度绩效目标，具体内容为“提高疏附县文化润疆亮点”。</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②该项目实际工作内容为：开展各类文化活动、志愿服务活动，进行氛围营造、文化润疆示范点，推动中华文化符号和中华民族视觉形象进重点公共文化场所。</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③该项目按照绩效目标完成数量指标、质量指标、时效指标、成本指标，达到“提高疏附县文化润疆亮点”效益，预期产出效益和效果是否符合正常的业绩水平。</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④该项目批复的预算金额为160.1135万元，《项目支出绩效目标表》中预算金额为160.1135万元，预算确定的项目资金与预算确定的项目投资额相匹配。</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⑤本单位制定了实施方案，明确了总体思路及目标、并对任务进行了详细分解，对目标进行了细化，根据评分标准，该指标不扣分，得3分。</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4个，二级指标6个，三级指标13个，定量指标11个，定性指标2个，指标量化率为84.6%，量化率达70.0%以上，将项目绩效目标细化分解为具体的绩效指标。</w:t>
      </w:r>
      <w:r>
        <w:cr/>
      </w:r>
      <w:r>
        <w:rPr>
          <w:rFonts w:ascii="仿宋" w:eastAsia="仿宋" w:hAnsi="仿宋" w:cs="仿宋" w:hint="eastAsia"/>
          <w:b w:val="0"/>
          <w:bCs w:val="0"/>
          <w:spacing w:val="-4"/>
          <w:sz w:val="32"/>
          <w:szCs w:val="32"/>
        </w:rPr>
        <w:br/>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各类活动次数，三级指标的年度指标值与年度绩效目标中任务数一致（或不完全一致），已设置时效指标“资金拨付及时率”。已设置的绩效目标具备明确性、可衡量性、可实现性、相关性、时限性。根据评分标准，该指标不扣分，得2分。</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（5）预算编制科学性：本项目疏附县新时代文明实践中心及文体中心服务提升项目（一期），即预算编制较科学且经过论证；</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申请内容为疏附县新时代文明实践中心及文体中心服务提升项目（一期），项目实际内容为疏附县新时代文明实践中心及文体中心服务提升项目（一期），预算申请与《疏附县新时代文明实践中心及文体中心服务提升项目（一期）》中涉及的项目内容匹配；</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预算申请资金160.1135万元，我单位在预算申请中严格按照项目实施内容及测算标准进行核算，其中：疏附县新时代文明实践中心及文体中心服务提升项目（一期）——监理费、疏附县新时代文明实践中心及文体中心服务提升项目（一期）——审计费、疏附县新时代文明实践中心及文体中心服务提升项目（一期）——设施设备项目尾款、疏附县新时代文明实践中心及文体中心服务提升项目（一期）——设工程款农民工工资、疏附县新时代文明实践中心及文体中心服务提升项目（一期）——工程款、疏附县新时代文明实践中心及文体中心服务提升项目（一期）——测绘图费、疏附县新时代文明实践中心及文体中心服务提升项目（一期）——图纸设计、审图、初步设计费。预算确定资金量与实际工作任务相匹配。本项目预算额度测算依据充分，严格按照标准编制，预算确定资金量与实际工作任务相匹配；根据评分标准，该指标不扣分，得3分。</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关于申请疏附县新时代文明实践中心及文体中心服务提升（一期）项目资金的请示》和《疏附县新时代文明实践中心及文体中心服务提升项目（一期）实施方案》为依据进行资金分配，预算资金分配依据充分。根据2022年疏发改援投资【2022】36号文件，本项目实际到位资金160.1135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5个三级指标构成，权重分为20分，实际得分20分，得分率为100%。</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160.1135万元，其中：财政安排资金160.1135万元，其他资金0万元，实际到位资金160.1135万元，资金到位率=100%；通过分析可知，该项目财政资金足额拨付到位，能够及时足额支付给实施单位。根据评分标准，该指标不扣分，得3分。   </w:t>
      </w:r>
      <w:r>
        <w:cr/>
      </w:r>
      <w:r>
        <w:rPr>
          <w:rFonts w:ascii="仿宋" w:eastAsia="仿宋" w:hAnsi="仿宋" w:cs="仿宋" w:hint="eastAsia"/>
          <w:b w:val="0"/>
          <w:bCs w:val="0"/>
          <w:spacing w:val="-4"/>
          <w:sz w:val="32"/>
          <w:szCs w:val="32"/>
        </w:rPr>
        <w:br/>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160.1135万元，预算执行率=（实际支出资金/实际到位资金）×100.0%=100%；通过分析可知，该项目预算编制较为详细，项目资金支出总体能够按照预算执行，根据评分标准，该指标不扣分，得3分。</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中共疏附县委宣传部资金管理办法》《疏附县实施开展文化润疆工程项目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中共疏附县委宣传部资金管理办法》《中共疏附县委宣传部收支业务管理制度》《中共疏附县委宣传部政府采购业务管理制度》《中共疏附县委宣传部合同管理制度》，相关制度均符合行政事业单位内控管理要求，财务和业务管理制度合法、合规、完整，本项目执行符合上述制度规定。根据评分标准，该指标不扣分，得5分。 </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制度执行有效性：①《中共疏附县委宣传部资金管理办法》《中共疏附县委宣传部收支业务管理制度》《中共疏附县委宣传部政府采购业务管理制度》《中共疏附县委宣传部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②经现场查证项目合同书、验收评审表、财务支付凭证等资料齐全并及时归档。</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③该项目实施过程中不存在调整事项。</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疏附县实施开展文化润疆工程项目项目工作领导小组，由戴天博任组长，负责项目的组织工作；白广峰任副组长，负责项目的实施工作；组员包括：艾科拜尔·库尔班和吴敏和张杰，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项目产出类指标包括产出数量、产出质量、产出时效、产出成本四方面的内容，由11个三级指标构成，权重分为45分，实际得分45分，得分率为100%。</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偿还公司数量指标，预期指标值为7个，实际完成值为7个，指标完成率为100%，与预期目标一致，根据评分标准，该指标不扣分，得5分。</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偿还项目数指标，预期指标值为数量1个，实际完成值为1个，指标完成率为100%，与预期目标一致，根据评分标准，该指标不扣分，得5分。</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支付尾款准确率指标，预期指标值为100%，实际完成值为100%，指标完成率为100%，与预期目标一致，根据评分标准，该指标不扣分，得10分。</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支付尾款完成时间指标，预期指标值为2024年1月份，实际完成值为2024年1月份，指标完成率为100%，与预期目标一致，根据评分标准，该指标不扣分，得10分。</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图纸设计、审图、初步设计费预期指标值为28万元，实际完成值为28万元，指标完成率为100%，根据评分标准，该指标不扣分，得3分。</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测绘图费用预期指标值为0.35万元，实际完成值为0.35万元，指标完成率为100%，根据评分标准，该指标不扣分，得1分。</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工程款预期指标值为14.14万元，实际完成值为14.14万元，指标完成率为100%，根据评分标准，该指标不扣分，得2分。</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设施项目尾款预期指标值为107.59万元，实际完成值为107.59万元，指标完成率为100%，根据评分标准，该指标不扣分，得5分。</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审计费预期指标值为2.47万元，实际完成值为2.47万元，指标完成率为100%，根据评分标准，该指标不扣分，得2分。</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监测费预期指标值为1.5万元，实际完成值为1.5万元，指标完成率为100%，根据评分标准，该指标不扣分，得2分。</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合计得分15分。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项目效益类指标包括项目效益1个方面的内容，由1个三级指标构成，权重分为10分，实际得分10分，得分率为100%。</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提高疏附县文化润疆新亮点指标，该指标预期指标值为100%，实际完成值为100%，指标完成率为100%，与预期指标一致，根据评分标准，该指标不扣分，得10分。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项目满意度指标包括项目满意度1个方面的内容，由1个三级指标构成，权重分为10分，实际得分10分，得分率为100%。</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对于“满意度指标：干部群众满意度，该指标预期指标值为100%，实际完成值为95%，指标完成率为95%，与预期目标一致，根据评分标准，该指标不扣分,得10分。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疏附县新时代文明实践中心及文体中心服务提升（一期）预算160.1135万元，到位160.1135万元，实际支出160.1135万元，预算执行率为100%，项目绩效指标总体完成率为100%。</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本项目能够严格按照《疏附县新时代文明实践中心及文体中心服务提升（一期）实施方案》执行，项目执行情况较好。二是加强组织领导，本项目绩效评价工作，有主要领导亲自挂帅，分管领导具体负责，从项目到资金，均能够很好的执行。三是加强沟通协调，我单位及时向领导汇报项目建设进度，加强与施工单位的沟通，确保项目按期完工。</w:t>
      </w:r>
      <w:r>
        <w:cr/>
      </w:r>
      <w:r>
        <w:rPr>
          <w:rFonts w:ascii="仿宋" w:eastAsia="仿宋" w:hAnsi="仿宋" w:cs="仿宋" w:hint="eastAsia"/>
          <w:b w:val="0"/>
          <w:bCs w:val="0"/>
          <w:spacing w:val="-4"/>
          <w:sz w:val="32"/>
          <w:szCs w:val="32"/>
        </w:rPr>
        <w:br/>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2.项目评价资料有待进一步完善。项目启动时同步做好档案的归纳与整理，及时整理、收集、汇总，健全档案资料。项目后续管理有待进一步加强和跟踪。</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3.通过绩效管理，发现实施中存在漏洞，以后加强管理，及时掌握与之相关的各类信息，减少成本，使资金效益最大化。</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2000000000000000000"/>
    <w:charset w:val="86"/>
    <w:family w:val="script"/>
    <w:pitch w:val="default"/>
    <w:sig w:usb0="A00002BF" w:usb1="38CF7CFA" w:usb2="00082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仿宋_GBK">
    <w:panose1 w:val="02000000000000000000"/>
    <w:charset w:val="86"/>
    <w:family w:val="auto"/>
    <w:pitch w:val="default"/>
    <w:sig w:usb0="A00002BF" w:usb1="38CF7CFA" w:usb2="00082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97"/>
  <w:doNotDisplayPageBoundaries/>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69F682993B854C31B5941C91BE306413_13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25</Pages>
  <Words>9541</Words>
  <Characters>10183</Characters>
  <Application>WPS Office_12.1.0.21915_F1E327BC-269C-435d-A152-05C5408002CA</Application>
  <DocSecurity>0</DocSecurity>
  <Lines>5</Lines>
  <Paragraphs>1</Paragraphs>
  <Company>Microsoft</Company>
  <CharactersWithSpaces>10886</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白羊</cp:lastModifiedBy>
  <cp:revision>19</cp:revision>
  <cp:lastPrinted>2018-12-31T10:56:00Z</cp:lastPrinted>
  <dcterms:created xsi:type="dcterms:W3CDTF">2022-01-14T05:11:00Z</dcterms:created>
  <dcterms:modified xsi:type="dcterms:W3CDTF">2025-08-01T10:38:12Z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2052-12.1.0.21915</vt:lpwstr>
  </property>
  <property fmtid="{D5CDD505-2E9C-101B-9397-08002B2CF9AE}" pid="3" name="ICV">
    <vt:lpwstr>69F682993B854C31B5941C91BE306413_13</vt:lpwstr>
  </property>
</Properties>
</file>