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C927BA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疏附县水利局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1A7164">
      <w:r>
        <w:br w:type="page"/>
      </w:r>
    </w:p>
    <w:p w14:paraId="646F8F38">
      <w:pPr>
        <w:spacing w:line="640" w:lineRule="exact"/>
        <w:jc w:val="center"/>
        <w:outlineLvl w:val="1"/>
      </w:pPr>
      <w:r>
        <w:rPr>
          <w:rFonts w:ascii="黑体" w:hAnsi="黑体" w:eastAsia="黑体"/>
          <w:sz w:val="32"/>
        </w:rPr>
        <w:t>第一部分 单位概况</w:t>
      </w:r>
    </w:p>
    <w:p w14:paraId="4C3AC4D9">
      <w:pPr>
        <w:spacing w:line="640" w:lineRule="exact"/>
        <w:ind w:firstLine="640"/>
        <w:jc w:val="both"/>
        <w:outlineLvl w:val="2"/>
      </w:pPr>
      <w:r>
        <w:rPr>
          <w:rFonts w:ascii="黑体" w:hAnsi="黑体" w:eastAsia="黑体"/>
          <w:sz w:val="32"/>
        </w:rPr>
        <w:t>一、主要职能</w:t>
      </w:r>
    </w:p>
    <w:p w14:paraId="3415B280">
      <w:pPr>
        <w:spacing w:line="580" w:lineRule="exact"/>
        <w:ind w:firstLine="640"/>
        <w:jc w:val="both"/>
      </w:pPr>
      <w:r>
        <w:rPr>
          <w:rFonts w:ascii="仿宋_GB2312" w:hAnsi="仿宋_GB2312" w:eastAsia="仿宋_GB2312"/>
          <w:sz w:val="32"/>
        </w:rPr>
        <w:t>（一）负责保障水资源的合理开发利用；拟定水利发展规划，防洪规划等重大水利规划。</w:t>
      </w:r>
    </w:p>
    <w:p w14:paraId="2B911BE6">
      <w:pPr>
        <w:spacing w:line="580" w:lineRule="exact"/>
        <w:ind w:firstLine="640"/>
        <w:jc w:val="both"/>
      </w:pPr>
      <w:r>
        <w:rPr>
          <w:rFonts w:ascii="仿宋_GB2312" w:hAnsi="仿宋_GB2312" w:eastAsia="仿宋_GB2312"/>
          <w:sz w:val="32"/>
        </w:rPr>
        <w:t>（二）负责生活、生产经营和生态环境用水的统筹和保障，组织实施最严格的水资源管理制度，实施水资源的统一监督，拟订乡镇场水量分配方案并监督实施。组织实施取水许可工作；指导开展水资源的有偿使用工作。指导水利行业供水和乡镇供水工作。</w:t>
      </w:r>
    </w:p>
    <w:p w14:paraId="7D856A88">
      <w:pPr>
        <w:spacing w:line="580" w:lineRule="exact"/>
        <w:ind w:firstLine="640"/>
        <w:jc w:val="both"/>
      </w:pPr>
      <w:r>
        <w:rPr>
          <w:rFonts w:ascii="仿宋_GB2312" w:hAnsi="仿宋_GB2312" w:eastAsia="仿宋_GB2312"/>
          <w:sz w:val="32"/>
        </w:rPr>
        <w:t>（三）按规定执行水利工程建设有关制度并组织实施，负责提出水利固定资产投资规模、方向、具体安排建议并组织实施。</w:t>
      </w:r>
    </w:p>
    <w:p w14:paraId="36D3FF44">
      <w:pPr>
        <w:spacing w:line="580" w:lineRule="exact"/>
        <w:ind w:firstLine="640"/>
        <w:jc w:val="both"/>
      </w:pPr>
      <w:r>
        <w:rPr>
          <w:rFonts w:ascii="仿宋_GB2312" w:hAnsi="仿宋_GB2312" w:eastAsia="仿宋_GB2312"/>
          <w:sz w:val="32"/>
        </w:rPr>
        <w:t>（四）指导水资源保护工作。组织编制水资源保护规划。指导饮用水水源保护有关工作，指导地下水开展利用和地下水资源管理保护；组织指导地下水超采区综合治理。</w:t>
      </w:r>
    </w:p>
    <w:p w14:paraId="7AB528D9">
      <w:pPr>
        <w:spacing w:line="580" w:lineRule="exact"/>
        <w:ind w:firstLine="640"/>
        <w:jc w:val="both"/>
      </w:pPr>
      <w:r>
        <w:rPr>
          <w:rFonts w:ascii="仿宋_GB2312" w:hAnsi="仿宋_GB2312" w:eastAsia="仿宋_GB2312"/>
          <w:sz w:val="32"/>
        </w:rPr>
        <w:t>（五）负责全县节约用水工作，拟订节约用水政策，组织编制节约用水规划并监督实施。组织实施用水总量控制等管理制度，指导和推动节水型社会建设工作。</w:t>
      </w:r>
    </w:p>
    <w:p w14:paraId="7EACB490">
      <w:pPr>
        <w:spacing w:line="580" w:lineRule="exact"/>
        <w:ind w:firstLine="640"/>
        <w:jc w:val="both"/>
      </w:pPr>
      <w:r>
        <w:rPr>
          <w:rFonts w:ascii="仿宋_GB2312" w:hAnsi="仿宋_GB2312" w:eastAsia="仿宋_GB2312"/>
          <w:sz w:val="32"/>
        </w:rPr>
        <w:t>（六）指导水利设施、水域及其岸线的管理、保护与综合利用。组织指导水利设施网络建设。指导重要河流湖泊、水库及河口的治理、开发和保护。指导河湖水生态保护与修复、河湖生态流量水量管理及河湖水系连通工作。</w:t>
      </w:r>
    </w:p>
    <w:p w14:paraId="6E0F391D">
      <w:pPr>
        <w:spacing w:line="580" w:lineRule="exact"/>
        <w:ind w:firstLine="640"/>
        <w:jc w:val="both"/>
      </w:pPr>
      <w:r>
        <w:rPr>
          <w:rFonts w:ascii="仿宋_GB2312" w:hAnsi="仿宋_GB2312" w:eastAsia="仿宋_GB2312"/>
          <w:sz w:val="32"/>
        </w:rPr>
        <w:t>（七）指导监督水利工程建设与运行管理。组织实施水利工程的建设与运行管理。指导监督水利工程安全运行。</w:t>
      </w:r>
    </w:p>
    <w:p w14:paraId="64514337">
      <w:pPr>
        <w:spacing w:line="580" w:lineRule="exact"/>
        <w:ind w:firstLine="640"/>
        <w:jc w:val="both"/>
      </w:pPr>
      <w:r>
        <w:rPr>
          <w:rFonts w:ascii="仿宋_GB2312" w:hAnsi="仿宋_GB2312" w:eastAsia="仿宋_GB2312"/>
          <w:sz w:val="32"/>
        </w:rPr>
        <w:t>（八）负责水土保持工作。拟定水土保持规划并监督实施，组织水土流失的综合防治、监督预报。负责建设项目水土保持监督管理工作，指导重点水土保持建设项目的实施。</w:t>
      </w:r>
    </w:p>
    <w:p w14:paraId="6F8D613A">
      <w:pPr>
        <w:spacing w:line="580" w:lineRule="exact"/>
        <w:ind w:firstLine="640"/>
        <w:jc w:val="both"/>
      </w:pPr>
      <w:r>
        <w:rPr>
          <w:rFonts w:ascii="仿宋_GB2312" w:hAnsi="仿宋_GB2312" w:eastAsia="仿宋_GB2312"/>
          <w:sz w:val="32"/>
        </w:rPr>
        <w:t>（九）负责全县农村水利工作。组织指导大中型灌排水工程建设与改造。承担农村饮水安全工程建设管理工作，指导全县节水灌溉有关工作。承担农村水利改革创新和社会化服务体系建设工作。指导农村水能资源开发、小水电改造和水电农村电气化工作。</w:t>
      </w:r>
    </w:p>
    <w:p w14:paraId="73F62C15">
      <w:pPr>
        <w:spacing w:line="580" w:lineRule="exact"/>
        <w:ind w:firstLine="640"/>
        <w:jc w:val="both"/>
      </w:pPr>
      <w:r>
        <w:rPr>
          <w:rFonts w:ascii="仿宋_GB2312" w:hAnsi="仿宋_GB2312" w:eastAsia="仿宋_GB2312"/>
          <w:sz w:val="32"/>
        </w:rPr>
        <w:t>（十）负责全县重大涉水违法事件的查处，协调和仲裁乡镇水事纠纷，承担水政监察和水政执法工作。依法负责水利行业安全生产工作，组织指导水库、水电站大坝、农村水电站的安全监督工作。组织实施水利工程建设的监督。</w:t>
      </w:r>
    </w:p>
    <w:p w14:paraId="44BDD51B">
      <w:pPr>
        <w:spacing w:line="580" w:lineRule="exact"/>
        <w:ind w:firstLine="640"/>
        <w:jc w:val="both"/>
      </w:pPr>
      <w:r>
        <w:rPr>
          <w:rFonts w:ascii="仿宋_GB2312" w:hAnsi="仿宋_GB2312" w:eastAsia="仿宋_GB2312"/>
          <w:sz w:val="32"/>
        </w:rPr>
        <w:t>（十一）负责水利科技工作；组织开展水利行业质量监督工作。</w:t>
      </w:r>
    </w:p>
    <w:p w14:paraId="150523B3">
      <w:pPr>
        <w:spacing w:line="580" w:lineRule="exact"/>
        <w:ind w:firstLine="640"/>
        <w:jc w:val="both"/>
      </w:pPr>
      <w:r>
        <w:rPr>
          <w:rFonts w:ascii="仿宋_GB2312" w:hAnsi="仿宋_GB2312" w:eastAsia="仿宋_GB2312"/>
          <w:sz w:val="32"/>
        </w:rPr>
        <w:t>（十二）负责落实综合防灾减灾规划相关要求，组织编制洪水干旱灾害防治规划和防护标准并指导实施。承担水情旱情监测预警工作。组织编制防洪预案，按程序报批并组织实施。承担防御洪水应急抢险的技术支撑工作。</w:t>
      </w:r>
    </w:p>
    <w:p w14:paraId="7A21F652">
      <w:pPr>
        <w:spacing w:line="580" w:lineRule="exact"/>
        <w:ind w:firstLine="640"/>
        <w:jc w:val="both"/>
      </w:pPr>
      <w:r>
        <w:rPr>
          <w:rFonts w:ascii="仿宋_GB2312" w:hAnsi="仿宋_GB2312" w:eastAsia="仿宋_GB2312"/>
          <w:sz w:val="32"/>
        </w:rPr>
        <w:t>（十三）承办县委、县人民政府交办的其他事项。</w:t>
      </w:r>
    </w:p>
    <w:p w14:paraId="163767B8">
      <w:pPr>
        <w:spacing w:line="580" w:lineRule="exact"/>
        <w:ind w:firstLine="640"/>
        <w:jc w:val="both"/>
      </w:pPr>
      <w:r>
        <w:rPr>
          <w:rFonts w:ascii="仿宋_GB2312" w:hAnsi="仿宋_GB2312" w:eastAsia="仿宋_GB2312"/>
          <w:sz w:val="32"/>
        </w:rPr>
        <w:t>（十四）职能转变。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14:paraId="7EBBFCB9">
      <w:pPr>
        <w:spacing w:line="640" w:lineRule="exact"/>
        <w:ind w:firstLine="640"/>
        <w:jc w:val="both"/>
        <w:outlineLvl w:val="2"/>
      </w:pPr>
      <w:r>
        <w:rPr>
          <w:rFonts w:ascii="黑体" w:hAnsi="黑体" w:eastAsia="黑体"/>
          <w:sz w:val="32"/>
        </w:rPr>
        <w:t>二、机构设置及人员情况</w:t>
      </w:r>
    </w:p>
    <w:p w14:paraId="092507FB">
      <w:pPr>
        <w:spacing w:line="580" w:lineRule="exact"/>
        <w:ind w:firstLine="640"/>
        <w:jc w:val="both"/>
      </w:pPr>
      <w:r>
        <w:rPr>
          <w:rFonts w:ascii="仿宋_GB2312" w:hAnsi="仿宋_GB2312" w:eastAsia="仿宋_GB2312"/>
          <w:sz w:val="32"/>
        </w:rPr>
        <w:t>疏附县水利局2024年度，实有人数90人，其中：在职人员22人，减少89人；离休人员0人，增加0人；退休人员68人,增加46人。</w:t>
      </w:r>
    </w:p>
    <w:p w14:paraId="32EA6F28">
      <w:pPr>
        <w:spacing w:line="580" w:lineRule="exact"/>
        <w:ind w:firstLine="640"/>
        <w:jc w:val="both"/>
      </w:pPr>
      <w:r>
        <w:rPr>
          <w:rFonts w:ascii="仿宋_GB2312" w:hAnsi="仿宋_GB2312" w:eastAsia="仿宋_GB2312"/>
          <w:sz w:val="32"/>
        </w:rPr>
        <w:t>疏附县水利局无下属预算单位，下设4个科室，分别是：办公室、水资源和政策法规股、水利建设与水土保持股、运行管理股。</w:t>
      </w:r>
    </w:p>
    <w:p w14:paraId="0BCDEC79">
      <w:r>
        <w:br w:type="page"/>
      </w:r>
    </w:p>
    <w:p w14:paraId="6D1C801B">
      <w:pPr>
        <w:spacing w:line="240" w:lineRule="auto"/>
        <w:jc w:val="center"/>
        <w:outlineLvl w:val="1"/>
      </w:pPr>
      <w:r>
        <w:rPr>
          <w:rFonts w:ascii="黑体" w:hAnsi="黑体" w:eastAsia="黑体"/>
          <w:sz w:val="32"/>
        </w:rPr>
        <w:t>第二部分 部门决算情况说明</w:t>
      </w:r>
    </w:p>
    <w:p w14:paraId="673DBF73">
      <w:pPr>
        <w:spacing w:line="640" w:lineRule="exact"/>
        <w:ind w:firstLine="640"/>
        <w:jc w:val="both"/>
        <w:outlineLvl w:val="2"/>
      </w:pPr>
      <w:r>
        <w:rPr>
          <w:rFonts w:ascii="黑体" w:hAnsi="黑体" w:eastAsia="黑体"/>
          <w:sz w:val="32"/>
        </w:rPr>
        <w:t>一、收入支出决算总体情况说明</w:t>
      </w:r>
    </w:p>
    <w:p w14:paraId="638C56C0">
      <w:pPr>
        <w:spacing w:line="580" w:lineRule="exact"/>
        <w:ind w:firstLine="640"/>
        <w:jc w:val="both"/>
      </w:pPr>
      <w:r>
        <w:rPr>
          <w:rFonts w:ascii="仿宋_GB2312" w:hAnsi="仿宋_GB2312" w:eastAsia="仿宋_GB2312"/>
          <w:b/>
          <w:sz w:val="32"/>
        </w:rPr>
        <w:t>2024年度收入总计17,377.02万元，</w:t>
      </w:r>
      <w:r>
        <w:rPr>
          <w:rFonts w:ascii="仿宋_GB2312" w:hAnsi="仿宋_GB2312" w:eastAsia="仿宋_GB2312"/>
          <w:b w:val="0"/>
          <w:sz w:val="32"/>
        </w:rPr>
        <w:t>其中：本年收入合计17,377.02万元，使用非财政拨款结余（含专用结余）0.00万元，年初结转和结余0.00万元。</w:t>
      </w:r>
    </w:p>
    <w:p w14:paraId="2AB5B47F">
      <w:pPr>
        <w:spacing w:line="580" w:lineRule="exact"/>
        <w:ind w:firstLine="640"/>
        <w:jc w:val="both"/>
      </w:pPr>
      <w:r>
        <w:rPr>
          <w:rFonts w:ascii="仿宋_GB2312" w:hAnsi="仿宋_GB2312" w:eastAsia="仿宋_GB2312"/>
          <w:b/>
          <w:sz w:val="32"/>
        </w:rPr>
        <w:t>2024年度支出总计17,377.02万元，</w:t>
      </w:r>
      <w:r>
        <w:rPr>
          <w:rFonts w:ascii="仿宋_GB2312" w:hAnsi="仿宋_GB2312" w:eastAsia="仿宋_GB2312"/>
          <w:b w:val="0"/>
          <w:sz w:val="32"/>
        </w:rPr>
        <w:t>其中：本年支出合计17,377.02万元，结余分配0.00万元，年末结转和结余0.00万元。</w:t>
      </w:r>
    </w:p>
    <w:p w14:paraId="697EF71F">
      <w:pPr>
        <w:spacing w:line="580" w:lineRule="exact"/>
        <w:ind w:firstLine="640"/>
        <w:jc w:val="both"/>
      </w:pPr>
      <w:r>
        <w:rPr>
          <w:rFonts w:ascii="仿宋_GB2312" w:hAnsi="仿宋_GB2312" w:eastAsia="仿宋_GB2312"/>
          <w:b w:val="0"/>
          <w:sz w:val="32"/>
        </w:rPr>
        <w:t>收入支出总体与上年相比，减少4,137.04万元，下降19.23%，主要原因是：本年减少疏附县农业灌溉引调水调节池、疏附县城乡一</w:t>
      </w:r>
      <w:r>
        <w:rPr>
          <w:rFonts w:hint="eastAsia" w:ascii="仿宋_GB2312" w:hAnsi="仿宋_GB2312" w:eastAsia="仿宋_GB2312"/>
          <w:b w:val="0"/>
          <w:sz w:val="32"/>
          <w:lang w:eastAsia="zh-CN"/>
        </w:rPr>
        <w:t>体</w:t>
      </w:r>
      <w:r>
        <w:rPr>
          <w:rFonts w:ascii="仿宋_GB2312" w:hAnsi="仿宋_GB2312" w:eastAsia="仿宋_GB2312"/>
          <w:b w:val="0"/>
          <w:sz w:val="32"/>
        </w:rPr>
        <w:t>供水工程等项目经费，导致相关经费减少。</w:t>
      </w:r>
    </w:p>
    <w:p w14:paraId="37840148">
      <w:pPr>
        <w:spacing w:line="640" w:lineRule="exact"/>
        <w:ind w:firstLine="640"/>
        <w:jc w:val="both"/>
        <w:outlineLvl w:val="2"/>
      </w:pPr>
      <w:r>
        <w:rPr>
          <w:rFonts w:ascii="黑体" w:hAnsi="黑体" w:eastAsia="黑体"/>
          <w:sz w:val="32"/>
        </w:rPr>
        <w:t>二、收入决算情况说明</w:t>
      </w:r>
    </w:p>
    <w:p w14:paraId="360680F8">
      <w:pPr>
        <w:spacing w:line="580" w:lineRule="exact"/>
        <w:ind w:firstLine="640"/>
        <w:jc w:val="both"/>
      </w:pPr>
      <w:r>
        <w:rPr>
          <w:rFonts w:ascii="仿宋_GB2312" w:hAnsi="仿宋_GB2312" w:eastAsia="仿宋_GB2312"/>
          <w:b/>
          <w:sz w:val="32"/>
        </w:rPr>
        <w:t>本年收入17,377.02万元，</w:t>
      </w:r>
      <w:r>
        <w:rPr>
          <w:rFonts w:ascii="仿宋_GB2312" w:hAnsi="仿宋_GB2312" w:eastAsia="仿宋_GB2312"/>
          <w:b w:val="0"/>
          <w:sz w:val="32"/>
        </w:rPr>
        <w:t>其中：财政拨款收入17,197.02万元，占98.96%；上级补助收入0.00万元，占0.00%；事业收入0.00万元，占0.00%；经营收入0.00万元，占0.00%；附属单位上缴收入0.00万元，占0.00%；其他收入180.00万元，占1.04%。</w:t>
      </w:r>
    </w:p>
    <w:p w14:paraId="51323413">
      <w:pPr>
        <w:spacing w:line="640" w:lineRule="exact"/>
        <w:ind w:firstLine="640"/>
        <w:jc w:val="both"/>
        <w:outlineLvl w:val="2"/>
      </w:pPr>
      <w:r>
        <w:rPr>
          <w:rFonts w:ascii="黑体" w:hAnsi="黑体" w:eastAsia="黑体"/>
          <w:sz w:val="32"/>
        </w:rPr>
        <w:t>三、支出决算情况说明</w:t>
      </w:r>
    </w:p>
    <w:p w14:paraId="329F5783">
      <w:pPr>
        <w:spacing w:line="580" w:lineRule="exact"/>
        <w:ind w:firstLine="640"/>
        <w:jc w:val="both"/>
      </w:pPr>
      <w:r>
        <w:rPr>
          <w:rFonts w:ascii="仿宋_GB2312" w:hAnsi="仿宋_GB2312" w:eastAsia="仿宋_GB2312"/>
          <w:b/>
          <w:sz w:val="32"/>
        </w:rPr>
        <w:t>本年支出17,377.02万元，</w:t>
      </w:r>
      <w:r>
        <w:rPr>
          <w:rFonts w:ascii="仿宋_GB2312" w:hAnsi="仿宋_GB2312" w:eastAsia="仿宋_GB2312"/>
          <w:b w:val="0"/>
          <w:sz w:val="32"/>
        </w:rPr>
        <w:t>其中：基本支出539.94万元，占3.11%；项目支出16,837.08万元，占96.89%；上缴上级支出0.00万元，占0.00%；经营支出0.00万元，占0.00%；对附属单位补助支出0.00万元，占0.00%。</w:t>
      </w:r>
    </w:p>
    <w:p w14:paraId="64CF9DDF">
      <w:pPr>
        <w:spacing w:line="640" w:lineRule="exact"/>
        <w:ind w:firstLine="640"/>
        <w:jc w:val="both"/>
        <w:outlineLvl w:val="2"/>
      </w:pPr>
      <w:r>
        <w:rPr>
          <w:rFonts w:ascii="黑体" w:hAnsi="黑体" w:eastAsia="黑体"/>
          <w:sz w:val="32"/>
        </w:rPr>
        <w:t>四、财政拨款收入支出决算总体情况说明</w:t>
      </w:r>
    </w:p>
    <w:p w14:paraId="6BC4A038">
      <w:pPr>
        <w:spacing w:line="580" w:lineRule="exact"/>
        <w:ind w:firstLine="640"/>
        <w:jc w:val="both"/>
      </w:pPr>
      <w:r>
        <w:rPr>
          <w:rFonts w:ascii="仿宋_GB2312" w:hAnsi="仿宋_GB2312" w:eastAsia="仿宋_GB2312"/>
          <w:b/>
          <w:sz w:val="32"/>
        </w:rPr>
        <w:t>2024年度财政拨款收入总计17,197.02万元，</w:t>
      </w:r>
      <w:r>
        <w:rPr>
          <w:rFonts w:ascii="仿宋_GB2312" w:hAnsi="仿宋_GB2312" w:eastAsia="仿宋_GB2312"/>
          <w:b w:val="0"/>
          <w:sz w:val="32"/>
        </w:rPr>
        <w:t>其中：年初财政拨款结转和结余0.00万元，本年财政拨款收入17,197.02万元。</w:t>
      </w:r>
      <w:r>
        <w:rPr>
          <w:rFonts w:ascii="仿宋_GB2312" w:hAnsi="仿宋_GB2312" w:eastAsia="仿宋_GB2312"/>
          <w:b/>
          <w:sz w:val="32"/>
        </w:rPr>
        <w:t>财政拨款支出总计17,197.02万元，</w:t>
      </w:r>
      <w:r>
        <w:rPr>
          <w:rFonts w:ascii="仿宋_GB2312" w:hAnsi="仿宋_GB2312" w:eastAsia="仿宋_GB2312"/>
          <w:b w:val="0"/>
          <w:sz w:val="32"/>
        </w:rPr>
        <w:t>其中：年末财政拨款结转和结余0.00万元，本年财政拨款支出17,197.02万元。</w:t>
      </w:r>
    </w:p>
    <w:p w14:paraId="6FCA8E8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减少4,117.04万元，下降19.32%，主要原因是：本年减少疏附县农业灌溉引调水调节池、疏附县城乡一</w:t>
      </w:r>
      <w:r>
        <w:rPr>
          <w:rFonts w:hint="eastAsia" w:ascii="仿宋_GB2312" w:hAnsi="仿宋_GB2312" w:eastAsia="仿宋_GB2312"/>
          <w:b w:val="0"/>
          <w:sz w:val="32"/>
          <w:lang w:eastAsia="zh-CN"/>
        </w:rPr>
        <w:t>体</w:t>
      </w:r>
      <w:r>
        <w:rPr>
          <w:rFonts w:ascii="仿宋_GB2312" w:hAnsi="仿宋_GB2312" w:eastAsia="仿宋_GB2312"/>
          <w:b w:val="0"/>
          <w:sz w:val="32"/>
        </w:rPr>
        <w:t>供水工程等项目经费，导致相关经费减少。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年初预算数12,380.69万元，决算数17,197.02万元，预决算差异率38.90%，主要原因是：年中追加疏附县乌帕尔萨伊山洪治理、疏附县木什乡布尔艾肯山洪区防治工程等项目经费，导致预决算差异。</w:t>
      </w:r>
    </w:p>
    <w:p w14:paraId="48558F79">
      <w:pPr>
        <w:spacing w:line="640" w:lineRule="exact"/>
        <w:ind w:firstLine="640"/>
        <w:jc w:val="both"/>
        <w:outlineLvl w:val="2"/>
      </w:pPr>
      <w:r>
        <w:rPr>
          <w:rFonts w:ascii="黑体" w:hAnsi="黑体" w:eastAsia="黑体"/>
          <w:sz w:val="32"/>
        </w:rPr>
        <w:t>五、一般公共预算财政拨款支出决算情况说明</w:t>
      </w:r>
    </w:p>
    <w:p w14:paraId="46D8DE47">
      <w:pPr>
        <w:spacing w:line="640" w:lineRule="exact"/>
        <w:ind w:firstLine="640"/>
        <w:jc w:val="both"/>
        <w:outlineLvl w:val="3"/>
      </w:pPr>
      <w:r>
        <w:rPr>
          <w:rFonts w:ascii="楷体_GB2312" w:hAnsi="楷体_GB2312" w:eastAsia="楷体_GB2312"/>
          <w:b/>
          <w:sz w:val="32"/>
        </w:rPr>
        <w:t>（一）一般公共预算财政拨款支出决算总体情况</w:t>
      </w:r>
    </w:p>
    <w:p w14:paraId="46BBC2CC">
      <w:pPr>
        <w:spacing w:line="580" w:lineRule="exact"/>
        <w:ind w:firstLine="640"/>
        <w:jc w:val="both"/>
      </w:pPr>
      <w:r>
        <w:rPr>
          <w:rFonts w:ascii="仿宋_GB2312" w:hAnsi="仿宋_GB2312" w:eastAsia="仿宋_GB2312"/>
          <w:b/>
          <w:sz w:val="32"/>
        </w:rPr>
        <w:t>2024年度一般公共预算财政拨款支出16,978.99万元，</w:t>
      </w:r>
      <w:r>
        <w:rPr>
          <w:rFonts w:ascii="仿宋_GB2312" w:hAnsi="仿宋_GB2312" w:eastAsia="仿宋_GB2312"/>
          <w:b w:val="0"/>
          <w:sz w:val="32"/>
        </w:rPr>
        <w:t>占本年支出合计的97.71%。</w:t>
      </w:r>
      <w:r>
        <w:rPr>
          <w:rFonts w:ascii="仿宋_GB2312" w:hAnsi="仿宋_GB2312" w:eastAsia="仿宋_GB2312"/>
          <w:b/>
          <w:sz w:val="32"/>
        </w:rPr>
        <w:t>与上年相比，</w:t>
      </w:r>
      <w:r>
        <w:rPr>
          <w:rFonts w:ascii="仿宋_GB2312" w:hAnsi="仿宋_GB2312" w:eastAsia="仿宋_GB2312"/>
          <w:b w:val="0"/>
          <w:sz w:val="32"/>
        </w:rPr>
        <w:t>增加8,928.63万元，增长110.91%，主要原因是：本年增加疏附县乌帕尔镇萨依山洪区防治工程、疏附县木什乡布尔艾肯山洪区防治工程、新疆喀什地区疏附县索塞渠首除险加固工程、疏附县木什乡阿克坡斯太克山洪区防治工程、疏附县吐曼河木什乡3村段治理工程、疏附县卡尔马克中型灌区、农业水价综合改革节水奖励和精准补贴、2024年农业水价综合改革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年初预算数12,249.45万元，决算数16,978.99万元，预决算差异率38.61%，主要原因是：年中追加疏附县乌帕尔萨伊山洪治理、疏附县木什乡布尔艾肯山洪区防治工程等项目经费，导致预决算差异。</w:t>
      </w:r>
    </w:p>
    <w:p w14:paraId="06788840">
      <w:pPr>
        <w:spacing w:line="640" w:lineRule="exact"/>
        <w:ind w:firstLine="640"/>
        <w:jc w:val="both"/>
        <w:outlineLvl w:val="3"/>
      </w:pPr>
      <w:r>
        <w:rPr>
          <w:rFonts w:ascii="楷体_GB2312" w:hAnsi="楷体_GB2312" w:eastAsia="楷体_GB2312"/>
          <w:b/>
          <w:sz w:val="32"/>
        </w:rPr>
        <w:t>（二）一般公共预算财政拨款支出决算结构情况</w:t>
      </w:r>
    </w:p>
    <w:p w14:paraId="2B0BF4E3">
      <w:pPr>
        <w:spacing w:line="580" w:lineRule="exact"/>
        <w:ind w:firstLine="640"/>
        <w:jc w:val="both"/>
      </w:pPr>
      <w:r>
        <w:rPr>
          <w:rFonts w:ascii="仿宋_GB2312" w:hAnsi="仿宋_GB2312" w:eastAsia="仿宋_GB2312"/>
          <w:b w:val="0"/>
          <w:sz w:val="32"/>
        </w:rPr>
        <w:t>1.社会保障和就业支出(类)167.44万元,占0.99%。</w:t>
      </w:r>
    </w:p>
    <w:p w14:paraId="1D91FBEB">
      <w:pPr>
        <w:spacing w:line="580" w:lineRule="exact"/>
        <w:ind w:firstLine="640"/>
        <w:jc w:val="both"/>
      </w:pPr>
      <w:r>
        <w:rPr>
          <w:rFonts w:ascii="仿宋_GB2312" w:hAnsi="仿宋_GB2312" w:eastAsia="仿宋_GB2312"/>
          <w:b w:val="0"/>
          <w:sz w:val="32"/>
        </w:rPr>
        <w:t>2.卫生健康支出(类)20.58万元,占0.12%。</w:t>
      </w:r>
    </w:p>
    <w:p w14:paraId="45AA8EF5">
      <w:pPr>
        <w:spacing w:line="580" w:lineRule="exact"/>
        <w:ind w:firstLine="640"/>
        <w:jc w:val="both"/>
      </w:pPr>
      <w:r>
        <w:rPr>
          <w:rFonts w:ascii="仿宋_GB2312" w:hAnsi="仿宋_GB2312" w:eastAsia="仿宋_GB2312"/>
          <w:b w:val="0"/>
          <w:sz w:val="32"/>
        </w:rPr>
        <w:t>3.农林水支出(类)16,743.47万元,占98.61%。</w:t>
      </w:r>
    </w:p>
    <w:p w14:paraId="1AB23E2A">
      <w:pPr>
        <w:spacing w:line="580" w:lineRule="exact"/>
        <w:ind w:firstLine="640"/>
        <w:jc w:val="both"/>
      </w:pPr>
      <w:r>
        <w:rPr>
          <w:rFonts w:ascii="仿宋_GB2312" w:hAnsi="仿宋_GB2312" w:eastAsia="仿宋_GB2312"/>
          <w:b w:val="0"/>
          <w:sz w:val="32"/>
        </w:rPr>
        <w:t>4.住房保障支出(类)32.40万元,占0.19%。</w:t>
      </w:r>
    </w:p>
    <w:p w14:paraId="6669129D">
      <w:pPr>
        <w:spacing w:line="580" w:lineRule="exact"/>
        <w:ind w:firstLine="640"/>
        <w:jc w:val="both"/>
      </w:pPr>
      <w:r>
        <w:rPr>
          <w:rFonts w:ascii="仿宋_GB2312" w:hAnsi="仿宋_GB2312" w:eastAsia="仿宋_GB2312"/>
          <w:b w:val="0"/>
          <w:sz w:val="32"/>
        </w:rPr>
        <w:t>5.其他支出(类)15.09万元,占0.09%。</w:t>
      </w:r>
    </w:p>
    <w:p w14:paraId="31AB9F6D">
      <w:pPr>
        <w:spacing w:line="640" w:lineRule="exact"/>
        <w:ind w:firstLine="640"/>
        <w:jc w:val="both"/>
        <w:outlineLvl w:val="3"/>
      </w:pPr>
      <w:r>
        <w:rPr>
          <w:rFonts w:ascii="楷体_GB2312" w:hAnsi="楷体_GB2312" w:eastAsia="楷体_GB2312"/>
          <w:b/>
          <w:sz w:val="32"/>
        </w:rPr>
        <w:t>（三）一般公共预算财政拨款支出决算具体情况</w:t>
      </w:r>
    </w:p>
    <w:p w14:paraId="264EFEF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1.社会保障和就业支出(类)行政事业单位养老支出(款)行政单位离退休(项):支出决算数为39.04万元，比上年决算增加16.09万元，增长70.11%,主要原因是：本年退休人员增加，退休费支出增加。</w:t>
      </w:r>
    </w:p>
    <w:p w14:paraId="46D4143D">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2.70万元，比上年决算增加2.70万元，增长100.00%,主要原因是：本年功能科目调整，事业单位离退休上年度在行政单位离退休科目列支，本年单独列支，导致经费较上年增加。</w:t>
      </w:r>
    </w:p>
    <w:p w14:paraId="102F97F1">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40.36万元，比上年决算减少9.91万元，下降19.71%,主要原因是：本年在职人员减少，单位基本养老保险缴费较上年减少。</w:t>
      </w:r>
    </w:p>
    <w:p w14:paraId="2E5E01C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53.01万元，比上年决算增加53.01万元，增长100.00%,主要原因是：本年功能科目调整，机关事业单位职业年金缴费上年度在主科目列支，本年单独列支，导致经费较上年增加。</w:t>
      </w:r>
    </w:p>
    <w:p w14:paraId="22A6EF61">
      <w:pPr>
        <w:spacing w:line="580" w:lineRule="exact"/>
        <w:ind w:firstLine="640"/>
        <w:jc w:val="both"/>
      </w:pPr>
      <w:r>
        <w:rPr>
          <w:rFonts w:ascii="仿宋_GB2312" w:hAnsi="仿宋_GB2312" w:eastAsia="仿宋_GB2312"/>
          <w:b w:val="0"/>
          <w:sz w:val="32"/>
        </w:rPr>
        <w:t>5.社会保障和就业支出(类)抚恤(款)死亡抚恤(项):支出决算数为32.33万元，比上年决算增加32.33万元，增长100.00%,主要原因是：本年新增死亡人员，死亡抚恤支出增加。</w:t>
      </w:r>
    </w:p>
    <w:p w14:paraId="017CD3E5">
      <w:pPr>
        <w:spacing w:line="580" w:lineRule="exact"/>
        <w:ind w:firstLine="640"/>
        <w:jc w:val="both"/>
      </w:pPr>
      <w:r>
        <w:rPr>
          <w:rFonts w:ascii="仿宋_GB2312" w:hAnsi="仿宋_GB2312" w:eastAsia="仿宋_GB2312"/>
          <w:b w:val="0"/>
          <w:sz w:val="32"/>
        </w:rPr>
        <w:t>6.卫生健康支出(类)行政事业单位医疗(款)行政单位医疗(项):支出决算数为17.15万元，比上年决算减少7.35万元，下降30.00%,主要原因是：本年在职人员减少，行政单位</w:t>
      </w:r>
      <w:r>
        <w:rPr>
          <w:rFonts w:hint="eastAsia" w:ascii="仿宋_GB2312" w:hAnsi="仿宋_GB2312" w:eastAsia="仿宋_GB2312"/>
          <w:b w:val="0"/>
          <w:sz w:val="32"/>
          <w:lang w:eastAsia="zh-CN"/>
        </w:rPr>
        <w:t>医疗</w:t>
      </w:r>
      <w:r>
        <w:rPr>
          <w:rFonts w:ascii="仿宋_GB2312" w:hAnsi="仿宋_GB2312" w:eastAsia="仿宋_GB2312"/>
          <w:b w:val="0"/>
          <w:sz w:val="32"/>
        </w:rPr>
        <w:t>支出较上年减少。</w:t>
      </w:r>
    </w:p>
    <w:p w14:paraId="7D9ED11B">
      <w:pPr>
        <w:spacing w:line="580" w:lineRule="exact"/>
        <w:ind w:firstLine="640"/>
        <w:jc w:val="both"/>
      </w:pPr>
      <w:r>
        <w:rPr>
          <w:rFonts w:ascii="仿宋_GB2312" w:hAnsi="仿宋_GB2312" w:eastAsia="仿宋_GB2312"/>
          <w:b w:val="0"/>
          <w:sz w:val="32"/>
        </w:rPr>
        <w:t>7.卫生健康支出(类)行政事业单位医疗(款)公务员医疗补助(项):支出决算数为3.43万元，比上年决算减少2.04万元，下降37.29%,主要原因是：本年在职人员减少，公务员医疗补助较上年减少。</w:t>
      </w:r>
    </w:p>
    <w:p w14:paraId="3706A65B">
      <w:pPr>
        <w:spacing w:line="580" w:lineRule="exact"/>
        <w:ind w:firstLine="640"/>
        <w:jc w:val="both"/>
      </w:pPr>
      <w:r>
        <w:rPr>
          <w:rFonts w:ascii="仿宋_GB2312" w:hAnsi="仿宋_GB2312" w:eastAsia="仿宋_GB2312"/>
          <w:b w:val="0"/>
          <w:sz w:val="32"/>
        </w:rPr>
        <w:t>8.农林水支出(类)水利(款)行政运行(项):支出决算数为319.51万元，比上年决算减少94.15万元，下降22.76%,主要原因是：本年在职人员减少，相应人员经费较上年减少。</w:t>
      </w:r>
    </w:p>
    <w:p w14:paraId="093184CD">
      <w:pPr>
        <w:spacing w:line="580" w:lineRule="exact"/>
        <w:ind w:firstLine="640"/>
        <w:jc w:val="both"/>
      </w:pPr>
      <w:r>
        <w:rPr>
          <w:rFonts w:ascii="仿宋_GB2312" w:hAnsi="仿宋_GB2312" w:eastAsia="仿宋_GB2312"/>
          <w:b w:val="0"/>
          <w:sz w:val="32"/>
        </w:rPr>
        <w:t>9.农林水支出(类)水利(款)水利工程建设(项):支出决算数为10,867.62万元，比上年决算增加8,244.25万元，增长314.26%,主要原因是：本年增加疏附县乌帕尔镇萨依山洪区防治工程、疏附县木什乡布尔艾肯山洪区防治工程、新疆喀什地区疏附县索塞渠首除险加固工程、疏附县木什乡阿克坡斯太克山洪区防治工程等项目经费，导致相关经费增加。</w:t>
      </w:r>
    </w:p>
    <w:p w14:paraId="0D356421">
      <w:pPr>
        <w:spacing w:line="580" w:lineRule="exact"/>
        <w:ind w:firstLine="640"/>
        <w:jc w:val="both"/>
      </w:pPr>
      <w:r>
        <w:rPr>
          <w:rFonts w:ascii="仿宋_GB2312" w:hAnsi="仿宋_GB2312" w:eastAsia="仿宋_GB2312"/>
          <w:b w:val="0"/>
          <w:sz w:val="32"/>
        </w:rPr>
        <w:t>10.农林水支出(类)水利(款)水利工程运行与维护(项):支出决算数为380.80万元，比上年决算增加0.00万元，增长0.00%,主要原因是：与上年一致，无差异。</w:t>
      </w:r>
    </w:p>
    <w:p w14:paraId="64482A36">
      <w:pPr>
        <w:spacing w:line="580" w:lineRule="exact"/>
        <w:ind w:firstLine="640"/>
        <w:jc w:val="both"/>
      </w:pPr>
      <w:r>
        <w:rPr>
          <w:rFonts w:ascii="仿宋_GB2312" w:hAnsi="仿宋_GB2312" w:eastAsia="仿宋_GB2312"/>
          <w:b w:val="0"/>
          <w:sz w:val="32"/>
        </w:rPr>
        <w:t>11.农林水支出(类)水利(款)水资源节约管理与保护(项):支出决算数为22.57万元，比上年决算减少60.86万元，下降72.95%,主要原因是：本年减少2023年中央水利发展资金水资源刚性约束与调度项目经费，导致相关经费减少。</w:t>
      </w:r>
    </w:p>
    <w:p w14:paraId="70F77DE5">
      <w:pPr>
        <w:spacing w:line="580" w:lineRule="exact"/>
        <w:ind w:firstLine="640"/>
        <w:jc w:val="both"/>
      </w:pPr>
      <w:r>
        <w:rPr>
          <w:rFonts w:ascii="仿宋_GB2312" w:hAnsi="仿宋_GB2312" w:eastAsia="仿宋_GB2312"/>
          <w:b w:val="0"/>
          <w:sz w:val="32"/>
        </w:rPr>
        <w:t>12.农林水支出(类)水利(款)水文测报(项):支出决算数为27.20万元，比上年决算增加27.20万元，增长100.00%,主要原因是：本年增加疏附县新建地下水监测井、化解2023年暂付款等项目经费，导致相关经费增加。</w:t>
      </w:r>
    </w:p>
    <w:p w14:paraId="334C30A1">
      <w:pPr>
        <w:spacing w:line="580" w:lineRule="exact"/>
        <w:ind w:firstLine="640"/>
        <w:jc w:val="both"/>
      </w:pPr>
      <w:r>
        <w:rPr>
          <w:rFonts w:ascii="仿宋_GB2312" w:hAnsi="仿宋_GB2312" w:eastAsia="仿宋_GB2312"/>
          <w:b w:val="0"/>
          <w:sz w:val="32"/>
        </w:rPr>
        <w:t>13.农林水支出(类)水利(款)防汛(项):支出决算数为703.37万元，比上年决算增加475.59万元，增长208.79%,主要原因是：本年增加中央水利发展塔什米力克乡山洪沟应急防洪工程、疏附县木什乡明尧勒（8）村防洪坝建设等项目经费，导致相关经费增加。</w:t>
      </w:r>
    </w:p>
    <w:p w14:paraId="2A9C276E">
      <w:pPr>
        <w:spacing w:line="580" w:lineRule="exact"/>
        <w:ind w:firstLine="640"/>
        <w:jc w:val="both"/>
      </w:pPr>
      <w:r>
        <w:rPr>
          <w:rFonts w:ascii="仿宋_GB2312" w:hAnsi="仿宋_GB2312" w:eastAsia="仿宋_GB2312"/>
          <w:b w:val="0"/>
          <w:sz w:val="32"/>
        </w:rPr>
        <w:t>14.农林水支出(类)水利(款)江河湖库水系综合整治(项):支出决算数为158.55万元，比上年决算减少1,669.68万元，下降91.33%,主要原因是：本年减少2023年中央水利发展资金中小河流治理项目经费，导致相关经费减少。</w:t>
      </w:r>
    </w:p>
    <w:p w14:paraId="6DD26E51">
      <w:pPr>
        <w:spacing w:line="580" w:lineRule="exact"/>
        <w:ind w:firstLine="640"/>
        <w:jc w:val="both"/>
      </w:pPr>
      <w:r>
        <w:rPr>
          <w:rFonts w:ascii="仿宋_GB2312" w:hAnsi="仿宋_GB2312" w:eastAsia="仿宋_GB2312"/>
          <w:b w:val="0"/>
          <w:sz w:val="32"/>
        </w:rPr>
        <w:t>15.农林水支出(类)水利(款)农村供水(项):支出决算数为0.00万元，比上年决算减少40.00万元，下降100.00%,主要原因是：本年减少2023年自治区水利发展资金水厂用电项目经费，导致相关经费减少。</w:t>
      </w:r>
    </w:p>
    <w:p w14:paraId="09D0897D">
      <w:pPr>
        <w:spacing w:line="580" w:lineRule="exact"/>
        <w:ind w:firstLine="640"/>
        <w:jc w:val="both"/>
      </w:pPr>
      <w:r>
        <w:rPr>
          <w:rFonts w:ascii="仿宋_GB2312" w:hAnsi="仿宋_GB2312" w:eastAsia="仿宋_GB2312"/>
          <w:b w:val="0"/>
          <w:sz w:val="32"/>
        </w:rPr>
        <w:t>16.农林水支出(类)水利(款)其他水利支出(项):支出决算数为554.49万元，比上年决算增加547.89万元，增长8,301.36%,主要原因是：本年增加农业水价综合改革节水奖励和精准补贴、2024年农业水价综合改革等项目经费，导致相关经费增加。</w:t>
      </w:r>
    </w:p>
    <w:p w14:paraId="1B6DA931">
      <w:pPr>
        <w:spacing w:line="580" w:lineRule="exact"/>
        <w:ind w:firstLine="640"/>
        <w:jc w:val="both"/>
      </w:pPr>
      <w:r>
        <w:rPr>
          <w:rFonts w:ascii="仿宋_GB2312" w:hAnsi="仿宋_GB2312" w:eastAsia="仿宋_GB2312"/>
          <w:b w:val="0"/>
          <w:sz w:val="32"/>
        </w:rPr>
        <w:t>17.农林水支出(类)巩固脱贫攻坚成果衔接乡村振兴(款)农村基础设施建设(项):支出决算数为2,577.31万元，比上年决算增加2,011.07万元，增长355.16%,主要原因是：本年增加疏附县吐曼河木什乡3村段治理工程、疏附县卡尔马克中型灌区等项目经费，导致相关经费增加。</w:t>
      </w:r>
    </w:p>
    <w:p w14:paraId="7BC97019">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1,074.72万元，比上年决算减少535.04万元，下降33.24%,主要原因是：本年减少疏附县农村供水设施提升工程、疏附县塔什米力克乡农业产业园区引水渠道改建工程等项目经费，导致相关经费减少。</w:t>
      </w:r>
    </w:p>
    <w:p w14:paraId="23741A03">
      <w:pPr>
        <w:spacing w:line="580" w:lineRule="exact"/>
        <w:ind w:firstLine="640"/>
        <w:jc w:val="both"/>
      </w:pPr>
      <w:r>
        <w:rPr>
          <w:rFonts w:ascii="仿宋_GB2312" w:hAnsi="仿宋_GB2312" w:eastAsia="仿宋_GB2312"/>
          <w:b w:val="0"/>
          <w:sz w:val="32"/>
        </w:rPr>
        <w:t>19.农林水支出(类)其他农林水支出(款)其他农林水支出(项):支出决算数为57.33万元，比上年决算减少59.48万元，下降50.92%,主要原因是：本年减少疏附县木什乡明尧勒（8）村防洪坝建设项目经费，导致相关经费减少。</w:t>
      </w:r>
    </w:p>
    <w:p w14:paraId="6EA26204">
      <w:pPr>
        <w:spacing w:line="580" w:lineRule="exact"/>
        <w:ind w:firstLine="640"/>
        <w:jc w:val="both"/>
      </w:pPr>
      <w:r>
        <w:rPr>
          <w:rFonts w:ascii="仿宋_GB2312" w:hAnsi="仿宋_GB2312" w:eastAsia="仿宋_GB2312"/>
          <w:b w:val="0"/>
          <w:sz w:val="32"/>
        </w:rPr>
        <w:t>20.住房保障支出(类)住房改革支出(款)住房公积金(项):支出决算数为32.40万元，比上年决算减少14.46万元，下降30.86%,主要原因是：本年在职人员减少，住房公积金缴费较上年减少。</w:t>
      </w:r>
    </w:p>
    <w:p w14:paraId="6E592B76">
      <w:pPr>
        <w:spacing w:line="580" w:lineRule="exact"/>
        <w:ind w:firstLine="640"/>
        <w:jc w:val="both"/>
      </w:pPr>
      <w:r>
        <w:rPr>
          <w:rFonts w:ascii="仿宋_GB2312" w:hAnsi="仿宋_GB2312" w:eastAsia="仿宋_GB2312"/>
          <w:b w:val="0"/>
          <w:sz w:val="32"/>
        </w:rPr>
        <w:t>21.其他支出(类)其他支出(款)其他支出(项):支出决算数为15.09万元，比上年决算增加11.45万元，增长314.56%,主要原因是：本年增加2024年为民办实事项目经费，导致相关经费增加。</w:t>
      </w:r>
    </w:p>
    <w:p w14:paraId="5E31D98A">
      <w:pPr>
        <w:spacing w:line="640" w:lineRule="exact"/>
        <w:ind w:firstLine="640"/>
        <w:jc w:val="both"/>
        <w:outlineLvl w:val="2"/>
      </w:pPr>
      <w:r>
        <w:rPr>
          <w:rFonts w:ascii="黑体" w:hAnsi="黑体" w:eastAsia="黑体"/>
          <w:sz w:val="32"/>
        </w:rPr>
        <w:t>六、一般公共预算财政拨款基本支出决算情况说明</w:t>
      </w:r>
    </w:p>
    <w:p w14:paraId="7784C837">
      <w:pPr>
        <w:spacing w:line="580" w:lineRule="exact"/>
        <w:ind w:firstLine="640"/>
        <w:jc w:val="both"/>
      </w:pPr>
      <w:r>
        <w:rPr>
          <w:rFonts w:ascii="仿宋_GB2312" w:hAnsi="仿宋_GB2312" w:eastAsia="仿宋_GB2312"/>
          <w:b w:val="0"/>
          <w:sz w:val="32"/>
        </w:rPr>
        <w:t>2024年度一般公共预算财政拨款基本支出539.94万元，其中：</w:t>
      </w:r>
      <w:r>
        <w:rPr>
          <w:rFonts w:ascii="仿宋_GB2312" w:hAnsi="仿宋_GB2312" w:eastAsia="仿宋_GB2312"/>
          <w:b/>
          <w:sz w:val="32"/>
        </w:rPr>
        <w:t>人员经费530.88万元，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w:t>
      </w:r>
    </w:p>
    <w:p w14:paraId="60588CA2">
      <w:pPr>
        <w:spacing w:line="580" w:lineRule="exact"/>
        <w:ind w:firstLine="640"/>
        <w:jc w:val="both"/>
      </w:pPr>
      <w:r>
        <w:rPr>
          <w:rFonts w:ascii="仿宋_GB2312" w:hAnsi="仿宋_GB2312" w:eastAsia="仿宋_GB2312"/>
          <w:b/>
          <w:sz w:val="32"/>
        </w:rPr>
        <w:t>公用经费9.06万元，</w:t>
      </w:r>
      <w:r>
        <w:rPr>
          <w:rFonts w:ascii="仿宋_GB2312" w:hAnsi="仿宋_GB2312" w:eastAsia="仿宋_GB2312"/>
          <w:b w:val="0"/>
          <w:sz w:val="32"/>
        </w:rPr>
        <w:t>包括：办公费、电费、取暖费、差旅费、公务用车运行维护费。</w:t>
      </w:r>
    </w:p>
    <w:p w14:paraId="72B2A397">
      <w:pPr>
        <w:spacing w:line="640" w:lineRule="exact"/>
        <w:ind w:firstLine="640"/>
        <w:jc w:val="both"/>
        <w:outlineLvl w:val="2"/>
      </w:pPr>
      <w:r>
        <w:rPr>
          <w:rFonts w:ascii="黑体" w:hAnsi="黑体" w:eastAsia="黑体"/>
          <w:sz w:val="32"/>
        </w:rPr>
        <w:t>七、政府性基金预算财政拨款收入支出决算情况说明</w:t>
      </w:r>
    </w:p>
    <w:p w14:paraId="2C401EE7">
      <w:pPr>
        <w:spacing w:line="580" w:lineRule="exact"/>
        <w:ind w:firstLine="640"/>
        <w:jc w:val="both"/>
      </w:pPr>
      <w:r>
        <w:rPr>
          <w:rFonts w:ascii="仿宋_GB2312" w:hAnsi="仿宋_GB2312" w:eastAsia="仿宋_GB2312"/>
          <w:b/>
          <w:sz w:val="32"/>
        </w:rPr>
        <w:t>2024年度政府性基金预算财政拨款收入总计218.03万元，</w:t>
      </w:r>
      <w:r>
        <w:rPr>
          <w:rFonts w:ascii="仿宋_GB2312" w:hAnsi="仿宋_GB2312" w:eastAsia="仿宋_GB2312"/>
          <w:b w:val="0"/>
          <w:sz w:val="32"/>
        </w:rPr>
        <w:t>其中：年初结转和结余0.00万元，本年收入218.03万元。</w:t>
      </w:r>
      <w:r>
        <w:rPr>
          <w:rFonts w:ascii="仿宋_GB2312" w:hAnsi="仿宋_GB2312" w:eastAsia="仿宋_GB2312"/>
          <w:b/>
          <w:sz w:val="32"/>
        </w:rPr>
        <w:t>政府性基金预算财政拨款支出总计218.03万元，</w:t>
      </w:r>
      <w:r>
        <w:rPr>
          <w:rFonts w:ascii="仿宋_GB2312" w:hAnsi="仿宋_GB2312" w:eastAsia="仿宋_GB2312"/>
          <w:b w:val="0"/>
          <w:sz w:val="32"/>
        </w:rPr>
        <w:t>其中：年末结转和结余0.00万元，本年支出218.03万元。</w:t>
      </w:r>
    </w:p>
    <w:p w14:paraId="668634B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减少13,045.67万元，下降98.36%，主要原因是：本年减少疏附县农业灌溉引调水调节池、疏附县城乡一</w:t>
      </w:r>
      <w:r>
        <w:rPr>
          <w:rFonts w:hint="eastAsia" w:ascii="仿宋_GB2312" w:hAnsi="仿宋_GB2312" w:eastAsia="仿宋_GB2312"/>
          <w:b w:val="0"/>
          <w:sz w:val="32"/>
          <w:lang w:eastAsia="zh-CN"/>
        </w:rPr>
        <w:t>体</w:t>
      </w:r>
      <w:r>
        <w:rPr>
          <w:rFonts w:ascii="仿宋_GB2312" w:hAnsi="仿宋_GB2312" w:eastAsia="仿宋_GB2312"/>
          <w:b w:val="0"/>
          <w:sz w:val="32"/>
        </w:rPr>
        <w:t>供水工程等项目经费，导致相关经费减少。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年初预算数131.24万元，决算数218.03万元，预决算差异率66.13%，主要原因是：年中追加2022年中央水库移民扶持基金项目经费，导致预决算差异。</w:t>
      </w:r>
    </w:p>
    <w:p w14:paraId="45801D05">
      <w:pPr>
        <w:spacing w:line="580" w:lineRule="exact"/>
        <w:ind w:firstLine="640"/>
        <w:jc w:val="both"/>
      </w:pPr>
      <w:r>
        <w:rPr>
          <w:rFonts w:ascii="仿宋_GB2312" w:hAnsi="仿宋_GB2312" w:eastAsia="仿宋_GB2312"/>
          <w:b w:val="0"/>
          <w:sz w:val="32"/>
        </w:rPr>
        <w:t>政府性基金预算财政拨款支出218.03万元。</w:t>
      </w:r>
    </w:p>
    <w:p w14:paraId="2F9E2E8D">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25.86万元，下降100.00%,主要原因是：本年科目调整，中央水库移民项目经费上年在社会保障和就业支出(类)大中型水库移民后期扶持基金支出(款)移民补助(项)科目列支，本年调整至农林水支出(类)大中型水库移民后期扶持基金支出(款)移民补助(项)科目列支，导致相关经费减少。</w:t>
      </w:r>
    </w:p>
    <w:p w14:paraId="6F5C186C">
      <w:pPr>
        <w:spacing w:line="580" w:lineRule="exact"/>
        <w:ind w:firstLine="640"/>
        <w:jc w:val="both"/>
      </w:pPr>
      <w:r>
        <w:rPr>
          <w:rFonts w:ascii="仿宋_GB2312" w:hAnsi="仿宋_GB2312" w:eastAsia="仿宋_GB2312"/>
          <w:b w:val="0"/>
          <w:sz w:val="32"/>
        </w:rPr>
        <w:t>2.社会保障和就业支出(类)大中型水库移民后期扶持基金支出(款)基础设施建设和经济发展(项):支出决算数为0.00万元，比上年决算减少237.84万元，下降100.00%,主要原因是：本年科目调整，中央水库移民扶持基金项目上年在社会保障和就业支出(类)大中型水库移民后期扶持基金支出(款)基础设施建设和经济发展(项)科目列支，本年调整至农林水支出(类)大中型水库移民后期扶持基金支出(款)基础设施建设和经济发展(项)科目列支，导致相关经费减少。</w:t>
      </w:r>
    </w:p>
    <w:p w14:paraId="37CF3403">
      <w:pPr>
        <w:spacing w:line="580" w:lineRule="exact"/>
        <w:ind w:firstLine="640"/>
        <w:jc w:val="both"/>
      </w:pPr>
      <w:r>
        <w:rPr>
          <w:rFonts w:ascii="仿宋_GB2312" w:hAnsi="仿宋_GB2312" w:eastAsia="仿宋_GB2312"/>
          <w:b w:val="0"/>
          <w:sz w:val="32"/>
        </w:rPr>
        <w:t>3.农林水支出(类)大中型水库移民后期扶持基金支出(款)移民补助(项):支出决算数为23.16万元，比上年决算增加23.16万元，增长100.00%,主要原因是：本年科目调整，中央水库移民项目经费上年在社会保障和就业支出(类)大中型水库移民后期扶持基金支出(款)移民补助(项)科目列支，本年调整至农林水支出(类)大中型水库移民后期扶持基金支出(款)移民补助(项)科目列支，导致相关经费增加。</w:t>
      </w:r>
    </w:p>
    <w:p w14:paraId="535A6688">
      <w:pPr>
        <w:spacing w:line="580" w:lineRule="exact"/>
        <w:ind w:firstLine="640"/>
        <w:jc w:val="both"/>
      </w:pPr>
      <w:r>
        <w:rPr>
          <w:rFonts w:ascii="仿宋_GB2312" w:hAnsi="仿宋_GB2312" w:eastAsia="仿宋_GB2312"/>
          <w:b w:val="0"/>
          <w:sz w:val="32"/>
        </w:rPr>
        <w:t>4.农林水支出(类)大中型水库移民后期扶持基金支出(款)基础设施建设和经济发展(项):支出决算数为194.87万元，比上年决算增加194.87万元，增长100.00%,主要原因是：本年科目调整，中央水库移民扶持基金项目上年在社会保障和就业支出(类)大中型水库移民后期扶持基金支出(款)基础设施建设和经济发展(项)科目列支，本年调整至农林水支出(类)大中型水库移民后期扶持基金支出(款)基础设施建设和经济发展(项)科目列支，导致相关经费增加。</w:t>
      </w:r>
    </w:p>
    <w:p w14:paraId="4DB62D28">
      <w:pPr>
        <w:spacing w:line="580" w:lineRule="exact"/>
        <w:ind w:firstLine="640"/>
        <w:jc w:val="both"/>
      </w:pPr>
      <w:r>
        <w:rPr>
          <w:rFonts w:ascii="仿宋_GB2312" w:hAnsi="仿宋_GB2312" w:eastAsia="仿宋_GB2312"/>
          <w:b w:val="0"/>
          <w:sz w:val="32"/>
        </w:rPr>
        <w:t>5.其他支出(类)其他政府性基金及对应专项债务收入安排的支出(款)其他地方自行试点项目收益专项债券收入安排的支出(项):支出决算数为0.00万元，比上年决算减少13,000.00万元，下降100.00%,主要原因是：本年减少疏附县农业灌溉引调水调节池、疏附县城乡一</w:t>
      </w:r>
      <w:r>
        <w:rPr>
          <w:rFonts w:hint="eastAsia" w:ascii="仿宋_GB2312" w:hAnsi="仿宋_GB2312" w:eastAsia="仿宋_GB2312"/>
          <w:b w:val="0"/>
          <w:sz w:val="32"/>
          <w:lang w:eastAsia="zh-CN"/>
        </w:rPr>
        <w:t>体</w:t>
      </w:r>
      <w:r>
        <w:rPr>
          <w:rFonts w:ascii="仿宋_GB2312" w:hAnsi="仿宋_GB2312" w:eastAsia="仿宋_GB2312"/>
          <w:b w:val="0"/>
          <w:sz w:val="32"/>
        </w:rPr>
        <w:t>供水工程等项目经费，导致相关经费减少。</w:t>
      </w:r>
    </w:p>
    <w:p w14:paraId="2FA963A8">
      <w:pPr>
        <w:spacing w:line="640" w:lineRule="exact"/>
        <w:ind w:firstLine="640"/>
        <w:jc w:val="both"/>
        <w:outlineLvl w:val="2"/>
      </w:pPr>
      <w:r>
        <w:rPr>
          <w:rFonts w:ascii="黑体" w:hAnsi="黑体" w:eastAsia="黑体"/>
          <w:sz w:val="32"/>
        </w:rPr>
        <w:t>八、国有资本经营预算财政拨款收入支出决算情况说明</w:t>
      </w:r>
    </w:p>
    <w:p w14:paraId="4685FFB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C8785F">
      <w:pPr>
        <w:spacing w:line="640" w:lineRule="exact"/>
        <w:ind w:firstLine="640"/>
        <w:jc w:val="both"/>
        <w:outlineLvl w:val="2"/>
      </w:pPr>
      <w:r>
        <w:rPr>
          <w:rFonts w:ascii="黑体" w:hAnsi="黑体" w:eastAsia="黑体"/>
          <w:sz w:val="32"/>
        </w:rPr>
        <w:t>九、财政拨款“三公”经费支出决算情况说明</w:t>
      </w:r>
    </w:p>
    <w:p w14:paraId="3E1F1EBF">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比上年增加3.20万元，增长100.00%，主要原因是：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3.20万元，占100.00%，比上年增加3.20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。公务接待费支出0.00万元，占0.00%，比上年增加0.00万元，增长0.00%，主要原因是：2023年与2024年均未安排公务接待费支出。</w:t>
      </w:r>
    </w:p>
    <w:p w14:paraId="23117DDA">
      <w:pPr>
        <w:spacing w:line="580" w:lineRule="exact"/>
        <w:ind w:firstLine="640"/>
        <w:jc w:val="both"/>
      </w:pPr>
      <w:r>
        <w:rPr>
          <w:rFonts w:ascii="仿宋_GB2312" w:hAnsi="仿宋_GB2312" w:eastAsia="仿宋_GB2312"/>
          <w:b/>
          <w:sz w:val="32"/>
        </w:rPr>
        <w:t>具体情况如下：</w:t>
      </w:r>
    </w:p>
    <w:p w14:paraId="004E4E6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4F1AF7">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6C27152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E938F5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15CD3137">
      <w:pPr>
        <w:spacing w:line="640" w:lineRule="exact"/>
        <w:ind w:firstLine="640"/>
        <w:jc w:val="both"/>
        <w:outlineLvl w:val="2"/>
      </w:pPr>
      <w:r>
        <w:rPr>
          <w:rFonts w:ascii="黑体" w:hAnsi="黑体" w:eastAsia="黑体"/>
          <w:sz w:val="32"/>
        </w:rPr>
        <w:t>十、其他重要事项的情况说明</w:t>
      </w:r>
    </w:p>
    <w:p w14:paraId="75B2C0E9">
      <w:pPr>
        <w:spacing w:line="640" w:lineRule="exact"/>
        <w:ind w:firstLine="640"/>
        <w:jc w:val="both"/>
        <w:outlineLvl w:val="3"/>
      </w:pPr>
      <w:r>
        <w:rPr>
          <w:rFonts w:ascii="楷体_GB2312" w:hAnsi="楷体_GB2312" w:eastAsia="楷体_GB2312"/>
          <w:b/>
          <w:sz w:val="32"/>
        </w:rPr>
        <w:t>（一）机关运行经费及公用经费支出情况</w:t>
      </w:r>
    </w:p>
    <w:p w14:paraId="4EAB7295">
      <w:pPr>
        <w:spacing w:line="580" w:lineRule="exact"/>
        <w:ind w:firstLine="640"/>
        <w:jc w:val="both"/>
      </w:pPr>
      <w:r>
        <w:rPr>
          <w:rFonts w:ascii="仿宋_GB2312" w:hAnsi="仿宋_GB2312" w:eastAsia="仿宋_GB2312"/>
          <w:b w:val="0"/>
          <w:sz w:val="32"/>
        </w:rPr>
        <w:t>2024年度疏附县水利局（行政单位和参照公务员法管理事业单位）机关运行经费支出9.06万元，比上年增加9.06万元，增长100.00%，主要原因是：本年增加办公费、电费、取暖费、差旅费、公务用车运行维护费，导致机关运行经费增加。</w:t>
      </w:r>
    </w:p>
    <w:p w14:paraId="0AE351A3">
      <w:pPr>
        <w:spacing w:line="640" w:lineRule="exact"/>
        <w:ind w:firstLine="640"/>
        <w:jc w:val="both"/>
        <w:outlineLvl w:val="3"/>
      </w:pPr>
      <w:r>
        <w:rPr>
          <w:rFonts w:ascii="楷体_GB2312" w:hAnsi="楷体_GB2312" w:eastAsia="楷体_GB2312"/>
          <w:b/>
          <w:sz w:val="32"/>
        </w:rPr>
        <w:t>（二）政府采购情况</w:t>
      </w:r>
    </w:p>
    <w:p w14:paraId="5A58920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8B4666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33FEEEE">
      <w:pPr>
        <w:spacing w:line="640" w:lineRule="exact"/>
        <w:ind w:firstLine="640"/>
        <w:jc w:val="both"/>
        <w:outlineLvl w:val="3"/>
      </w:pPr>
      <w:r>
        <w:rPr>
          <w:rFonts w:ascii="楷体_GB2312" w:hAnsi="楷体_GB2312" w:eastAsia="楷体_GB2312"/>
          <w:b/>
          <w:sz w:val="32"/>
        </w:rPr>
        <w:t>（三）国有资产占用情况说明</w:t>
      </w:r>
    </w:p>
    <w:p w14:paraId="3FAD08AE">
      <w:pPr>
        <w:spacing w:line="580" w:lineRule="exact"/>
        <w:ind w:firstLine="640"/>
        <w:jc w:val="both"/>
      </w:pPr>
      <w:r>
        <w:rPr>
          <w:rFonts w:ascii="仿宋_GB2312" w:hAnsi="仿宋_GB2312" w:eastAsia="仿宋_GB2312"/>
          <w:b w:val="0"/>
          <w:sz w:val="32"/>
        </w:rPr>
        <w:t>截至2024年12月31日，房屋1,024.00平方米，价值139.47万元。车辆1辆，价值5.23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D96698E">
      <w:pPr>
        <w:spacing w:line="640" w:lineRule="exact"/>
        <w:ind w:firstLine="640"/>
        <w:jc w:val="both"/>
        <w:outlineLvl w:val="2"/>
      </w:pPr>
      <w:r>
        <w:rPr>
          <w:rFonts w:ascii="黑体" w:hAnsi="黑体" w:eastAsia="黑体"/>
          <w:sz w:val="32"/>
        </w:rPr>
        <w:t>十一、预算绩效的情况说明</w:t>
      </w:r>
    </w:p>
    <w:p w14:paraId="7ED9339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根据预算绩效管理要求，本单位2024年度预算绩效管理形成整体支出绩效自评表1个，全年预算总额23,155.65万元，实际执行总额23,155.65万元；预算绩效评价项目1</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个，全年预算数5,</w:t>
      </w:r>
      <w:r>
        <w:rPr>
          <w:rFonts w:hint="eastAsia" w:ascii="仿宋_GB2312" w:hAnsi="仿宋_GB2312" w:eastAsia="仿宋_GB2312"/>
          <w:b w:val="0"/>
          <w:sz w:val="32"/>
          <w:lang w:val="en-US" w:eastAsia="zh-CN"/>
        </w:rPr>
        <w:t>229</w:t>
      </w:r>
      <w:r>
        <w:rPr>
          <w:rFonts w:ascii="仿宋_GB2312" w:hAnsi="仿宋_GB2312" w:eastAsia="仿宋_GB2312"/>
          <w:b w:val="0"/>
          <w:sz w:val="32"/>
        </w:rPr>
        <w:t>.24万元，全年执行数4,858.38万元。预算绩效管理取得的成效：一是成本控制情况疏附县水利局在其职权范围内，明确项目职责分工和成本控制要求，对各种影响成本的因素和条件</w:t>
      </w:r>
      <w:r>
        <w:rPr>
          <w:rFonts w:hint="eastAsia" w:ascii="仿宋_GB2312" w:hAnsi="仿宋_GB2312" w:eastAsia="仿宋_GB2312"/>
          <w:b w:val="0"/>
          <w:sz w:val="32"/>
          <w:lang w:eastAsia="zh-CN"/>
        </w:rPr>
        <w:t>采取</w:t>
      </w:r>
      <w:r>
        <w:rPr>
          <w:rFonts w:ascii="仿宋_GB2312" w:hAnsi="仿宋_GB2312" w:eastAsia="仿宋_GB2312"/>
          <w:b w:val="0"/>
          <w:sz w:val="32"/>
        </w:rPr>
        <w:t>一系列预防和调节措施，科学地组织实施成本控制。严格按照相关的专项资金管理办法，实行多重审批控制专项经费的支出。二是提升社会公众服务能力指标，预期指标是有效提升，实际完成值是有效提升，达到单位履职能力对社会带来的影响预期目标。保障单位日常工作正常开展指标，实现部门绩效长效机制建设，提高工作效率目标。发现的问题及原因：一是</w:t>
      </w:r>
      <w:r>
        <w:rPr>
          <w:rFonts w:hint="eastAsia" w:ascii="仿宋_GB2312" w:hAnsi="仿宋_GB2312" w:eastAsia="仿宋_GB2312"/>
          <w:b w:val="0"/>
          <w:sz w:val="32"/>
          <w:lang w:eastAsia="zh-CN"/>
        </w:rPr>
        <w:t>本单位</w:t>
      </w:r>
      <w:r>
        <w:rPr>
          <w:rFonts w:ascii="仿宋_GB2312" w:hAnsi="仿宋_GB2312" w:eastAsia="仿宋_GB2312"/>
          <w:b w:val="0"/>
          <w:sz w:val="32"/>
        </w:rPr>
        <w:t>对于绩效管理工作大部分同志还是主观能动性不强，基层单位工作人员较少，任务较重，无更多精力去全力进行绩效管理工作，所有人都一人多职，且绩效管理工作是从上到下进行传递压力，时间短任务重，导致大多数人产生了疲于应付的工作态度。二是项目工作方案制定不合理，不是很理想，执行过程中遇到较多困难，且产生的社会效益较低，不能够满足预算执行所达到的要求，下一步我们将聘请专家对于以后实施的项目进行事前规划。三是因我们单位实施的项目比较多、施工占地比较复杂、该协调的部分比较多，所以工程速度慢。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045A21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27577B">
        <w:tblPrEx>
          <w:tblCellMar>
            <w:top w:w="0" w:type="dxa"/>
            <w:left w:w="108" w:type="dxa"/>
            <w:bottom w:w="0" w:type="dxa"/>
            <w:right w:w="108" w:type="dxa"/>
          </w:tblCellMar>
        </w:tblPrEx>
        <w:tc>
          <w:tcPr>
            <w:tcW w:w="8847" w:type="dxa"/>
            <w:gridSpan w:val="9"/>
            <w:vAlign w:val="center"/>
          </w:tcPr>
          <w:p w14:paraId="19648CF3">
            <w:pPr>
              <w:jc w:val="center"/>
            </w:pPr>
            <w:r>
              <w:rPr>
                <w:rFonts w:ascii="宋体" w:hAnsi="宋体" w:eastAsia="宋体"/>
                <w:sz w:val="24"/>
              </w:rPr>
              <w:t>单位整体支出绩效自评表</w:t>
            </w:r>
          </w:p>
        </w:tc>
      </w:tr>
      <w:tr w14:paraId="183DF56C">
        <w:tblPrEx>
          <w:tblCellMar>
            <w:top w:w="0" w:type="dxa"/>
            <w:left w:w="108" w:type="dxa"/>
            <w:bottom w:w="0" w:type="dxa"/>
            <w:right w:w="108" w:type="dxa"/>
          </w:tblCellMar>
        </w:tblPrEx>
        <w:tc>
          <w:tcPr>
            <w:tcW w:w="8847" w:type="dxa"/>
            <w:gridSpan w:val="9"/>
            <w:vAlign w:val="center"/>
          </w:tcPr>
          <w:p w14:paraId="27F0C812">
            <w:pPr>
              <w:jc w:val="center"/>
            </w:pPr>
            <w:r>
              <w:rPr>
                <w:rFonts w:ascii="宋体" w:hAnsi="宋体" w:eastAsia="宋体"/>
                <w:sz w:val="24"/>
              </w:rPr>
              <w:t>（2024年度）</w:t>
            </w:r>
          </w:p>
        </w:tc>
      </w:tr>
      <w:tr w14:paraId="3B3D49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366F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0598B9">
            <w:pPr>
              <w:jc w:val="center"/>
            </w:pPr>
            <w:r>
              <w:rPr>
                <w:rFonts w:ascii="宋体" w:hAnsi="宋体" w:eastAsia="宋体"/>
                <w:sz w:val="16"/>
              </w:rPr>
              <w:t>疏附县水利局</w:t>
            </w:r>
          </w:p>
        </w:tc>
      </w:tr>
      <w:tr w14:paraId="14A291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219D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AF0F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C4E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FC6E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98C6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31A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FF94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D4C69">
            <w:pPr>
              <w:jc w:val="center"/>
            </w:pPr>
            <w:r>
              <w:rPr>
                <w:rFonts w:ascii="宋体" w:hAnsi="宋体" w:eastAsia="宋体"/>
                <w:sz w:val="16"/>
              </w:rPr>
              <w:t>得分</w:t>
            </w:r>
          </w:p>
        </w:tc>
      </w:tr>
      <w:tr w14:paraId="3F488A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D38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82CA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2FE1B">
            <w:pPr>
              <w:jc w:val="center"/>
            </w:pPr>
            <w:r>
              <w:rPr>
                <w:rFonts w:ascii="宋体" w:hAnsi="宋体" w:eastAsia="宋体"/>
                <w:sz w:val="16"/>
              </w:rPr>
              <w:t>12,249.45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404C">
            <w:pPr>
              <w:jc w:val="center"/>
            </w:pPr>
            <w:r>
              <w:rPr>
                <w:rFonts w:ascii="宋体" w:hAnsi="宋体" w:eastAsia="宋体"/>
                <w:sz w:val="16"/>
              </w:rPr>
              <w:t>23,155.65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B9A47">
            <w:pPr>
              <w:jc w:val="center"/>
            </w:pPr>
            <w:r>
              <w:rPr>
                <w:rFonts w:ascii="宋体" w:hAnsi="宋体" w:eastAsia="宋体"/>
                <w:sz w:val="16"/>
              </w:rPr>
              <w:t>23,155.65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B97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1B0D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9F408">
            <w:pPr>
              <w:jc w:val="center"/>
            </w:pPr>
            <w:r>
              <w:rPr>
                <w:rFonts w:ascii="宋体" w:hAnsi="宋体" w:eastAsia="宋体"/>
                <w:sz w:val="16"/>
              </w:rPr>
              <w:t>10</w:t>
            </w:r>
          </w:p>
        </w:tc>
      </w:tr>
      <w:tr w14:paraId="291CE4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5B6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9CFE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60A0B">
            <w:pPr>
              <w:jc w:val="center"/>
            </w:pPr>
            <w:r>
              <w:rPr>
                <w:rFonts w:ascii="宋体" w:hAnsi="宋体" w:eastAsia="宋体"/>
                <w:sz w:val="16"/>
              </w:rPr>
              <w:t>11,723.35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299FC">
            <w:pPr>
              <w:jc w:val="center"/>
            </w:pPr>
            <w:r>
              <w:rPr>
                <w:rFonts w:ascii="宋体" w:hAnsi="宋体" w:eastAsia="宋体"/>
                <w:sz w:val="16"/>
              </w:rPr>
              <w:t>22,624.77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FDBAA">
            <w:pPr>
              <w:jc w:val="center"/>
            </w:pPr>
            <w:r>
              <w:rPr>
                <w:rFonts w:ascii="宋体" w:hAnsi="宋体" w:eastAsia="宋体"/>
                <w:sz w:val="16"/>
              </w:rPr>
              <w:t>22,624.77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510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CDA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CD795">
            <w:pPr>
              <w:jc w:val="center"/>
            </w:pPr>
            <w:r>
              <w:rPr>
                <w:rFonts w:ascii="宋体" w:hAnsi="宋体" w:eastAsia="宋体"/>
                <w:sz w:val="16"/>
              </w:rPr>
              <w:t>—</w:t>
            </w:r>
          </w:p>
        </w:tc>
      </w:tr>
      <w:tr w14:paraId="5BFD81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63B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0BE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B64F1">
            <w:pPr>
              <w:jc w:val="center"/>
            </w:pPr>
            <w:r>
              <w:rPr>
                <w:rFonts w:ascii="宋体" w:hAnsi="宋体" w:eastAsia="宋体"/>
                <w:sz w:val="16"/>
              </w:rPr>
              <w:t>526.10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D948D">
            <w:pPr>
              <w:jc w:val="center"/>
            </w:pPr>
            <w:r>
              <w:rPr>
                <w:rFonts w:ascii="宋体" w:hAnsi="宋体" w:eastAsia="宋体"/>
                <w:sz w:val="16"/>
              </w:rPr>
              <w:t>530.88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DBB6">
            <w:pPr>
              <w:jc w:val="center"/>
            </w:pPr>
            <w:r>
              <w:rPr>
                <w:rFonts w:ascii="宋体" w:hAnsi="宋体" w:eastAsia="宋体"/>
                <w:sz w:val="16"/>
              </w:rPr>
              <w:t>530.88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43E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8D4D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2B0C">
            <w:pPr>
              <w:jc w:val="center"/>
            </w:pPr>
            <w:r>
              <w:rPr>
                <w:rFonts w:ascii="宋体" w:hAnsi="宋体" w:eastAsia="宋体"/>
                <w:sz w:val="16"/>
              </w:rPr>
              <w:t>—</w:t>
            </w:r>
          </w:p>
        </w:tc>
      </w:tr>
      <w:tr w14:paraId="2F7CCB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06C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44EC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4B0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686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FBA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E5E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929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CCC56">
            <w:pPr>
              <w:jc w:val="center"/>
            </w:pPr>
            <w:r>
              <w:rPr>
                <w:rFonts w:ascii="宋体" w:hAnsi="宋体" w:eastAsia="宋体"/>
                <w:sz w:val="16"/>
              </w:rPr>
              <w:t>—</w:t>
            </w:r>
          </w:p>
        </w:tc>
      </w:tr>
      <w:tr w14:paraId="49CBD3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90FF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D83AD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260F5">
            <w:pPr>
              <w:jc w:val="center"/>
            </w:pPr>
            <w:r>
              <w:rPr>
                <w:rFonts w:ascii="宋体" w:hAnsi="宋体" w:eastAsia="宋体"/>
                <w:sz w:val="16"/>
              </w:rPr>
              <w:t>实际完成情况</w:t>
            </w:r>
          </w:p>
        </w:tc>
      </w:tr>
      <w:tr w14:paraId="1CC888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A28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1C0D11">
            <w:pPr>
              <w:jc w:val="both"/>
            </w:pPr>
            <w:r>
              <w:rPr>
                <w:rFonts w:ascii="宋体" w:hAnsi="宋体" w:eastAsia="宋体"/>
                <w:sz w:val="16"/>
              </w:rPr>
              <w:t>完整准确贯彻新时代党的治疆方略 ，深化水资源管理体制改革，加强水资源集中统一管理。落实最严格水资源管理制度，开源节流并重，提高水资源集约利用水平等重要指示批示，强化精细精准调度管理，全力保障农业灌溉用水需求。加快推进重大项目前期工作，强化重大水利工程建设，切实发挥固定资产投资拉动经济增长关键作用。压紧压实工作责任，守牢水旱灾害防御安全底线。切实加强农村水利建设，为全面推进乡村振兴提供水利支撑和保障 。持续水土保持监管，构建水土保持全链条监管体系。深化水利重点领域改革，持续释放水利改革发展活力。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2C9AD6">
            <w:pPr>
              <w:jc w:val="both"/>
            </w:pPr>
            <w:r>
              <w:rPr>
                <w:rFonts w:hint="eastAsia" w:ascii="宋体" w:hAnsi="宋体"/>
                <w:sz w:val="16"/>
                <w:lang w:eastAsia="zh-CN"/>
              </w:rPr>
              <w:t>截至</w:t>
            </w:r>
            <w:r>
              <w:rPr>
                <w:rFonts w:ascii="宋体" w:hAnsi="宋体" w:eastAsia="宋体"/>
                <w:sz w:val="16"/>
              </w:rPr>
              <w:t>2024年12月31日，本单位实施项目11个，农业水价综合改革53.56万亩，防洪险工险段加固42.10公里，创建公共机构节水型单位20家，农作物灌溉供水64.76万亩</w:t>
            </w:r>
          </w:p>
        </w:tc>
      </w:tr>
      <w:tr w14:paraId="5845A3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B03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DDF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2542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859D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83A0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2311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DBF7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11F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27A6">
            <w:pPr>
              <w:jc w:val="center"/>
            </w:pPr>
            <w:r>
              <w:rPr>
                <w:rFonts w:ascii="宋体" w:hAnsi="宋体" w:eastAsia="宋体"/>
                <w:sz w:val="16"/>
              </w:rPr>
              <w:t>得分</w:t>
            </w:r>
          </w:p>
        </w:tc>
      </w:tr>
      <w:tr w14:paraId="348AA0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3BD0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923E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1A024">
            <w:pPr>
              <w:jc w:val="center"/>
            </w:pPr>
            <w:r>
              <w:rPr>
                <w:rFonts w:ascii="宋体" w:hAnsi="宋体" w:eastAsia="宋体"/>
                <w:sz w:val="16"/>
              </w:rPr>
              <w:t>计划实施项目（个）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61E44">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65EE8">
            <w:pPr>
              <w:jc w:val="center"/>
            </w:pPr>
            <w:r>
              <w:rPr>
                <w:rFonts w:ascii="宋体" w:hAnsi="宋体" w:eastAsia="宋体"/>
                <w:sz w:val="16"/>
              </w:rPr>
              <w:t>水利局2024年度工作计划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202B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A5BFA">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E6C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6E078">
            <w:pPr>
              <w:jc w:val="center"/>
            </w:pPr>
            <w:r>
              <w:rPr>
                <w:rFonts w:ascii="宋体" w:hAnsi="宋体" w:eastAsia="宋体"/>
                <w:sz w:val="16"/>
              </w:rPr>
              <w:t>18</w:t>
            </w:r>
          </w:p>
        </w:tc>
      </w:tr>
      <w:tr w14:paraId="1B1C5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5E3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04A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F81B4">
            <w:pPr>
              <w:jc w:val="center"/>
            </w:pPr>
            <w:r>
              <w:rPr>
                <w:rFonts w:ascii="宋体" w:hAnsi="宋体" w:eastAsia="宋体"/>
                <w:sz w:val="16"/>
              </w:rPr>
              <w:t>农业水价综合改革（万亩）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57C8F">
            <w:pPr>
              <w:jc w:val="center"/>
            </w:pPr>
            <w:r>
              <w:rPr>
                <w:rFonts w:ascii="宋体" w:hAnsi="宋体" w:eastAsia="宋体"/>
                <w:sz w:val="16"/>
              </w:rPr>
              <w:t>&gt;=53.56万亩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ECE52">
            <w:pPr>
              <w:jc w:val="center"/>
            </w:pPr>
            <w:r>
              <w:rPr>
                <w:rFonts w:ascii="宋体" w:hAnsi="宋体" w:eastAsia="宋体"/>
                <w:sz w:val="16"/>
              </w:rPr>
              <w:t>水利局2024年度工作计划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FB39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5F866">
            <w:pPr>
              <w:jc w:val="center"/>
            </w:pPr>
            <w:r>
              <w:rPr>
                <w:rFonts w:ascii="宋体" w:hAnsi="宋体" w:eastAsia="宋体"/>
                <w:sz w:val="16"/>
              </w:rPr>
              <w:t>53.56万亩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A8D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4AB31">
            <w:pPr>
              <w:jc w:val="center"/>
            </w:pPr>
            <w:r>
              <w:rPr>
                <w:rFonts w:ascii="宋体" w:hAnsi="宋体" w:eastAsia="宋体"/>
                <w:sz w:val="16"/>
              </w:rPr>
              <w:t>18</w:t>
            </w:r>
          </w:p>
        </w:tc>
      </w:tr>
      <w:tr w14:paraId="6B8094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D6B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F99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A07E8">
            <w:pPr>
              <w:jc w:val="center"/>
            </w:pPr>
            <w:r>
              <w:rPr>
                <w:rFonts w:ascii="宋体" w:hAnsi="宋体" w:eastAsia="宋体"/>
                <w:sz w:val="16"/>
              </w:rPr>
              <w:t>防洪险工险段加固（公里）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DFD1B">
            <w:pPr>
              <w:jc w:val="center"/>
            </w:pPr>
            <w:r>
              <w:rPr>
                <w:rFonts w:ascii="宋体" w:hAnsi="宋体" w:eastAsia="宋体"/>
                <w:sz w:val="16"/>
              </w:rPr>
              <w:t>&gt;=42.10公里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358AA">
            <w:pPr>
              <w:jc w:val="center"/>
            </w:pPr>
            <w:r>
              <w:rPr>
                <w:rFonts w:ascii="宋体" w:hAnsi="宋体" w:eastAsia="宋体"/>
                <w:sz w:val="16"/>
              </w:rPr>
              <w:t>水利局2024年度工作计划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2D81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4560E">
            <w:pPr>
              <w:jc w:val="center"/>
            </w:pPr>
            <w:r>
              <w:rPr>
                <w:rFonts w:ascii="宋体" w:hAnsi="宋体" w:eastAsia="宋体"/>
                <w:sz w:val="16"/>
              </w:rPr>
              <w:t>42.10公里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9B0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921F">
            <w:pPr>
              <w:jc w:val="center"/>
            </w:pPr>
            <w:r>
              <w:rPr>
                <w:rFonts w:ascii="宋体" w:hAnsi="宋体" w:eastAsia="宋体"/>
                <w:sz w:val="16"/>
              </w:rPr>
              <w:t>18</w:t>
            </w:r>
          </w:p>
        </w:tc>
      </w:tr>
      <w:tr w14:paraId="25C78D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21C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112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3592C">
            <w:pPr>
              <w:jc w:val="center"/>
            </w:pPr>
            <w:r>
              <w:rPr>
                <w:rFonts w:ascii="宋体" w:hAnsi="宋体" w:eastAsia="宋体"/>
                <w:sz w:val="16"/>
              </w:rPr>
              <w:t>创建公共机构节水型单位（家）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58327">
            <w:pPr>
              <w:jc w:val="center"/>
            </w:pPr>
            <w:r>
              <w:rPr>
                <w:rFonts w:ascii="宋体" w:hAnsi="宋体" w:eastAsia="宋体"/>
                <w:sz w:val="16"/>
              </w:rPr>
              <w:t>=23家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8FA37">
            <w:pPr>
              <w:jc w:val="center"/>
            </w:pPr>
            <w:r>
              <w:rPr>
                <w:rFonts w:ascii="宋体" w:hAnsi="宋体" w:eastAsia="宋体"/>
                <w:sz w:val="16"/>
              </w:rPr>
              <w:t>水利局2024年度工作计划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04F3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22755">
            <w:pPr>
              <w:jc w:val="center"/>
            </w:pPr>
            <w:r>
              <w:rPr>
                <w:rFonts w:ascii="宋体" w:hAnsi="宋体" w:eastAsia="宋体"/>
                <w:sz w:val="16"/>
              </w:rPr>
              <w:t>15家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4B265">
            <w:pPr>
              <w:jc w:val="center"/>
            </w:pPr>
            <w:r>
              <w:rPr>
                <w:rFonts w:ascii="宋体" w:hAnsi="宋体" w:eastAsia="宋体"/>
                <w:sz w:val="16"/>
              </w:rPr>
              <w:t>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375D6">
            <w:pPr>
              <w:jc w:val="center"/>
            </w:pPr>
            <w:r>
              <w:rPr>
                <w:rFonts w:ascii="宋体" w:hAnsi="宋体" w:eastAsia="宋体"/>
                <w:sz w:val="16"/>
              </w:rPr>
              <w:t>18</w:t>
            </w:r>
          </w:p>
        </w:tc>
      </w:tr>
      <w:tr w14:paraId="7CA83E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25F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7587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F1478">
            <w:pPr>
              <w:jc w:val="center"/>
            </w:pPr>
            <w:r>
              <w:rPr>
                <w:rFonts w:ascii="宋体" w:hAnsi="宋体" w:eastAsia="宋体"/>
                <w:sz w:val="16"/>
              </w:rPr>
              <w:t>农作物灌溉供水（万亩）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A9937">
            <w:pPr>
              <w:jc w:val="center"/>
            </w:pPr>
            <w:r>
              <w:rPr>
                <w:rFonts w:ascii="宋体" w:hAnsi="宋体" w:eastAsia="宋体"/>
                <w:sz w:val="16"/>
              </w:rPr>
              <w:t>&gt;=64.76万亩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2B9E5">
            <w:pPr>
              <w:jc w:val="center"/>
            </w:pPr>
            <w:r>
              <w:rPr>
                <w:rFonts w:ascii="宋体" w:hAnsi="宋体" w:eastAsia="宋体"/>
                <w:sz w:val="16"/>
              </w:rPr>
              <w:t>水利局2024年度工作计划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B652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1E69">
            <w:pPr>
              <w:jc w:val="center"/>
            </w:pPr>
            <w:r>
              <w:rPr>
                <w:rFonts w:ascii="宋体" w:hAnsi="宋体" w:eastAsia="宋体"/>
                <w:sz w:val="16"/>
              </w:rPr>
              <w:t>64.76万亩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74A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9C8E9">
            <w:pPr>
              <w:jc w:val="center"/>
            </w:pPr>
            <w:r>
              <w:rPr>
                <w:rFonts w:ascii="宋体" w:hAnsi="宋体" w:eastAsia="宋体"/>
                <w:sz w:val="16"/>
              </w:rPr>
              <w:t>18</w:t>
            </w:r>
          </w:p>
        </w:tc>
      </w:tr>
    </w:tbl>
    <w:p w14:paraId="306E6E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CD7DF90">
        <w:tblPrEx>
          <w:tblCellMar>
            <w:top w:w="0" w:type="dxa"/>
            <w:left w:w="108" w:type="dxa"/>
            <w:bottom w:w="0" w:type="dxa"/>
            <w:right w:w="108" w:type="dxa"/>
          </w:tblCellMar>
        </w:tblPrEx>
        <w:tc>
          <w:tcPr>
            <w:tcW w:w="8848" w:type="dxa"/>
            <w:gridSpan w:val="14"/>
            <w:vAlign w:val="center"/>
          </w:tcPr>
          <w:p w14:paraId="70D49239">
            <w:pPr>
              <w:jc w:val="center"/>
            </w:pPr>
            <w:r>
              <w:rPr>
                <w:rFonts w:ascii="宋体" w:hAnsi="宋体" w:eastAsia="宋体"/>
                <w:sz w:val="24"/>
              </w:rPr>
              <w:t>项目支出绩效自评表</w:t>
            </w:r>
          </w:p>
        </w:tc>
      </w:tr>
      <w:tr w14:paraId="52C0F15E">
        <w:tblPrEx>
          <w:tblCellMar>
            <w:top w:w="0" w:type="dxa"/>
            <w:left w:w="108" w:type="dxa"/>
            <w:bottom w:w="0" w:type="dxa"/>
            <w:right w:w="108" w:type="dxa"/>
          </w:tblCellMar>
        </w:tblPrEx>
        <w:tc>
          <w:tcPr>
            <w:tcW w:w="8848" w:type="dxa"/>
            <w:gridSpan w:val="14"/>
            <w:vAlign w:val="center"/>
          </w:tcPr>
          <w:p w14:paraId="44791CBE">
            <w:pPr>
              <w:jc w:val="center"/>
            </w:pPr>
            <w:r>
              <w:rPr>
                <w:rFonts w:ascii="宋体" w:hAnsi="宋体" w:eastAsia="宋体"/>
                <w:sz w:val="24"/>
              </w:rPr>
              <w:t>(2024年度)</w:t>
            </w:r>
          </w:p>
        </w:tc>
      </w:tr>
      <w:tr w14:paraId="566B43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54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6FBFDE">
            <w:pPr>
              <w:jc w:val="center"/>
            </w:pPr>
            <w:r>
              <w:rPr>
                <w:rFonts w:ascii="宋体" w:hAnsi="宋体" w:eastAsia="宋体"/>
                <w:sz w:val="16"/>
              </w:rPr>
              <w:t>2024年自治区水利发展公益性人员补助项目</w:t>
            </w:r>
          </w:p>
        </w:tc>
      </w:tr>
      <w:tr w14:paraId="39067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9A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1C00F4">
            <w:pPr>
              <w:jc w:val="center"/>
            </w:pPr>
            <w:r>
              <w:rPr>
                <w:rFonts w:ascii="宋体" w:hAnsi="宋体" w:eastAsia="宋体"/>
                <w:sz w:val="16"/>
              </w:rPr>
              <w:t>疏附县水利局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5B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E12E94">
            <w:pPr>
              <w:jc w:val="center"/>
            </w:pPr>
            <w:r>
              <w:rPr>
                <w:rFonts w:ascii="宋体" w:hAnsi="宋体" w:eastAsia="宋体"/>
                <w:sz w:val="16"/>
              </w:rPr>
              <w:t>疏附县水利局</w:t>
            </w:r>
          </w:p>
        </w:tc>
      </w:tr>
      <w:tr w14:paraId="634A69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699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085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7CC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D78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F88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B8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05A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9E66">
            <w:pPr>
              <w:jc w:val="center"/>
            </w:pPr>
            <w:r>
              <w:rPr>
                <w:rFonts w:ascii="宋体" w:hAnsi="宋体" w:eastAsia="宋体"/>
                <w:sz w:val="16"/>
              </w:rPr>
              <w:t>得分</w:t>
            </w:r>
          </w:p>
        </w:tc>
      </w:tr>
      <w:tr w14:paraId="17CBF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1E8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BB9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3C7A0">
            <w:pPr>
              <w:jc w:val="center"/>
            </w:pPr>
            <w:r>
              <w:rPr>
                <w:rFonts w:ascii="宋体" w:hAnsi="宋体" w:eastAsia="宋体"/>
                <w:sz w:val="16"/>
              </w:rPr>
              <w:t>380.80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DE861">
            <w:pPr>
              <w:jc w:val="center"/>
            </w:pPr>
            <w:r>
              <w:rPr>
                <w:rFonts w:ascii="宋体" w:hAnsi="宋体" w:eastAsia="宋体"/>
                <w:sz w:val="16"/>
              </w:rPr>
              <w:t>380.80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D30FB">
            <w:pPr>
              <w:jc w:val="center"/>
            </w:pPr>
            <w:r>
              <w:rPr>
                <w:rFonts w:ascii="宋体" w:hAnsi="宋体" w:eastAsia="宋体"/>
                <w:sz w:val="16"/>
              </w:rPr>
              <w:t>380.80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A5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CEE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A0EC">
            <w:pPr>
              <w:jc w:val="center"/>
            </w:pPr>
            <w:r>
              <w:rPr>
                <w:rFonts w:ascii="宋体" w:hAnsi="宋体" w:eastAsia="宋体"/>
                <w:sz w:val="16"/>
              </w:rPr>
              <w:t>10.00分</w:t>
            </w:r>
          </w:p>
        </w:tc>
      </w:tr>
      <w:tr w14:paraId="0B529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F01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2B6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63E43">
            <w:pPr>
              <w:jc w:val="center"/>
            </w:pPr>
            <w:r>
              <w:rPr>
                <w:rFonts w:ascii="宋体" w:hAnsi="宋体" w:eastAsia="宋体"/>
                <w:sz w:val="16"/>
              </w:rPr>
              <w:t>380.80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C712D">
            <w:pPr>
              <w:jc w:val="center"/>
            </w:pPr>
            <w:r>
              <w:rPr>
                <w:rFonts w:ascii="宋体" w:hAnsi="宋体" w:eastAsia="宋体"/>
                <w:sz w:val="16"/>
              </w:rPr>
              <w:t>380.80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0949">
            <w:pPr>
              <w:jc w:val="center"/>
            </w:pPr>
            <w:r>
              <w:rPr>
                <w:rFonts w:ascii="宋体" w:hAnsi="宋体" w:eastAsia="宋体"/>
                <w:sz w:val="16"/>
              </w:rPr>
              <w:t>380.80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39D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16D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EA23">
            <w:pPr>
              <w:jc w:val="center"/>
            </w:pPr>
            <w:r>
              <w:rPr>
                <w:rFonts w:ascii="宋体" w:hAnsi="宋体" w:eastAsia="宋体"/>
                <w:sz w:val="16"/>
              </w:rPr>
              <w:t>—</w:t>
            </w:r>
          </w:p>
        </w:tc>
      </w:tr>
      <w:tr w14:paraId="21BFB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428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7C9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E12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559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40C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BAA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0243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B71A">
            <w:pPr>
              <w:jc w:val="center"/>
            </w:pPr>
            <w:r>
              <w:rPr>
                <w:rFonts w:ascii="宋体" w:hAnsi="宋体" w:eastAsia="宋体"/>
                <w:sz w:val="16"/>
              </w:rPr>
              <w:t>—</w:t>
            </w:r>
          </w:p>
        </w:tc>
      </w:tr>
      <w:tr w14:paraId="5E9244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330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117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60D4B8">
            <w:pPr>
              <w:jc w:val="center"/>
            </w:pPr>
            <w:r>
              <w:rPr>
                <w:rFonts w:ascii="宋体" w:hAnsi="宋体" w:eastAsia="宋体"/>
                <w:sz w:val="16"/>
              </w:rPr>
              <w:t>实际完成情况</w:t>
            </w:r>
          </w:p>
        </w:tc>
      </w:tr>
      <w:tr w14:paraId="3112E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F99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6CDA9">
            <w:pPr>
              <w:jc w:val="both"/>
            </w:pPr>
            <w:r>
              <w:rPr>
                <w:rFonts w:ascii="宋体" w:hAnsi="宋体" w:eastAsia="宋体"/>
                <w:sz w:val="16"/>
              </w:rPr>
              <w:t>2024年南疆三地州及国家贫困地县水管单位公益性人员基本支出经费380.8万元，全部用于疏附县119名公益性人员经费支出。通过项目实施，落实了南疆三地州及国家级贫困县公益性“两项经费”，保障了水利工程和水管单位的良性运行，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3B744">
            <w:pPr>
              <w:jc w:val="both"/>
            </w:pPr>
            <w:r>
              <w:rPr>
                <w:rFonts w:hint="eastAsia" w:ascii="宋体" w:hAnsi="宋体"/>
                <w:sz w:val="16"/>
                <w:lang w:eastAsia="zh-CN"/>
              </w:rPr>
              <w:t>截至2024</w:t>
            </w:r>
            <w:r>
              <w:rPr>
                <w:rFonts w:ascii="宋体" w:hAnsi="宋体" w:eastAsia="宋体"/>
                <w:sz w:val="16"/>
              </w:rPr>
              <w:t>年12月31日，本项目执行数为380.8万元，执行率为100%，2024年南疆三地州及国家贫困地县水管单位公益性人员基本支出经费380.8万元，用于疏附县119名公益性人员经费支出，每人每年发放金额3.2万元/人/年。通过项目实施保障了水管单位公益性人员生活水平，水管单位公益性人员满意度达到95%。</w:t>
            </w:r>
          </w:p>
        </w:tc>
      </w:tr>
      <w:tr w14:paraId="128CA5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CD6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95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37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BD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03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31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48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02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44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5C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C3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0FE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680D3">
            <w:pPr>
              <w:jc w:val="center"/>
            </w:pPr>
            <w:r>
              <w:rPr>
                <w:rFonts w:ascii="宋体" w:hAnsi="宋体" w:eastAsia="宋体"/>
                <w:sz w:val="16"/>
              </w:rPr>
              <w:t>偏差原因分析及改进措施</w:t>
            </w:r>
          </w:p>
        </w:tc>
      </w:tr>
      <w:tr w14:paraId="06FAE8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17C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0B77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EB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5A43">
            <w:pPr>
              <w:jc w:val="center"/>
            </w:pPr>
            <w:r>
              <w:rPr>
                <w:rFonts w:ascii="宋体" w:hAnsi="宋体" w:eastAsia="宋体"/>
                <w:sz w:val="16"/>
              </w:rPr>
              <w:t>覆盖公益性人员（人）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EE6E">
            <w:pPr>
              <w:jc w:val="center"/>
            </w:pPr>
            <w:r>
              <w:rPr>
                <w:rFonts w:ascii="宋体" w:hAnsi="宋体" w:eastAsia="宋体"/>
                <w:sz w:val="16"/>
              </w:rPr>
              <w:t>&gt;=119人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5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45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E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B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A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904C">
            <w:pPr>
              <w:jc w:val="center"/>
            </w:pPr>
            <w:r>
              <w:rPr>
                <w:rFonts w:ascii="宋体" w:hAnsi="宋体" w:eastAsia="宋体"/>
                <w:sz w:val="16"/>
              </w:rPr>
              <w:t>=119人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3B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568F8">
            <w:pPr>
              <w:jc w:val="center"/>
            </w:pPr>
          </w:p>
        </w:tc>
      </w:tr>
      <w:tr w14:paraId="18F4A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8D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20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CE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7DF8">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5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79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04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DD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6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DB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7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9D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D3D09">
            <w:pPr>
              <w:jc w:val="center"/>
            </w:pPr>
          </w:p>
        </w:tc>
      </w:tr>
      <w:tr w14:paraId="68B90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16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D4E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D12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0F9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2A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CF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56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9E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7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7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A553">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F5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FA388">
            <w:pPr>
              <w:jc w:val="center"/>
            </w:pPr>
          </w:p>
        </w:tc>
      </w:tr>
      <w:tr w14:paraId="7397C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77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3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96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383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5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C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24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7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8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2E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4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71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01AE9">
            <w:pPr>
              <w:jc w:val="center"/>
            </w:pPr>
          </w:p>
        </w:tc>
      </w:tr>
      <w:tr w14:paraId="530A3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A3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F6C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DD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170C">
            <w:pPr>
              <w:jc w:val="center"/>
            </w:pPr>
            <w:r>
              <w:rPr>
                <w:rFonts w:ascii="宋体" w:hAnsi="宋体" w:eastAsia="宋体"/>
                <w:sz w:val="16"/>
              </w:rPr>
              <w:t>每人每年发放金额（万元/人/年）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1ABA">
            <w:pPr>
              <w:jc w:val="center"/>
            </w:pPr>
            <w:r>
              <w:rPr>
                <w:rFonts w:ascii="宋体" w:hAnsi="宋体" w:eastAsia="宋体"/>
                <w:sz w:val="16"/>
              </w:rPr>
              <w:t>&lt;=3.2万元/人/年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C0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04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8A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18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54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3BC8">
            <w:pPr>
              <w:jc w:val="center"/>
            </w:pPr>
            <w:r>
              <w:rPr>
                <w:rFonts w:ascii="宋体" w:hAnsi="宋体" w:eastAsia="宋体"/>
                <w:sz w:val="16"/>
              </w:rPr>
              <w:t>=3.2万元/人/年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CD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54687">
            <w:pPr>
              <w:jc w:val="center"/>
            </w:pPr>
          </w:p>
        </w:tc>
      </w:tr>
      <w:tr w14:paraId="0DD75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9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9B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6B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109E">
            <w:pPr>
              <w:jc w:val="center"/>
            </w:pPr>
            <w:r>
              <w:rPr>
                <w:rFonts w:ascii="宋体" w:hAnsi="宋体" w:eastAsia="宋体"/>
                <w:sz w:val="16"/>
              </w:rPr>
              <w:t>保障水管单位公益性人员生活水平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BD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D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D2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E3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A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214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2DB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76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72212">
            <w:pPr>
              <w:jc w:val="center"/>
            </w:pPr>
          </w:p>
        </w:tc>
      </w:tr>
      <w:tr w14:paraId="0C3FD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BC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52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C2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186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9B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F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74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1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26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7B37">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6A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F6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A6FF">
            <w:pPr>
              <w:jc w:val="center"/>
            </w:pPr>
          </w:p>
        </w:tc>
      </w:tr>
      <w:tr w14:paraId="61A10CD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60E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AB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272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70C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845A2B"/>
        </w:tc>
      </w:tr>
    </w:tbl>
    <w:p w14:paraId="3BCFDC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B98A702">
        <w:tblPrEx>
          <w:tblCellMar>
            <w:top w:w="0" w:type="dxa"/>
            <w:left w:w="108" w:type="dxa"/>
            <w:bottom w:w="0" w:type="dxa"/>
            <w:right w:w="108" w:type="dxa"/>
          </w:tblCellMar>
        </w:tblPrEx>
        <w:tc>
          <w:tcPr>
            <w:tcW w:w="8848" w:type="dxa"/>
            <w:gridSpan w:val="14"/>
            <w:vAlign w:val="center"/>
          </w:tcPr>
          <w:p w14:paraId="26AB2945">
            <w:pPr>
              <w:jc w:val="center"/>
            </w:pPr>
            <w:r>
              <w:rPr>
                <w:rFonts w:ascii="宋体" w:hAnsi="宋体" w:eastAsia="宋体"/>
                <w:sz w:val="24"/>
              </w:rPr>
              <w:t>项目支出绩效自评表</w:t>
            </w:r>
          </w:p>
        </w:tc>
      </w:tr>
      <w:tr w14:paraId="4699F835">
        <w:tblPrEx>
          <w:tblCellMar>
            <w:top w:w="0" w:type="dxa"/>
            <w:left w:w="108" w:type="dxa"/>
            <w:bottom w:w="0" w:type="dxa"/>
            <w:right w:w="108" w:type="dxa"/>
          </w:tblCellMar>
        </w:tblPrEx>
        <w:tc>
          <w:tcPr>
            <w:tcW w:w="8848" w:type="dxa"/>
            <w:gridSpan w:val="14"/>
            <w:vAlign w:val="center"/>
          </w:tcPr>
          <w:p w14:paraId="5740B5A0">
            <w:pPr>
              <w:jc w:val="center"/>
            </w:pPr>
            <w:r>
              <w:rPr>
                <w:rFonts w:ascii="宋体" w:hAnsi="宋体" w:eastAsia="宋体"/>
                <w:sz w:val="24"/>
              </w:rPr>
              <w:t>(2024年度)</w:t>
            </w:r>
          </w:p>
        </w:tc>
      </w:tr>
      <w:tr w14:paraId="6007C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7D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6F1FA1">
            <w:pPr>
              <w:jc w:val="center"/>
            </w:pPr>
            <w:r>
              <w:rPr>
                <w:rFonts w:ascii="宋体" w:hAnsi="宋体" w:eastAsia="宋体"/>
                <w:sz w:val="16"/>
              </w:rPr>
              <w:t>公用经费项目</w:t>
            </w:r>
          </w:p>
        </w:tc>
      </w:tr>
      <w:tr w14:paraId="0507A4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12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CAFE0">
            <w:pPr>
              <w:jc w:val="center"/>
            </w:pPr>
            <w:r>
              <w:rPr>
                <w:rFonts w:ascii="宋体" w:hAnsi="宋体" w:eastAsia="宋体"/>
                <w:sz w:val="16"/>
              </w:rPr>
              <w:t>疏附县水利局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75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048880">
            <w:pPr>
              <w:jc w:val="center"/>
            </w:pPr>
            <w:r>
              <w:rPr>
                <w:rFonts w:ascii="宋体" w:hAnsi="宋体" w:eastAsia="宋体"/>
                <w:sz w:val="16"/>
              </w:rPr>
              <w:t>疏附县水利局</w:t>
            </w:r>
          </w:p>
        </w:tc>
      </w:tr>
      <w:tr w14:paraId="52EA2C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9F4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40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470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26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CE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281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90B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9F6F">
            <w:pPr>
              <w:jc w:val="center"/>
            </w:pPr>
            <w:r>
              <w:rPr>
                <w:rFonts w:ascii="宋体" w:hAnsi="宋体" w:eastAsia="宋体"/>
                <w:sz w:val="16"/>
              </w:rPr>
              <w:t>得分</w:t>
            </w:r>
          </w:p>
        </w:tc>
      </w:tr>
      <w:tr w14:paraId="79744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0F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B5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A829">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DD419">
            <w:pPr>
              <w:jc w:val="center"/>
            </w:pPr>
            <w:r>
              <w:rPr>
                <w:rFonts w:ascii="宋体" w:hAnsi="宋体" w:eastAsia="宋体"/>
                <w:sz w:val="16"/>
              </w:rPr>
              <w:t>93.20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8AA5F">
            <w:pPr>
              <w:jc w:val="center"/>
            </w:pPr>
            <w:r>
              <w:rPr>
                <w:rFonts w:ascii="宋体" w:hAnsi="宋体" w:eastAsia="宋体"/>
                <w:sz w:val="16"/>
              </w:rPr>
              <w:t>93.20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B35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DD8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990F">
            <w:pPr>
              <w:jc w:val="center"/>
            </w:pPr>
            <w:r>
              <w:rPr>
                <w:rFonts w:ascii="宋体" w:hAnsi="宋体" w:eastAsia="宋体"/>
                <w:sz w:val="16"/>
              </w:rPr>
              <w:t>10.00分</w:t>
            </w:r>
          </w:p>
        </w:tc>
      </w:tr>
      <w:tr w14:paraId="3D9C4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61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4C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9C44">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4C5E">
            <w:pPr>
              <w:jc w:val="center"/>
            </w:pPr>
            <w:r>
              <w:rPr>
                <w:rFonts w:ascii="宋体" w:hAnsi="宋体" w:eastAsia="宋体"/>
                <w:sz w:val="16"/>
              </w:rPr>
              <w:t>93.20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844F0">
            <w:pPr>
              <w:jc w:val="center"/>
            </w:pPr>
            <w:r>
              <w:rPr>
                <w:rFonts w:ascii="宋体" w:hAnsi="宋体" w:eastAsia="宋体"/>
                <w:sz w:val="16"/>
              </w:rPr>
              <w:t>93.20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634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C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3189">
            <w:pPr>
              <w:jc w:val="center"/>
            </w:pPr>
            <w:r>
              <w:rPr>
                <w:rFonts w:ascii="宋体" w:hAnsi="宋体" w:eastAsia="宋体"/>
                <w:sz w:val="16"/>
              </w:rPr>
              <w:t>—</w:t>
            </w:r>
          </w:p>
        </w:tc>
      </w:tr>
      <w:tr w14:paraId="1CAEF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C1A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6A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3D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C3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F9C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AB2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AC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9AB2">
            <w:pPr>
              <w:jc w:val="center"/>
            </w:pPr>
            <w:r>
              <w:rPr>
                <w:rFonts w:ascii="宋体" w:hAnsi="宋体" w:eastAsia="宋体"/>
                <w:sz w:val="16"/>
              </w:rPr>
              <w:t>—</w:t>
            </w:r>
          </w:p>
        </w:tc>
      </w:tr>
      <w:tr w14:paraId="498564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6A9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13A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D98757">
            <w:pPr>
              <w:jc w:val="center"/>
            </w:pPr>
            <w:r>
              <w:rPr>
                <w:rFonts w:ascii="宋体" w:hAnsi="宋体" w:eastAsia="宋体"/>
                <w:sz w:val="16"/>
              </w:rPr>
              <w:t>实际完成情况</w:t>
            </w:r>
          </w:p>
        </w:tc>
      </w:tr>
      <w:tr w14:paraId="2458D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C35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5F66E">
            <w:pPr>
              <w:jc w:val="both"/>
            </w:pPr>
            <w:r>
              <w:rPr>
                <w:rFonts w:ascii="宋体" w:hAnsi="宋体" w:eastAsia="宋体"/>
                <w:sz w:val="16"/>
              </w:rPr>
              <w:t>本项目总资金为93.2万元，主要计划用于单位水利工作的正常运行做好物资保障，采购一批办公物资、保障车辆运行、其他办公支出；项目实施后，保障单位各项工作正常开展，受益人员满意度预计能达到95%。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EF41CD">
            <w:pPr>
              <w:jc w:val="both"/>
            </w:pPr>
            <w:r>
              <w:rPr>
                <w:rFonts w:hint="eastAsia" w:ascii="宋体" w:hAnsi="宋体"/>
                <w:sz w:val="16"/>
                <w:lang w:eastAsia="zh-CN"/>
              </w:rPr>
              <w:t>截至</w:t>
            </w:r>
            <w:r>
              <w:rPr>
                <w:rFonts w:ascii="宋体" w:hAnsi="宋体" w:eastAsia="宋体"/>
                <w:sz w:val="16"/>
              </w:rPr>
              <w:t>2024年12月31日，该项目完成购买办公耗材数量1批，办公耗材费用54万元，单位运转费用30万元。通过本项目保障单位各项工作正常开展，工作人员满意度95%。</w:t>
            </w:r>
          </w:p>
        </w:tc>
      </w:tr>
      <w:tr w14:paraId="2FF060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0D8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B4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D4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D4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60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7B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F5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24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31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C4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B3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63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FBD45">
            <w:pPr>
              <w:jc w:val="center"/>
            </w:pPr>
            <w:r>
              <w:rPr>
                <w:rFonts w:ascii="宋体" w:hAnsi="宋体" w:eastAsia="宋体"/>
                <w:sz w:val="16"/>
              </w:rPr>
              <w:t>偏差原因分析及改进措施</w:t>
            </w:r>
          </w:p>
        </w:tc>
      </w:tr>
      <w:tr w14:paraId="0DD0F3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EDD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037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60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5FC6">
            <w:pPr>
              <w:jc w:val="center"/>
            </w:pPr>
            <w:r>
              <w:rPr>
                <w:rFonts w:ascii="宋体" w:hAnsi="宋体" w:eastAsia="宋体"/>
                <w:sz w:val="16"/>
              </w:rPr>
              <w:t>购买办公耗材数量（批）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231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A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6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48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7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E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AA9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23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122D9">
            <w:pPr>
              <w:jc w:val="center"/>
            </w:pPr>
          </w:p>
        </w:tc>
      </w:tr>
      <w:tr w14:paraId="0B848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51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50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B9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4BED">
            <w:pPr>
              <w:jc w:val="center"/>
            </w:pPr>
            <w:r>
              <w:rPr>
                <w:rFonts w:ascii="宋体" w:hAnsi="宋体" w:eastAsia="宋体"/>
                <w:sz w:val="16"/>
              </w:rPr>
              <w:t>购买办公耗材验收合格率（%）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BEA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0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A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C1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5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8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FD7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AE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136B">
            <w:pPr>
              <w:jc w:val="center"/>
            </w:pPr>
          </w:p>
        </w:tc>
      </w:tr>
      <w:tr w14:paraId="35FB4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16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05D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C7F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EB2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D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D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74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6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F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C4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9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CD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E70C">
            <w:pPr>
              <w:jc w:val="center"/>
            </w:pPr>
          </w:p>
        </w:tc>
      </w:tr>
      <w:tr w14:paraId="258DA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BC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6E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5B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ED8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C60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C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1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9A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3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98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75C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67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F979">
            <w:pPr>
              <w:jc w:val="center"/>
            </w:pPr>
          </w:p>
        </w:tc>
      </w:tr>
      <w:tr w14:paraId="472A3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977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E39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459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1AA5">
            <w:pPr>
              <w:jc w:val="center"/>
            </w:pPr>
            <w:r>
              <w:rPr>
                <w:rFonts w:ascii="宋体" w:hAnsi="宋体" w:eastAsia="宋体"/>
                <w:sz w:val="16"/>
              </w:rPr>
              <w:t>办公耗材费用（万元）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B0E3">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47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EC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0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D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8F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CE5F">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19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17A5E">
            <w:pPr>
              <w:jc w:val="center"/>
            </w:pPr>
          </w:p>
        </w:tc>
      </w:tr>
      <w:tr w14:paraId="6E90D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AD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0C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C3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55D0">
            <w:pPr>
              <w:jc w:val="center"/>
            </w:pPr>
            <w:r>
              <w:rPr>
                <w:rFonts w:ascii="宋体" w:hAnsi="宋体" w:eastAsia="宋体"/>
                <w:sz w:val="16"/>
              </w:rPr>
              <w:t>单位运转费用（万元）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D222">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C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25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E4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D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6D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C1CF">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90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A1D7">
            <w:pPr>
              <w:jc w:val="center"/>
            </w:pPr>
          </w:p>
        </w:tc>
      </w:tr>
      <w:tr w14:paraId="6C061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6A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B8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3D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01FF">
            <w:pPr>
              <w:jc w:val="center"/>
            </w:pPr>
            <w:r>
              <w:rPr>
                <w:rFonts w:ascii="宋体" w:hAnsi="宋体" w:eastAsia="宋体"/>
                <w:sz w:val="16"/>
              </w:rPr>
              <w:t>保障单位各项工作正常开展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206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5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6D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42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DB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8B4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D67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8A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4B15">
            <w:pPr>
              <w:jc w:val="center"/>
            </w:pPr>
          </w:p>
        </w:tc>
      </w:tr>
      <w:tr w14:paraId="7951F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2F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EC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B3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D67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85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5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70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36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6C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67C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C34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40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FB732">
            <w:pPr>
              <w:jc w:val="center"/>
            </w:pPr>
          </w:p>
        </w:tc>
      </w:tr>
      <w:tr w14:paraId="64FA112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8B6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C0D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60F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E3B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4123CA"/>
        </w:tc>
      </w:tr>
    </w:tbl>
    <w:p w14:paraId="1E2F4CDB">
      <w:r>
        <w:br w:type="page"/>
      </w:r>
    </w:p>
    <w:tbl>
      <w:tblPr>
        <w:tblStyle w:val="9"/>
        <w:tblW w:w="0" w:type="auto"/>
        <w:tblInd w:w="0" w:type="dxa"/>
        <w:tblLayout w:type="autofit"/>
        <w:tblCellMar>
          <w:top w:w="0" w:type="dxa"/>
          <w:left w:w="108" w:type="dxa"/>
          <w:bottom w:w="0" w:type="dxa"/>
          <w:right w:w="108" w:type="dxa"/>
        </w:tblCellMar>
      </w:tblPr>
      <w:tblGrid>
        <w:gridCol w:w="593"/>
        <w:gridCol w:w="529"/>
        <w:gridCol w:w="529"/>
        <w:gridCol w:w="856"/>
        <w:gridCol w:w="1016"/>
        <w:gridCol w:w="529"/>
        <w:gridCol w:w="856"/>
        <w:gridCol w:w="561"/>
        <w:gridCol w:w="529"/>
        <w:gridCol w:w="529"/>
        <w:gridCol w:w="936"/>
        <w:gridCol w:w="626"/>
        <w:gridCol w:w="378"/>
        <w:gridCol w:w="593"/>
      </w:tblGrid>
      <w:tr w14:paraId="6129F5B8">
        <w:tblPrEx>
          <w:tblCellMar>
            <w:top w:w="0" w:type="dxa"/>
            <w:left w:w="108" w:type="dxa"/>
            <w:bottom w:w="0" w:type="dxa"/>
            <w:right w:w="108" w:type="dxa"/>
          </w:tblCellMar>
        </w:tblPrEx>
        <w:tc>
          <w:tcPr>
            <w:tcW w:w="9060" w:type="dxa"/>
            <w:gridSpan w:val="14"/>
            <w:vAlign w:val="center"/>
          </w:tcPr>
          <w:p w14:paraId="42AD8FE5">
            <w:pPr>
              <w:jc w:val="center"/>
            </w:pPr>
            <w:r>
              <w:rPr>
                <w:rFonts w:ascii="宋体" w:hAnsi="宋体" w:eastAsia="宋体"/>
                <w:sz w:val="24"/>
              </w:rPr>
              <w:t>项目支出绩效自评表</w:t>
            </w:r>
          </w:p>
        </w:tc>
      </w:tr>
      <w:tr w14:paraId="2D492459">
        <w:tblPrEx>
          <w:tblCellMar>
            <w:top w:w="0" w:type="dxa"/>
            <w:left w:w="108" w:type="dxa"/>
            <w:bottom w:w="0" w:type="dxa"/>
            <w:right w:w="108" w:type="dxa"/>
          </w:tblCellMar>
        </w:tblPrEx>
        <w:tc>
          <w:tcPr>
            <w:tcW w:w="9060" w:type="dxa"/>
            <w:gridSpan w:val="14"/>
            <w:vAlign w:val="center"/>
          </w:tcPr>
          <w:p w14:paraId="574EC58C">
            <w:pPr>
              <w:jc w:val="center"/>
            </w:pPr>
            <w:r>
              <w:rPr>
                <w:rFonts w:ascii="宋体" w:hAnsi="宋体" w:eastAsia="宋体"/>
                <w:sz w:val="24"/>
              </w:rPr>
              <w:t>(2024年度)</w:t>
            </w:r>
          </w:p>
        </w:tc>
      </w:tr>
      <w:tr w14:paraId="5EEB3B3B">
        <w:tblPrEx>
          <w:tblCellMar>
            <w:top w:w="0" w:type="dxa"/>
            <w:left w:w="108" w:type="dxa"/>
            <w:bottom w:w="0" w:type="dxa"/>
            <w:right w:w="108" w:type="dxa"/>
          </w:tblCellMar>
        </w:tblPrEx>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3F48761">
            <w:pPr>
              <w:jc w:val="center"/>
            </w:pPr>
            <w:r>
              <w:rPr>
                <w:rFonts w:ascii="宋体" w:hAnsi="宋体" w:eastAsia="宋体"/>
                <w:sz w:val="16"/>
              </w:rPr>
              <w:t>项目名称</w:t>
            </w:r>
          </w:p>
        </w:tc>
        <w:tc>
          <w:tcPr>
            <w:tcW w:w="8467"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375AB5">
            <w:pPr>
              <w:jc w:val="center"/>
            </w:pPr>
            <w:r>
              <w:rPr>
                <w:rFonts w:hint="eastAsia" w:ascii="宋体" w:hAnsi="宋体"/>
                <w:sz w:val="16"/>
                <w:lang w:eastAsia="zh-CN"/>
              </w:rPr>
              <w:t>喀什噶尔河</w:t>
            </w:r>
            <w:r>
              <w:rPr>
                <w:rFonts w:ascii="宋体" w:hAnsi="宋体" w:eastAsia="宋体"/>
                <w:sz w:val="16"/>
              </w:rPr>
              <w:t>灌区疏附县吾库萨克镇塔什吾斯坦支渠续建配套与现代化改造工程</w:t>
            </w:r>
          </w:p>
        </w:tc>
      </w:tr>
      <w:tr w14:paraId="109F8DEF">
        <w:tblPrEx>
          <w:tblCellMar>
            <w:top w:w="0" w:type="dxa"/>
            <w:left w:w="108" w:type="dxa"/>
            <w:bottom w:w="0" w:type="dxa"/>
            <w:right w:w="108" w:type="dxa"/>
          </w:tblCellMar>
        </w:tblPrEx>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C283B9A">
            <w:pPr>
              <w:jc w:val="center"/>
            </w:pPr>
            <w:r>
              <w:rPr>
                <w:rFonts w:ascii="宋体" w:hAnsi="宋体" w:eastAsia="宋体"/>
                <w:sz w:val="16"/>
              </w:rPr>
              <w:t>主管部门</w:t>
            </w:r>
          </w:p>
        </w:tc>
        <w:tc>
          <w:tcPr>
            <w:tcW w:w="43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0C0872">
            <w:pPr>
              <w:jc w:val="center"/>
            </w:pPr>
            <w:r>
              <w:rPr>
                <w:rFonts w:ascii="宋体" w:hAnsi="宋体" w:eastAsia="宋体"/>
                <w:sz w:val="16"/>
              </w:rPr>
              <w:t>新疆维吾尔自治区水利厅</w:t>
            </w:r>
          </w:p>
        </w:tc>
        <w:tc>
          <w:tcPr>
            <w:tcW w:w="10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D4E7">
            <w:pPr>
              <w:jc w:val="center"/>
            </w:pPr>
            <w:r>
              <w:rPr>
                <w:rFonts w:ascii="宋体" w:hAnsi="宋体" w:eastAsia="宋体"/>
                <w:sz w:val="16"/>
              </w:rPr>
              <w:t>实施单位</w:t>
            </w:r>
          </w:p>
        </w:tc>
        <w:tc>
          <w:tcPr>
            <w:tcW w:w="30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33E53">
            <w:pPr>
              <w:jc w:val="center"/>
            </w:pPr>
            <w:r>
              <w:rPr>
                <w:rFonts w:ascii="宋体" w:hAnsi="宋体" w:eastAsia="宋体"/>
                <w:sz w:val="16"/>
              </w:rPr>
              <w:t>疏附县水利局</w:t>
            </w:r>
          </w:p>
        </w:tc>
      </w:tr>
      <w:tr w14:paraId="23A1A4ED">
        <w:tblPrEx>
          <w:tblCellMar>
            <w:top w:w="0" w:type="dxa"/>
            <w:left w:w="108" w:type="dxa"/>
            <w:bottom w:w="0" w:type="dxa"/>
            <w:right w:w="108" w:type="dxa"/>
          </w:tblCellMar>
        </w:tblPrEx>
        <w:tc>
          <w:tcPr>
            <w:tcW w:w="59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203D8">
            <w:pPr>
              <w:jc w:val="center"/>
            </w:pPr>
            <w:r>
              <w:rPr>
                <w:rFonts w:ascii="宋体" w:hAnsi="宋体" w:eastAsia="宋体"/>
                <w:sz w:val="16"/>
              </w:rPr>
              <w:t>项目资金 （万元）</w:t>
            </w:r>
          </w:p>
        </w:tc>
        <w:tc>
          <w:tcPr>
            <w:tcW w:w="1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BF0AB">
            <w:pPr>
              <w:jc w:val="center"/>
            </w:pP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E24C">
            <w:pPr>
              <w:jc w:val="center"/>
            </w:pPr>
            <w:r>
              <w:rPr>
                <w:rFonts w:ascii="宋体" w:hAnsi="宋体" w:eastAsia="宋体"/>
                <w:sz w:val="16"/>
              </w:rPr>
              <w:t>年初预算数</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CFA05">
            <w:pPr>
              <w:jc w:val="center"/>
            </w:pPr>
            <w:r>
              <w:rPr>
                <w:rFonts w:ascii="宋体" w:hAnsi="宋体" w:eastAsia="宋体"/>
                <w:sz w:val="16"/>
              </w:rPr>
              <w:t>全年预算数</w:t>
            </w:r>
          </w:p>
        </w:tc>
        <w:tc>
          <w:tcPr>
            <w:tcW w:w="10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DFEA">
            <w:pPr>
              <w:jc w:val="center"/>
            </w:pPr>
            <w:r>
              <w:rPr>
                <w:rFonts w:ascii="宋体" w:hAnsi="宋体" w:eastAsia="宋体"/>
                <w:sz w:val="16"/>
              </w:rPr>
              <w:t>全年执行数</w:t>
            </w:r>
          </w:p>
        </w:tc>
        <w:tc>
          <w:tcPr>
            <w:tcW w:w="14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B533B">
            <w:pPr>
              <w:jc w:val="center"/>
            </w:pPr>
            <w:r>
              <w:rPr>
                <w:rFonts w:ascii="宋体" w:hAnsi="宋体" w:eastAsia="宋体"/>
                <w:sz w:val="16"/>
              </w:rPr>
              <w:t>分值</w:t>
            </w:r>
          </w:p>
        </w:tc>
        <w:tc>
          <w:tcPr>
            <w:tcW w:w="10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E5DB8">
            <w:pPr>
              <w:jc w:val="center"/>
            </w:pPr>
            <w:r>
              <w:rPr>
                <w:rFonts w:ascii="宋体" w:hAnsi="宋体" w:eastAsia="宋体"/>
                <w:sz w:val="16"/>
              </w:rPr>
              <w:t>执行率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1B0716C">
            <w:pPr>
              <w:jc w:val="center"/>
            </w:pPr>
            <w:r>
              <w:rPr>
                <w:rFonts w:ascii="宋体" w:hAnsi="宋体" w:eastAsia="宋体"/>
                <w:sz w:val="16"/>
              </w:rPr>
              <w:t>得分</w:t>
            </w:r>
          </w:p>
        </w:tc>
      </w:tr>
      <w:tr w14:paraId="091E5959">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78ED81C0"/>
        </w:tc>
        <w:tc>
          <w:tcPr>
            <w:tcW w:w="1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A810">
            <w:pPr>
              <w:jc w:val="center"/>
            </w:pPr>
            <w:r>
              <w:rPr>
                <w:rFonts w:ascii="宋体" w:hAnsi="宋体" w:eastAsia="宋体"/>
                <w:sz w:val="16"/>
              </w:rPr>
              <w:t>年度资金总额</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5AF1">
            <w:pPr>
              <w:jc w:val="center"/>
            </w:pPr>
            <w:r>
              <w:rPr>
                <w:rFonts w:ascii="宋体" w:hAnsi="宋体" w:eastAsia="宋体"/>
                <w:sz w:val="16"/>
              </w:rPr>
              <w:t>560.00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E19C">
            <w:pPr>
              <w:jc w:val="center"/>
            </w:pPr>
            <w:r>
              <w:rPr>
                <w:rFonts w:ascii="宋体" w:hAnsi="宋体" w:eastAsia="宋体"/>
                <w:sz w:val="16"/>
              </w:rPr>
              <w:t>560.00</w:t>
            </w:r>
          </w:p>
        </w:tc>
        <w:tc>
          <w:tcPr>
            <w:tcW w:w="10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27BCA">
            <w:pPr>
              <w:jc w:val="center"/>
            </w:pPr>
            <w:r>
              <w:rPr>
                <w:rFonts w:ascii="宋体" w:hAnsi="宋体" w:eastAsia="宋体"/>
                <w:sz w:val="16"/>
              </w:rPr>
              <w:t>370.33</w:t>
            </w:r>
          </w:p>
        </w:tc>
        <w:tc>
          <w:tcPr>
            <w:tcW w:w="14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05B19">
            <w:pPr>
              <w:jc w:val="center"/>
            </w:pPr>
            <w:r>
              <w:rPr>
                <w:rFonts w:ascii="宋体" w:hAnsi="宋体" w:eastAsia="宋体"/>
                <w:sz w:val="16"/>
              </w:rPr>
              <w:t>10</w:t>
            </w:r>
          </w:p>
        </w:tc>
        <w:tc>
          <w:tcPr>
            <w:tcW w:w="10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1DE4">
            <w:pPr>
              <w:jc w:val="center"/>
            </w:pPr>
            <w:r>
              <w:rPr>
                <w:rFonts w:ascii="宋体" w:hAnsi="宋体" w:eastAsia="宋体"/>
                <w:sz w:val="16"/>
              </w:rPr>
              <w:t>66.1%</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7759357">
            <w:pPr>
              <w:jc w:val="center"/>
            </w:pPr>
            <w:r>
              <w:rPr>
                <w:rFonts w:ascii="宋体" w:hAnsi="宋体" w:eastAsia="宋体"/>
                <w:sz w:val="16"/>
              </w:rPr>
              <w:t>1.53分</w:t>
            </w:r>
          </w:p>
        </w:tc>
      </w:tr>
      <w:tr w14:paraId="104E0899">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69A45C60"/>
        </w:tc>
        <w:tc>
          <w:tcPr>
            <w:tcW w:w="1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E4CBF">
            <w:pPr>
              <w:jc w:val="center"/>
            </w:pPr>
            <w:r>
              <w:rPr>
                <w:rFonts w:ascii="宋体" w:hAnsi="宋体" w:eastAsia="宋体"/>
                <w:sz w:val="16"/>
              </w:rPr>
              <w:t>其中：当年财政拨款</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9A77B">
            <w:pPr>
              <w:jc w:val="center"/>
            </w:pPr>
            <w:r>
              <w:rPr>
                <w:rFonts w:ascii="宋体" w:hAnsi="宋体" w:eastAsia="宋体"/>
                <w:sz w:val="16"/>
              </w:rPr>
              <w:t>560.00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2FB0">
            <w:pPr>
              <w:jc w:val="center"/>
            </w:pPr>
            <w:r>
              <w:rPr>
                <w:rFonts w:ascii="宋体" w:hAnsi="宋体" w:eastAsia="宋体"/>
                <w:sz w:val="16"/>
              </w:rPr>
              <w:t>560.00</w:t>
            </w:r>
          </w:p>
        </w:tc>
        <w:tc>
          <w:tcPr>
            <w:tcW w:w="10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881DB">
            <w:pPr>
              <w:jc w:val="center"/>
            </w:pPr>
            <w:r>
              <w:rPr>
                <w:rFonts w:ascii="宋体" w:hAnsi="宋体" w:eastAsia="宋体"/>
                <w:sz w:val="16"/>
              </w:rPr>
              <w:t>370.33</w:t>
            </w:r>
          </w:p>
        </w:tc>
        <w:tc>
          <w:tcPr>
            <w:tcW w:w="14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2191B">
            <w:pPr>
              <w:jc w:val="center"/>
            </w:pPr>
            <w:r>
              <w:rPr>
                <w:rFonts w:ascii="宋体" w:hAnsi="宋体" w:eastAsia="宋体"/>
                <w:sz w:val="16"/>
              </w:rPr>
              <w:t>—</w:t>
            </w:r>
          </w:p>
        </w:tc>
        <w:tc>
          <w:tcPr>
            <w:tcW w:w="10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4918B">
            <w:pPr>
              <w:jc w:val="center"/>
            </w:pPr>
            <w:r>
              <w:rPr>
                <w:rFonts w:ascii="宋体" w:hAnsi="宋体" w:eastAsia="宋体"/>
                <w:sz w:val="16"/>
              </w:rPr>
              <w:t>—</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4C16095">
            <w:pPr>
              <w:jc w:val="center"/>
            </w:pPr>
            <w:r>
              <w:rPr>
                <w:rFonts w:ascii="宋体" w:hAnsi="宋体" w:eastAsia="宋体"/>
                <w:sz w:val="16"/>
              </w:rPr>
              <w:t>—</w:t>
            </w:r>
          </w:p>
        </w:tc>
      </w:tr>
      <w:tr w14:paraId="77A67485">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32C6AB48"/>
        </w:tc>
        <w:tc>
          <w:tcPr>
            <w:tcW w:w="1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374D5">
            <w:pPr>
              <w:jc w:val="center"/>
            </w:pPr>
            <w:r>
              <w:rPr>
                <w:rFonts w:ascii="宋体" w:hAnsi="宋体" w:eastAsia="宋体"/>
                <w:sz w:val="16"/>
              </w:rPr>
              <w:t xml:space="preserve">  其他资金</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58DF7">
            <w:pPr>
              <w:jc w:val="center"/>
            </w:pPr>
            <w:r>
              <w:rPr>
                <w:rFonts w:ascii="宋体" w:hAnsi="宋体" w:eastAsia="宋体"/>
                <w:sz w:val="16"/>
              </w:rPr>
              <w:t>0.00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3B815">
            <w:pPr>
              <w:jc w:val="center"/>
            </w:pPr>
            <w:r>
              <w:rPr>
                <w:rFonts w:ascii="宋体" w:hAnsi="宋体" w:eastAsia="宋体"/>
                <w:sz w:val="16"/>
              </w:rPr>
              <w:t>0.00</w:t>
            </w:r>
          </w:p>
        </w:tc>
        <w:tc>
          <w:tcPr>
            <w:tcW w:w="10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C20E2">
            <w:pPr>
              <w:jc w:val="center"/>
            </w:pPr>
            <w:r>
              <w:rPr>
                <w:rFonts w:ascii="宋体" w:hAnsi="宋体" w:eastAsia="宋体"/>
                <w:sz w:val="16"/>
              </w:rPr>
              <w:t>0.00</w:t>
            </w:r>
          </w:p>
        </w:tc>
        <w:tc>
          <w:tcPr>
            <w:tcW w:w="14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038AD">
            <w:pPr>
              <w:jc w:val="center"/>
            </w:pPr>
            <w:r>
              <w:rPr>
                <w:rFonts w:ascii="宋体" w:hAnsi="宋体" w:eastAsia="宋体"/>
                <w:sz w:val="16"/>
              </w:rPr>
              <w:t>—</w:t>
            </w:r>
          </w:p>
        </w:tc>
        <w:tc>
          <w:tcPr>
            <w:tcW w:w="10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68398">
            <w:pPr>
              <w:jc w:val="center"/>
            </w:pPr>
            <w:r>
              <w:rPr>
                <w:rFonts w:ascii="宋体" w:hAnsi="宋体" w:eastAsia="宋体"/>
                <w:sz w:val="16"/>
              </w:rPr>
              <w:t>—</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2931FD8">
            <w:pPr>
              <w:jc w:val="center"/>
            </w:pPr>
            <w:r>
              <w:rPr>
                <w:rFonts w:ascii="宋体" w:hAnsi="宋体" w:eastAsia="宋体"/>
                <w:sz w:val="16"/>
              </w:rPr>
              <w:t>—</w:t>
            </w:r>
          </w:p>
        </w:tc>
      </w:tr>
      <w:tr w14:paraId="0C1E3937">
        <w:tblPrEx>
          <w:tblCellMar>
            <w:top w:w="0" w:type="dxa"/>
            <w:left w:w="108" w:type="dxa"/>
            <w:bottom w:w="0" w:type="dxa"/>
            <w:right w:w="108" w:type="dxa"/>
          </w:tblCellMar>
        </w:tblPrEx>
        <w:tc>
          <w:tcPr>
            <w:tcW w:w="59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35A3E">
            <w:pPr>
              <w:jc w:val="center"/>
            </w:pPr>
            <w:r>
              <w:rPr>
                <w:rFonts w:ascii="宋体" w:hAnsi="宋体" w:eastAsia="宋体"/>
                <w:sz w:val="16"/>
              </w:rPr>
              <w:t>三、目标完成情况</w:t>
            </w:r>
          </w:p>
        </w:tc>
        <w:tc>
          <w:tcPr>
            <w:tcW w:w="487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28430">
            <w:pPr>
              <w:jc w:val="center"/>
            </w:pPr>
            <w:r>
              <w:rPr>
                <w:rFonts w:ascii="宋体" w:hAnsi="宋体" w:eastAsia="宋体"/>
                <w:sz w:val="16"/>
              </w:rPr>
              <w:t>预期目标</w:t>
            </w:r>
          </w:p>
        </w:tc>
        <w:tc>
          <w:tcPr>
            <w:tcW w:w="359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B8B1E">
            <w:pPr>
              <w:jc w:val="center"/>
            </w:pPr>
            <w:r>
              <w:rPr>
                <w:rFonts w:ascii="宋体" w:hAnsi="宋体" w:eastAsia="宋体"/>
                <w:sz w:val="16"/>
              </w:rPr>
              <w:t>实际完成情况</w:t>
            </w:r>
          </w:p>
        </w:tc>
      </w:tr>
      <w:tr w14:paraId="358F61F1">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31121C1E"/>
        </w:tc>
        <w:tc>
          <w:tcPr>
            <w:tcW w:w="487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BC94E">
            <w:pPr>
              <w:jc w:val="both"/>
            </w:pPr>
            <w:r>
              <w:rPr>
                <w:rFonts w:hint="eastAsia" w:ascii="宋体" w:hAnsi="宋体"/>
                <w:sz w:val="16"/>
                <w:lang w:eastAsia="zh-CN"/>
              </w:rPr>
              <w:t>1.</w:t>
            </w:r>
            <w:r>
              <w:rPr>
                <w:rFonts w:ascii="宋体" w:hAnsi="宋体" w:eastAsia="宋体"/>
                <w:sz w:val="16"/>
              </w:rPr>
              <w:t>改建渠道长度为2.928公里，设计流量1.01m3/s，改建建筑物29座。                                                                                                                                           2、通过渠道的实施，担负着吾库萨克镇1.6万亩的农田灌溉任务，提高渠系水的利用系数，配套完善渠系建筑物，使灌区的灌溉用水条件得到改善，受益人口满意度预计能达到95%以上</w:t>
            </w:r>
          </w:p>
        </w:tc>
        <w:tc>
          <w:tcPr>
            <w:tcW w:w="359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C60FF3">
            <w:pPr>
              <w:jc w:val="both"/>
            </w:pPr>
            <w:r>
              <w:rPr>
                <w:rFonts w:hint="eastAsia" w:ascii="宋体" w:hAnsi="宋体"/>
                <w:sz w:val="16"/>
                <w:lang w:eastAsia="zh-CN"/>
              </w:rPr>
              <w:t>截至</w:t>
            </w:r>
            <w:r>
              <w:rPr>
                <w:rFonts w:ascii="宋体" w:hAnsi="宋体" w:eastAsia="宋体"/>
                <w:sz w:val="16"/>
              </w:rPr>
              <w:t>2024年12月31日，项目安排资金总成本370.33万元，配套渠系建筑物数量29座，改建渠道长度2.93公里，渠道设计流量1.01m3/s.通过本项目实施的改善灌溉面积1.60万亩，渠道周围人口满意度能达到95%。</w:t>
            </w:r>
          </w:p>
        </w:tc>
      </w:tr>
      <w:tr w14:paraId="3EB245CE">
        <w:tblPrEx>
          <w:tblCellMar>
            <w:top w:w="0" w:type="dxa"/>
            <w:left w:w="108" w:type="dxa"/>
            <w:bottom w:w="0" w:type="dxa"/>
            <w:right w:w="108" w:type="dxa"/>
          </w:tblCellMar>
        </w:tblPrEx>
        <w:tc>
          <w:tcPr>
            <w:tcW w:w="593" w:type="dxa"/>
            <w:tcBorders>
              <w:top w:val="single" w:color="auto" w:sz="10" w:space="0"/>
              <w:left w:val="single" w:color="auto" w:sz="10" w:space="0"/>
              <w:bottom w:val="single" w:color="auto" w:sz="10" w:space="0"/>
              <w:right w:val="single" w:color="auto" w:sz="10" w:space="0"/>
              <w:insideV w:val="single" w:sz="10" w:space="0"/>
            </w:tcBorders>
          </w:tcPr>
          <w:p w14:paraId="0514188D"/>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4CAB6044">
            <w:pPr>
              <w:jc w:val="center"/>
            </w:pPr>
            <w:r>
              <w:rPr>
                <w:rFonts w:ascii="宋体" w:hAnsi="宋体" w:eastAsia="宋体"/>
                <w:sz w:val="16"/>
              </w:rPr>
              <w:t>一级指标</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934A7E8">
            <w:pPr>
              <w:jc w:val="center"/>
            </w:pPr>
            <w:r>
              <w:rPr>
                <w:rFonts w:ascii="宋体" w:hAnsi="宋体" w:eastAsia="宋体"/>
                <w:sz w:val="16"/>
              </w:rPr>
              <w:t>二级指标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FA5731A">
            <w:pPr>
              <w:jc w:val="center"/>
            </w:pPr>
            <w:r>
              <w:rPr>
                <w:rFonts w:ascii="宋体" w:hAnsi="宋体" w:eastAsia="宋体"/>
                <w:sz w:val="16"/>
              </w:rPr>
              <w:t>三级指标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A98B8E8">
            <w:pPr>
              <w:jc w:val="center"/>
            </w:pPr>
            <w:r>
              <w:rPr>
                <w:rFonts w:ascii="宋体" w:hAnsi="宋体" w:eastAsia="宋体"/>
                <w:sz w:val="16"/>
              </w:rPr>
              <w:t>年度指标值</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175EA61">
            <w:pPr>
              <w:jc w:val="center"/>
            </w:pPr>
            <w:r>
              <w:rPr>
                <w:rFonts w:ascii="宋体" w:hAnsi="宋体" w:eastAsia="宋体"/>
                <w:sz w:val="16"/>
              </w:rPr>
              <w:t>指标值设定依据</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5DBDBC7">
            <w:pPr>
              <w:jc w:val="center"/>
            </w:pPr>
            <w:r>
              <w:rPr>
                <w:rFonts w:ascii="宋体" w:hAnsi="宋体" w:eastAsia="宋体"/>
                <w:sz w:val="16"/>
              </w:rPr>
              <w:t>上年完成情况</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60D17C75">
            <w:pPr>
              <w:jc w:val="center"/>
            </w:pPr>
            <w:r>
              <w:rPr>
                <w:rFonts w:ascii="宋体" w:hAnsi="宋体" w:eastAsia="宋体"/>
                <w:sz w:val="16"/>
              </w:rPr>
              <w:t>权重</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054ECD69">
            <w:pPr>
              <w:jc w:val="center"/>
            </w:pPr>
            <w:r>
              <w:rPr>
                <w:rFonts w:ascii="宋体" w:hAnsi="宋体" w:eastAsia="宋体"/>
                <w:sz w:val="16"/>
              </w:rPr>
              <w:t>赋分规则</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5AF84E01">
            <w:pPr>
              <w:jc w:val="center"/>
            </w:pPr>
            <w:r>
              <w:rPr>
                <w:rFonts w:ascii="宋体" w:hAnsi="宋体" w:eastAsia="宋体"/>
                <w:sz w:val="16"/>
              </w:rPr>
              <w:t>佐证资料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22F169F">
            <w:pPr>
              <w:jc w:val="center"/>
            </w:pPr>
            <w:r>
              <w:rPr>
                <w:rFonts w:ascii="宋体" w:hAnsi="宋体" w:eastAsia="宋体"/>
                <w:sz w:val="16"/>
              </w:rPr>
              <w:t>实际完成值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978EB2">
            <w:pPr>
              <w:jc w:val="center"/>
            </w:pPr>
            <w:r>
              <w:rPr>
                <w:rFonts w:ascii="宋体" w:hAnsi="宋体" w:eastAsia="宋体"/>
                <w:sz w:val="16"/>
              </w:rPr>
              <w:t>得分</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ED5A7">
            <w:pPr>
              <w:jc w:val="center"/>
            </w:pPr>
            <w:r>
              <w:rPr>
                <w:rFonts w:ascii="宋体" w:hAnsi="宋体" w:eastAsia="宋体"/>
                <w:sz w:val="16"/>
              </w:rPr>
              <w:t>偏差原因分析及改进措施</w:t>
            </w:r>
          </w:p>
        </w:tc>
      </w:tr>
      <w:tr w14:paraId="70899510">
        <w:tblPrEx>
          <w:tblCellMar>
            <w:top w:w="0" w:type="dxa"/>
            <w:left w:w="108" w:type="dxa"/>
            <w:bottom w:w="0" w:type="dxa"/>
            <w:right w:w="108" w:type="dxa"/>
          </w:tblCellMar>
        </w:tblPrEx>
        <w:tc>
          <w:tcPr>
            <w:tcW w:w="59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542CB">
            <w:pPr>
              <w:jc w:val="center"/>
            </w:pPr>
            <w:r>
              <w:rPr>
                <w:rFonts w:ascii="宋体" w:hAnsi="宋体" w:eastAsia="宋体"/>
                <w:sz w:val="16"/>
              </w:rPr>
              <w:t>年度绩效指标完成情况</w:t>
            </w:r>
          </w:p>
        </w:tc>
        <w:tc>
          <w:tcPr>
            <w:tcW w:w="5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0929D">
            <w:pPr>
              <w:jc w:val="center"/>
            </w:pPr>
            <w:r>
              <w:rPr>
                <w:rFonts w:ascii="宋体" w:hAnsi="宋体" w:eastAsia="宋体"/>
                <w:sz w:val="16"/>
              </w:rPr>
              <w:t>产出指标</w:t>
            </w:r>
          </w:p>
        </w:tc>
        <w:tc>
          <w:tcPr>
            <w:tcW w:w="5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71470">
            <w:pPr>
              <w:jc w:val="center"/>
            </w:pPr>
            <w:r>
              <w:rPr>
                <w:rFonts w:ascii="宋体" w:hAnsi="宋体" w:eastAsia="宋体"/>
                <w:sz w:val="16"/>
              </w:rPr>
              <w:t>数量指标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ADC23E4">
            <w:pPr>
              <w:jc w:val="center"/>
            </w:pPr>
            <w:r>
              <w:rPr>
                <w:rFonts w:ascii="宋体" w:hAnsi="宋体" w:eastAsia="宋体"/>
                <w:sz w:val="16"/>
              </w:rPr>
              <w:t>改建渠道长度（公里）</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F877875">
            <w:pPr>
              <w:jc w:val="center"/>
            </w:pPr>
            <w:r>
              <w:rPr>
                <w:rFonts w:ascii="宋体" w:hAnsi="宋体" w:eastAsia="宋体"/>
                <w:sz w:val="16"/>
              </w:rPr>
              <w:t>&gt;=2.93公里</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4C730706">
            <w:pPr>
              <w:jc w:val="center"/>
            </w:pPr>
            <w:r>
              <w:rPr>
                <w:rFonts w:ascii="宋体" w:hAnsi="宋体" w:eastAsia="宋体"/>
                <w:sz w:val="16"/>
              </w:rPr>
              <w:t>计划标准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0140E6B">
            <w:pPr>
              <w:jc w:val="center"/>
            </w:pPr>
            <w:r>
              <w:rPr>
                <w:rFonts w:ascii="宋体" w:hAnsi="宋体" w:eastAsia="宋体"/>
                <w:sz w:val="16"/>
              </w:rPr>
              <w:t>2.928公里</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3A62A7D3">
            <w:pPr>
              <w:jc w:val="center"/>
            </w:pPr>
            <w:r>
              <w:rPr>
                <w:rFonts w:ascii="宋体" w:hAnsi="宋体" w:eastAsia="宋体"/>
                <w:sz w:val="16"/>
              </w:rPr>
              <w:t>8</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14820D4C">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F717FA3">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DD1705A">
            <w:pPr>
              <w:jc w:val="center"/>
            </w:pPr>
            <w:r>
              <w:rPr>
                <w:rFonts w:ascii="宋体" w:hAnsi="宋体" w:eastAsia="宋体"/>
                <w:sz w:val="16"/>
              </w:rPr>
              <w:t>=2.93公里</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625B2A">
            <w:pPr>
              <w:jc w:val="center"/>
            </w:pPr>
            <w:r>
              <w:rPr>
                <w:rFonts w:ascii="宋体" w:hAnsi="宋体" w:eastAsia="宋体"/>
                <w:sz w:val="16"/>
              </w:rPr>
              <w:t>8</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6335D">
            <w:pPr>
              <w:jc w:val="center"/>
            </w:pPr>
          </w:p>
        </w:tc>
      </w:tr>
      <w:tr w14:paraId="761C826E">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7CD572B1"/>
        </w:tc>
        <w:tc>
          <w:tcPr>
            <w:tcW w:w="529" w:type="dxa"/>
            <w:vMerge w:val="continue"/>
            <w:tcBorders>
              <w:top w:val="single" w:color="auto" w:sz="10" w:space="0"/>
              <w:left w:val="single" w:color="auto" w:sz="10" w:space="0"/>
              <w:bottom w:val="single" w:color="auto" w:sz="10" w:space="0"/>
              <w:right w:val="single" w:color="auto" w:sz="10" w:space="0"/>
              <w:insideV w:val="single" w:sz="10" w:space="0"/>
            </w:tcBorders>
          </w:tcPr>
          <w:p w14:paraId="31A03C19"/>
        </w:tc>
        <w:tc>
          <w:tcPr>
            <w:tcW w:w="529" w:type="dxa"/>
            <w:vMerge w:val="continue"/>
            <w:tcBorders>
              <w:top w:val="single" w:color="auto" w:sz="10" w:space="0"/>
              <w:left w:val="single" w:color="auto" w:sz="10" w:space="0"/>
              <w:bottom w:val="single" w:color="auto" w:sz="10" w:space="0"/>
              <w:right w:val="single" w:color="auto" w:sz="10" w:space="0"/>
              <w:insideV w:val="single" w:sz="10" w:space="0"/>
            </w:tcBorders>
          </w:tcPr>
          <w:p w14:paraId="4255B90C"/>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023270C">
            <w:pPr>
              <w:jc w:val="center"/>
            </w:pPr>
            <w:r>
              <w:rPr>
                <w:rFonts w:ascii="宋体" w:hAnsi="宋体" w:eastAsia="宋体"/>
                <w:sz w:val="16"/>
              </w:rPr>
              <w:t>配套渠系建筑物数量（座）</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8DACA10">
            <w:pPr>
              <w:jc w:val="center"/>
            </w:pPr>
            <w:r>
              <w:rPr>
                <w:rFonts w:ascii="宋体" w:hAnsi="宋体" w:eastAsia="宋体"/>
                <w:sz w:val="16"/>
              </w:rPr>
              <w:t>&gt;=29座</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07DFFECC">
            <w:pPr>
              <w:jc w:val="center"/>
            </w:pPr>
            <w:r>
              <w:rPr>
                <w:rFonts w:ascii="宋体" w:hAnsi="宋体" w:eastAsia="宋体"/>
                <w:sz w:val="16"/>
              </w:rPr>
              <w:t>计划标准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DBECA1C">
            <w:pPr>
              <w:jc w:val="center"/>
            </w:pPr>
            <w:r>
              <w:rPr>
                <w:rFonts w:ascii="宋体" w:hAnsi="宋体" w:eastAsia="宋体"/>
                <w:sz w:val="16"/>
              </w:rPr>
              <w:t>29座</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095D10DF">
            <w:pPr>
              <w:jc w:val="center"/>
            </w:pPr>
            <w:r>
              <w:rPr>
                <w:rFonts w:ascii="宋体" w:hAnsi="宋体" w:eastAsia="宋体"/>
                <w:sz w:val="16"/>
              </w:rPr>
              <w:t>8</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49973D2C">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76B0F7DD">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B4127EC">
            <w:pPr>
              <w:jc w:val="center"/>
            </w:pPr>
            <w:r>
              <w:rPr>
                <w:rFonts w:ascii="宋体" w:hAnsi="宋体" w:eastAsia="宋体"/>
                <w:sz w:val="16"/>
              </w:rPr>
              <w:t>=29座</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9D8205">
            <w:pPr>
              <w:jc w:val="center"/>
            </w:pPr>
            <w:r>
              <w:rPr>
                <w:rFonts w:ascii="宋体" w:hAnsi="宋体" w:eastAsia="宋体"/>
                <w:sz w:val="16"/>
              </w:rPr>
              <w:t>8</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E32E">
            <w:pPr>
              <w:jc w:val="center"/>
            </w:pPr>
          </w:p>
        </w:tc>
      </w:tr>
      <w:tr w14:paraId="2CFC532F">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7BD20A07"/>
        </w:tc>
        <w:tc>
          <w:tcPr>
            <w:tcW w:w="529" w:type="dxa"/>
            <w:vMerge w:val="continue"/>
            <w:tcBorders>
              <w:top w:val="single" w:color="auto" w:sz="10" w:space="0"/>
              <w:left w:val="single" w:color="auto" w:sz="10" w:space="0"/>
              <w:bottom w:val="single" w:color="auto" w:sz="10" w:space="0"/>
              <w:right w:val="single" w:color="auto" w:sz="10" w:space="0"/>
              <w:insideV w:val="single" w:sz="10" w:space="0"/>
            </w:tcBorders>
          </w:tcPr>
          <w:p w14:paraId="32874FEE"/>
        </w:tc>
        <w:tc>
          <w:tcPr>
            <w:tcW w:w="529" w:type="dxa"/>
            <w:vMerge w:val="continue"/>
            <w:tcBorders>
              <w:top w:val="single" w:color="auto" w:sz="10" w:space="0"/>
              <w:left w:val="single" w:color="auto" w:sz="10" w:space="0"/>
              <w:bottom w:val="single" w:color="auto" w:sz="10" w:space="0"/>
              <w:right w:val="single" w:color="auto" w:sz="10" w:space="0"/>
              <w:insideV w:val="single" w:sz="10" w:space="0"/>
            </w:tcBorders>
          </w:tcPr>
          <w:p w14:paraId="2289DB7E"/>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64E8A77">
            <w:pPr>
              <w:jc w:val="center"/>
            </w:pPr>
            <w:r>
              <w:rPr>
                <w:rFonts w:ascii="宋体" w:hAnsi="宋体" w:eastAsia="宋体"/>
                <w:sz w:val="16"/>
              </w:rPr>
              <w:t>渠道设计流量（m3/s）</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5B477C5">
            <w:pPr>
              <w:jc w:val="center"/>
            </w:pPr>
            <w:r>
              <w:rPr>
                <w:rFonts w:ascii="宋体" w:hAnsi="宋体" w:eastAsia="宋体"/>
                <w:sz w:val="16"/>
              </w:rPr>
              <w:t>&gt;=1.01m3/s</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A351ABB">
            <w:pPr>
              <w:jc w:val="center"/>
            </w:pPr>
            <w:r>
              <w:rPr>
                <w:rFonts w:ascii="宋体" w:hAnsi="宋体" w:eastAsia="宋体"/>
                <w:sz w:val="16"/>
              </w:rPr>
              <w:t>计划标准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1F35E1">
            <w:pPr>
              <w:jc w:val="center"/>
            </w:pPr>
            <w:r>
              <w:rPr>
                <w:rFonts w:ascii="宋体" w:hAnsi="宋体" w:eastAsia="宋体"/>
                <w:sz w:val="16"/>
              </w:rPr>
              <w:t>1.01m3/s</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6060A632">
            <w:pPr>
              <w:jc w:val="center"/>
            </w:pPr>
            <w:r>
              <w:rPr>
                <w:rFonts w:ascii="宋体" w:hAnsi="宋体" w:eastAsia="宋体"/>
                <w:sz w:val="16"/>
              </w:rPr>
              <w:t>8</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003CEF54">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8C84484">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B0B6954">
            <w:pPr>
              <w:jc w:val="center"/>
            </w:pPr>
            <w:r>
              <w:rPr>
                <w:rFonts w:ascii="宋体" w:hAnsi="宋体" w:eastAsia="宋体"/>
                <w:sz w:val="16"/>
              </w:rPr>
              <w:t>=1.01m3/s</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1D1D4E">
            <w:pPr>
              <w:jc w:val="center"/>
            </w:pPr>
            <w:r>
              <w:rPr>
                <w:rFonts w:ascii="宋体" w:hAnsi="宋体" w:eastAsia="宋体"/>
                <w:sz w:val="16"/>
              </w:rPr>
              <w:t>8</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0D8F9">
            <w:pPr>
              <w:jc w:val="center"/>
            </w:pPr>
          </w:p>
        </w:tc>
      </w:tr>
      <w:tr w14:paraId="27B9BAA4">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27320CDD"/>
        </w:tc>
        <w:tc>
          <w:tcPr>
            <w:tcW w:w="529" w:type="dxa"/>
            <w:vMerge w:val="continue"/>
            <w:tcBorders>
              <w:top w:val="single" w:color="auto" w:sz="10" w:space="0"/>
              <w:left w:val="single" w:color="auto" w:sz="10" w:space="0"/>
              <w:bottom w:val="single" w:color="auto" w:sz="10" w:space="0"/>
              <w:right w:val="single" w:color="auto" w:sz="10" w:space="0"/>
              <w:insideV w:val="single" w:sz="10" w:space="0"/>
            </w:tcBorders>
          </w:tcPr>
          <w:p w14:paraId="3935B82F"/>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B581BA9">
            <w:pPr>
              <w:jc w:val="center"/>
            </w:pPr>
            <w:r>
              <w:rPr>
                <w:rFonts w:ascii="宋体" w:hAnsi="宋体" w:eastAsia="宋体"/>
                <w:sz w:val="16"/>
              </w:rPr>
              <w:t>质量指标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12975F3">
            <w:pPr>
              <w:jc w:val="center"/>
            </w:pPr>
            <w:r>
              <w:rPr>
                <w:rFonts w:ascii="宋体" w:hAnsi="宋体" w:eastAsia="宋体"/>
                <w:sz w:val="16"/>
              </w:rPr>
              <w:t>项目验收合格率（%）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B499273">
            <w:pPr>
              <w:jc w:val="center"/>
            </w:pPr>
            <w:r>
              <w:rPr>
                <w:rFonts w:ascii="宋体" w:hAnsi="宋体" w:eastAsia="宋体"/>
                <w:sz w:val="16"/>
              </w:rPr>
              <w:t>&gt;=100%</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439BC074">
            <w:pPr>
              <w:jc w:val="center"/>
            </w:pPr>
            <w:r>
              <w:rPr>
                <w:rFonts w:ascii="宋体" w:hAnsi="宋体" w:eastAsia="宋体"/>
                <w:sz w:val="16"/>
              </w:rPr>
              <w:t>计划标准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2F63CA6">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34A89B33">
            <w:pPr>
              <w:jc w:val="center"/>
            </w:pPr>
            <w:r>
              <w:rPr>
                <w:rFonts w:ascii="宋体" w:hAnsi="宋体" w:eastAsia="宋体"/>
                <w:sz w:val="16"/>
              </w:rPr>
              <w:t>8</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4B57A984">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098B7C92">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5499B18">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372A94">
            <w:pPr>
              <w:jc w:val="center"/>
            </w:pPr>
            <w:r>
              <w:rPr>
                <w:rFonts w:ascii="宋体" w:hAnsi="宋体" w:eastAsia="宋体"/>
                <w:sz w:val="16"/>
              </w:rPr>
              <w:t>2</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2EA91">
            <w:pPr>
              <w:jc w:val="center"/>
            </w:pPr>
            <w:r>
              <w:rPr>
                <w:rFonts w:ascii="宋体" w:hAnsi="宋体" w:eastAsia="宋体"/>
                <w:sz w:val="16"/>
              </w:rPr>
              <w:t>原因：资金未及时拨付整改措施：该项目正在审计，待审计后对接财政部门继续支付</w:t>
            </w:r>
          </w:p>
        </w:tc>
      </w:tr>
      <w:tr w14:paraId="57206FE1">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39CF6D49"/>
        </w:tc>
        <w:tc>
          <w:tcPr>
            <w:tcW w:w="529" w:type="dxa"/>
            <w:vMerge w:val="continue"/>
            <w:tcBorders>
              <w:top w:val="single" w:color="auto" w:sz="10" w:space="0"/>
              <w:left w:val="single" w:color="auto" w:sz="10" w:space="0"/>
              <w:bottom w:val="single" w:color="auto" w:sz="10" w:space="0"/>
              <w:right w:val="single" w:color="auto" w:sz="10" w:space="0"/>
              <w:insideV w:val="single" w:sz="10" w:space="0"/>
            </w:tcBorders>
          </w:tcPr>
          <w:p w14:paraId="37EC5A26"/>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412F666">
            <w:pPr>
              <w:jc w:val="center"/>
            </w:pPr>
            <w:r>
              <w:rPr>
                <w:rFonts w:ascii="宋体" w:hAnsi="宋体" w:eastAsia="宋体"/>
                <w:sz w:val="16"/>
              </w:rPr>
              <w:t>时效指标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348352D">
            <w:pPr>
              <w:jc w:val="center"/>
            </w:pPr>
            <w:r>
              <w:rPr>
                <w:rFonts w:ascii="宋体" w:hAnsi="宋体" w:eastAsia="宋体"/>
                <w:sz w:val="16"/>
              </w:rPr>
              <w:t>项目开工及时率（%）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291E58E">
            <w:pPr>
              <w:jc w:val="center"/>
            </w:pPr>
            <w:r>
              <w:rPr>
                <w:rFonts w:ascii="宋体" w:hAnsi="宋体" w:eastAsia="宋体"/>
                <w:sz w:val="16"/>
              </w:rPr>
              <w:t>&gt;=100%</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03A1C78F">
            <w:pPr>
              <w:jc w:val="center"/>
            </w:pPr>
            <w:r>
              <w:rPr>
                <w:rFonts w:ascii="宋体" w:hAnsi="宋体" w:eastAsia="宋体"/>
                <w:sz w:val="16"/>
              </w:rPr>
              <w:t>计划标准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B658017">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2E461F6D">
            <w:pPr>
              <w:jc w:val="center"/>
            </w:pPr>
            <w:r>
              <w:rPr>
                <w:rFonts w:ascii="宋体" w:hAnsi="宋体" w:eastAsia="宋体"/>
                <w:sz w:val="16"/>
              </w:rPr>
              <w:t>8</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52ED07BE">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2A3F9954">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38BC46C">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578693">
            <w:pPr>
              <w:jc w:val="center"/>
            </w:pPr>
            <w:r>
              <w:rPr>
                <w:rFonts w:ascii="宋体" w:hAnsi="宋体" w:eastAsia="宋体"/>
                <w:sz w:val="16"/>
              </w:rPr>
              <w:t>2</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F100">
            <w:pPr>
              <w:jc w:val="center"/>
            </w:pPr>
            <w:r>
              <w:rPr>
                <w:rFonts w:ascii="宋体" w:hAnsi="宋体" w:eastAsia="宋体"/>
                <w:sz w:val="16"/>
              </w:rPr>
              <w:t>原因：资金未及时拨付整改措施：该项目正在审计，待审计后对接财政部门继续支付</w:t>
            </w:r>
          </w:p>
        </w:tc>
      </w:tr>
      <w:tr w14:paraId="127FF298">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113507A6"/>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4751C882">
            <w:pPr>
              <w:jc w:val="center"/>
            </w:pPr>
            <w:r>
              <w:rPr>
                <w:rFonts w:ascii="宋体" w:hAnsi="宋体" w:eastAsia="宋体"/>
                <w:sz w:val="16"/>
              </w:rPr>
              <w:t>成本指标</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5C114ECF">
            <w:pPr>
              <w:jc w:val="center"/>
            </w:pPr>
            <w:r>
              <w:rPr>
                <w:rFonts w:ascii="宋体" w:hAnsi="宋体" w:eastAsia="宋体"/>
                <w:sz w:val="16"/>
              </w:rPr>
              <w:t>经济成本指标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5F1460B">
            <w:pPr>
              <w:jc w:val="center"/>
            </w:pPr>
            <w:r>
              <w:rPr>
                <w:rFonts w:ascii="宋体" w:hAnsi="宋体" w:eastAsia="宋体"/>
                <w:sz w:val="16"/>
              </w:rPr>
              <w:t>项目安排资金总成本</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90F24D5">
            <w:pPr>
              <w:jc w:val="center"/>
            </w:pPr>
            <w:r>
              <w:rPr>
                <w:rFonts w:ascii="宋体" w:hAnsi="宋体" w:eastAsia="宋体"/>
                <w:sz w:val="16"/>
              </w:rPr>
              <w:t>&lt;=448万元</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4BA97BF">
            <w:pPr>
              <w:jc w:val="center"/>
            </w:pPr>
            <w:r>
              <w:rPr>
                <w:rFonts w:ascii="宋体" w:hAnsi="宋体" w:eastAsia="宋体"/>
                <w:sz w:val="16"/>
              </w:rPr>
              <w:t>预算支出标准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D9EAAF3">
            <w:pPr>
              <w:jc w:val="center"/>
            </w:pPr>
            <w:r>
              <w:rPr>
                <w:rFonts w:ascii="宋体" w:hAnsi="宋体" w:eastAsia="宋体"/>
                <w:sz w:val="16"/>
              </w:rPr>
              <w:t>239万元</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779D309E">
            <w:pPr>
              <w:jc w:val="center"/>
            </w:pPr>
            <w:r>
              <w:rPr>
                <w:rFonts w:ascii="宋体" w:hAnsi="宋体" w:eastAsia="宋体"/>
                <w:sz w:val="16"/>
              </w:rPr>
              <w:t>20</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73442AD">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11FAC3CC">
            <w:pPr>
              <w:jc w:val="center"/>
            </w:pPr>
            <w:r>
              <w:rPr>
                <w:rFonts w:ascii="宋体" w:hAnsi="宋体" w:eastAsia="宋体"/>
                <w:sz w:val="16"/>
              </w:rPr>
              <w:t>原始凭证</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0547B94">
            <w:pPr>
              <w:jc w:val="center"/>
            </w:pPr>
            <w:r>
              <w:rPr>
                <w:rFonts w:ascii="宋体" w:hAnsi="宋体" w:eastAsia="宋体"/>
                <w:sz w:val="16"/>
              </w:rPr>
              <w:t>=370.33万元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CC56F0F">
            <w:pPr>
              <w:jc w:val="center"/>
            </w:pPr>
            <w:r>
              <w:rPr>
                <w:rFonts w:ascii="宋体" w:hAnsi="宋体" w:eastAsia="宋体"/>
                <w:sz w:val="16"/>
              </w:rPr>
              <w:t>5</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EBE55">
            <w:pPr>
              <w:jc w:val="center"/>
            </w:pPr>
            <w:r>
              <w:rPr>
                <w:rFonts w:ascii="宋体" w:hAnsi="宋体" w:eastAsia="宋体"/>
                <w:sz w:val="16"/>
              </w:rPr>
              <w:t>原因：资金未及时拨付整改措施：该项目正在审计，待审计后对接财政部门继续支付</w:t>
            </w:r>
          </w:p>
        </w:tc>
      </w:tr>
      <w:tr w14:paraId="0B5B9B43">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0075BF21"/>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96C4F58">
            <w:pPr>
              <w:jc w:val="center"/>
            </w:pPr>
            <w:r>
              <w:rPr>
                <w:rFonts w:ascii="宋体" w:hAnsi="宋体" w:eastAsia="宋体"/>
                <w:sz w:val="16"/>
              </w:rPr>
              <w:t>效益指标</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57029E68">
            <w:pPr>
              <w:jc w:val="center"/>
            </w:pPr>
            <w:r>
              <w:rPr>
                <w:rFonts w:ascii="宋体" w:hAnsi="宋体" w:eastAsia="宋体"/>
                <w:sz w:val="16"/>
              </w:rPr>
              <w:t>社会效益指标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41AB237">
            <w:pPr>
              <w:jc w:val="center"/>
            </w:pPr>
            <w:r>
              <w:rPr>
                <w:rFonts w:ascii="宋体" w:hAnsi="宋体" w:eastAsia="宋体"/>
                <w:sz w:val="16"/>
              </w:rPr>
              <w:t>项目实施后的改善灌溉面积（万亩）</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9ED7E7E">
            <w:pPr>
              <w:jc w:val="center"/>
            </w:pPr>
            <w:r>
              <w:rPr>
                <w:rFonts w:ascii="宋体" w:hAnsi="宋体" w:eastAsia="宋体"/>
                <w:sz w:val="16"/>
              </w:rPr>
              <w:t>&gt;=1.60万亩</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98A396C">
            <w:pPr>
              <w:jc w:val="center"/>
            </w:pPr>
            <w:r>
              <w:rPr>
                <w:rFonts w:ascii="宋体" w:hAnsi="宋体" w:eastAsia="宋体"/>
                <w:sz w:val="16"/>
              </w:rPr>
              <w:t>计划标准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091017D">
            <w:pPr>
              <w:jc w:val="center"/>
            </w:pPr>
            <w:r>
              <w:rPr>
                <w:rFonts w:ascii="宋体" w:hAnsi="宋体" w:eastAsia="宋体"/>
                <w:sz w:val="16"/>
              </w:rPr>
              <w:t>1.60万亩</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05CD99C0">
            <w:pPr>
              <w:jc w:val="center"/>
            </w:pPr>
            <w:r>
              <w:rPr>
                <w:rFonts w:ascii="宋体" w:hAnsi="宋体" w:eastAsia="宋体"/>
                <w:sz w:val="16"/>
              </w:rPr>
              <w:t>20</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03666C7">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5A395643">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CA573AD">
            <w:pPr>
              <w:jc w:val="center"/>
            </w:pPr>
            <w:r>
              <w:rPr>
                <w:rFonts w:ascii="宋体" w:hAnsi="宋体" w:eastAsia="宋体"/>
                <w:sz w:val="16"/>
              </w:rPr>
              <w:t>=1.06万亩</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12C310">
            <w:pPr>
              <w:jc w:val="center"/>
            </w:pPr>
            <w:r>
              <w:rPr>
                <w:rFonts w:ascii="宋体" w:hAnsi="宋体" w:eastAsia="宋体"/>
                <w:sz w:val="16"/>
              </w:rPr>
              <w:t>10</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C31E6">
            <w:pPr>
              <w:jc w:val="center"/>
            </w:pPr>
            <w:r>
              <w:rPr>
                <w:rFonts w:ascii="宋体" w:hAnsi="宋体" w:eastAsia="宋体"/>
                <w:sz w:val="16"/>
              </w:rPr>
              <w:t>原因：资金未及时拨付整改措施：该项目正在审计，待审计后对接财政部门继续支付</w:t>
            </w:r>
          </w:p>
        </w:tc>
      </w:tr>
      <w:tr w14:paraId="6D36EABF">
        <w:tblPrEx>
          <w:tblCellMar>
            <w:top w:w="0" w:type="dxa"/>
            <w:left w:w="108" w:type="dxa"/>
            <w:bottom w:w="0" w:type="dxa"/>
            <w:right w:w="108" w:type="dxa"/>
          </w:tblCellMar>
        </w:tblPrEx>
        <w:tc>
          <w:tcPr>
            <w:tcW w:w="593" w:type="dxa"/>
            <w:vMerge w:val="continue"/>
            <w:tcBorders>
              <w:top w:val="single" w:color="auto" w:sz="10" w:space="0"/>
              <w:left w:val="single" w:color="auto" w:sz="10" w:space="0"/>
              <w:bottom w:val="single" w:color="auto" w:sz="10" w:space="0"/>
              <w:right w:val="single" w:color="auto" w:sz="10" w:space="0"/>
              <w:insideV w:val="single" w:sz="10" w:space="0"/>
            </w:tcBorders>
          </w:tcPr>
          <w:p w14:paraId="42A972A9"/>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7A44A6E3">
            <w:pPr>
              <w:jc w:val="center"/>
            </w:pPr>
            <w:r>
              <w:rPr>
                <w:rFonts w:ascii="宋体" w:hAnsi="宋体" w:eastAsia="宋体"/>
                <w:sz w:val="16"/>
              </w:rPr>
              <w:t>满意度指标</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4F8563E2">
            <w:pPr>
              <w:jc w:val="center"/>
            </w:pPr>
            <w:r>
              <w:rPr>
                <w:rFonts w:ascii="宋体" w:hAnsi="宋体" w:eastAsia="宋体"/>
                <w:sz w:val="16"/>
              </w:rPr>
              <w:t>满意度指标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629C009">
            <w:pPr>
              <w:jc w:val="center"/>
            </w:pPr>
            <w:r>
              <w:rPr>
                <w:rFonts w:ascii="宋体" w:hAnsi="宋体" w:eastAsia="宋体"/>
                <w:sz w:val="16"/>
              </w:rPr>
              <w:t>项目区受益人口满意度（%）</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F0864F9">
            <w:pPr>
              <w:jc w:val="center"/>
            </w:pPr>
            <w:r>
              <w:rPr>
                <w:rFonts w:ascii="宋体" w:hAnsi="宋体" w:eastAsia="宋体"/>
                <w:sz w:val="16"/>
              </w:rPr>
              <w:t>&gt;=95%</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2052C05F">
            <w:pPr>
              <w:jc w:val="center"/>
            </w:pPr>
            <w:r>
              <w:rPr>
                <w:rFonts w:ascii="宋体" w:hAnsi="宋体" w:eastAsia="宋体"/>
                <w:sz w:val="16"/>
              </w:rPr>
              <w:t>计划标准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56A5CAD">
            <w:pPr>
              <w:jc w:val="center"/>
            </w:pPr>
            <w:r>
              <w:rPr>
                <w:rFonts w:ascii="宋体" w:hAnsi="宋体" w:eastAsia="宋体"/>
                <w:sz w:val="16"/>
              </w:rPr>
              <w:t>95%</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230DF859">
            <w:pPr>
              <w:jc w:val="center"/>
            </w:pPr>
            <w:r>
              <w:rPr>
                <w:rFonts w:ascii="宋体" w:hAnsi="宋体" w:eastAsia="宋体"/>
                <w:sz w:val="16"/>
              </w:rPr>
              <w:t>10</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259AE5D5">
            <w:pPr>
              <w:jc w:val="center"/>
            </w:pPr>
            <w:r>
              <w:rPr>
                <w:rFonts w:ascii="宋体" w:hAnsi="宋体" w:eastAsia="宋体"/>
                <w:sz w:val="16"/>
              </w:rPr>
              <w:t>满意度赋分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8A820E0">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6C5161C">
            <w:pPr>
              <w:jc w:val="center"/>
            </w:pPr>
            <w:r>
              <w:rPr>
                <w:rFonts w:ascii="宋体" w:hAnsi="宋体" w:eastAsia="宋体"/>
                <w:sz w:val="16"/>
              </w:rPr>
              <w: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8E7D5F">
            <w:pPr>
              <w:jc w:val="center"/>
            </w:pPr>
            <w:r>
              <w:rPr>
                <w:rFonts w:ascii="宋体" w:hAnsi="宋体" w:eastAsia="宋体"/>
                <w:sz w:val="16"/>
              </w:rPr>
              <w:t>10</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A380">
            <w:pPr>
              <w:jc w:val="center"/>
            </w:pPr>
            <w:r>
              <w:rPr>
                <w:rFonts w:ascii="宋体" w:hAnsi="宋体" w:eastAsia="宋体"/>
                <w:sz w:val="16"/>
              </w:rPr>
              <w:t>原因：资金未及时拨付整改措施：该项目正在审计，待审计后对接财政部门继续支付</w:t>
            </w:r>
          </w:p>
        </w:tc>
      </w:tr>
      <w:tr w14:paraId="4E0F8CBB">
        <w:tblPrEx>
          <w:tblCellMar>
            <w:top w:w="0" w:type="dxa"/>
            <w:left w:w="108" w:type="dxa"/>
            <w:bottom w:w="0" w:type="dxa"/>
            <w:right w:w="108" w:type="dxa"/>
          </w:tblCellMar>
        </w:tblPrEx>
        <w:tc>
          <w:tcPr>
            <w:tcW w:w="490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50EA1">
            <w:pPr>
              <w:jc w:val="center"/>
            </w:pPr>
            <w:r>
              <w:rPr>
                <w:rFonts w:ascii="宋体" w:hAnsi="宋体" w:eastAsia="宋体"/>
                <w:sz w:val="16"/>
              </w:rPr>
              <w:t>总分</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54BDC007">
            <w:pPr>
              <w:jc w:val="center"/>
            </w:pPr>
            <w:r>
              <w:rPr>
                <w:rFonts w:ascii="宋体" w:hAnsi="宋体" w:eastAsia="宋体"/>
                <w:sz w:val="16"/>
              </w:rPr>
              <w:t>100</w:t>
            </w:r>
          </w:p>
        </w:tc>
        <w:tc>
          <w:tcPr>
            <w:tcW w:w="1994" w:type="dxa"/>
            <w:gridSpan w:val="3"/>
            <w:tcBorders>
              <w:top w:val="single" w:color="auto" w:sz="10" w:space="0"/>
              <w:left w:val="single" w:color="auto" w:sz="10" w:space="0"/>
              <w:bottom w:val="single" w:color="auto" w:sz="10" w:space="0"/>
              <w:right w:val="single" w:color="auto" w:sz="10" w:space="0"/>
              <w:insideV w:val="single" w:sz="10" w:space="0"/>
            </w:tcBorders>
          </w:tcPr>
          <w:p w14:paraId="03B8827E"/>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86EC68">
            <w:pPr>
              <w:jc w:val="center"/>
            </w:pPr>
            <w:r>
              <w:rPr>
                <w:rFonts w:ascii="宋体" w:hAnsi="宋体" w:eastAsia="宋体"/>
                <w:sz w:val="16"/>
              </w:rPr>
              <w:t>54.53分</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tcPr>
          <w:p w14:paraId="466CBBA5"/>
        </w:tc>
      </w:tr>
    </w:tbl>
    <w:p w14:paraId="626C5936">
      <w:r>
        <w:br w:type="page"/>
      </w:r>
    </w:p>
    <w:tbl>
      <w:tblPr>
        <w:tblStyle w:val="9"/>
        <w:tblW w:w="0" w:type="auto"/>
        <w:tblInd w:w="0" w:type="dxa"/>
        <w:tblLayout w:type="autofit"/>
        <w:tblCellMar>
          <w:top w:w="0" w:type="dxa"/>
          <w:left w:w="108" w:type="dxa"/>
          <w:bottom w:w="0" w:type="dxa"/>
          <w:right w:w="108" w:type="dxa"/>
        </w:tblCellMar>
      </w:tblPr>
      <w:tblGrid>
        <w:gridCol w:w="623"/>
        <w:gridCol w:w="607"/>
        <w:gridCol w:w="607"/>
        <w:gridCol w:w="696"/>
        <w:gridCol w:w="856"/>
        <w:gridCol w:w="613"/>
        <w:gridCol w:w="611"/>
        <w:gridCol w:w="616"/>
        <w:gridCol w:w="608"/>
        <w:gridCol w:w="607"/>
        <w:gridCol w:w="776"/>
        <w:gridCol w:w="632"/>
        <w:gridCol w:w="577"/>
        <w:gridCol w:w="631"/>
      </w:tblGrid>
      <w:tr w14:paraId="74175EEB">
        <w:tblPrEx>
          <w:tblCellMar>
            <w:top w:w="0" w:type="dxa"/>
            <w:left w:w="108" w:type="dxa"/>
            <w:bottom w:w="0" w:type="dxa"/>
            <w:right w:w="108" w:type="dxa"/>
          </w:tblCellMar>
        </w:tblPrEx>
        <w:tc>
          <w:tcPr>
            <w:tcW w:w="8848" w:type="dxa"/>
            <w:gridSpan w:val="14"/>
            <w:vAlign w:val="center"/>
          </w:tcPr>
          <w:p w14:paraId="2E44E141">
            <w:pPr>
              <w:jc w:val="center"/>
            </w:pPr>
            <w:r>
              <w:rPr>
                <w:rFonts w:ascii="宋体" w:hAnsi="宋体" w:eastAsia="宋体"/>
                <w:sz w:val="24"/>
              </w:rPr>
              <w:t>项目支出绩效自评表</w:t>
            </w:r>
          </w:p>
        </w:tc>
      </w:tr>
      <w:tr w14:paraId="49EED62E">
        <w:tblPrEx>
          <w:tblCellMar>
            <w:top w:w="0" w:type="dxa"/>
            <w:left w:w="108" w:type="dxa"/>
            <w:bottom w:w="0" w:type="dxa"/>
            <w:right w:w="108" w:type="dxa"/>
          </w:tblCellMar>
        </w:tblPrEx>
        <w:tc>
          <w:tcPr>
            <w:tcW w:w="8848" w:type="dxa"/>
            <w:gridSpan w:val="14"/>
            <w:vAlign w:val="center"/>
          </w:tcPr>
          <w:p w14:paraId="04BAD039">
            <w:pPr>
              <w:jc w:val="center"/>
            </w:pPr>
            <w:r>
              <w:rPr>
                <w:rFonts w:ascii="宋体" w:hAnsi="宋体" w:eastAsia="宋体"/>
                <w:sz w:val="24"/>
              </w:rPr>
              <w:t>(2024年度)</w:t>
            </w:r>
          </w:p>
        </w:tc>
      </w:tr>
      <w:tr w14:paraId="675E6C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57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70F36A">
            <w:pPr>
              <w:jc w:val="center"/>
            </w:pPr>
            <w:r>
              <w:rPr>
                <w:rFonts w:ascii="宋体" w:hAnsi="宋体" w:eastAsia="宋体"/>
                <w:sz w:val="16"/>
              </w:rPr>
              <w:t>水利工程新建、改造、配套、维修养护及技术服务费尾款项目</w:t>
            </w:r>
          </w:p>
        </w:tc>
      </w:tr>
      <w:tr w14:paraId="044AB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0D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84322">
            <w:pPr>
              <w:jc w:val="center"/>
            </w:pPr>
            <w:r>
              <w:rPr>
                <w:rFonts w:ascii="宋体" w:hAnsi="宋体" w:eastAsia="宋体"/>
                <w:sz w:val="16"/>
              </w:rPr>
              <w:t>新疆维吾尔自治区水利厅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60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B06E6F">
            <w:pPr>
              <w:jc w:val="center"/>
            </w:pPr>
            <w:r>
              <w:rPr>
                <w:rFonts w:ascii="宋体" w:hAnsi="宋体" w:eastAsia="宋体"/>
                <w:sz w:val="16"/>
              </w:rPr>
              <w:t>疏附县水利局</w:t>
            </w:r>
          </w:p>
        </w:tc>
      </w:tr>
      <w:tr w14:paraId="158173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221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D1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0A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B0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B11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683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609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95B0">
            <w:pPr>
              <w:jc w:val="center"/>
            </w:pPr>
            <w:r>
              <w:rPr>
                <w:rFonts w:ascii="宋体" w:hAnsi="宋体" w:eastAsia="宋体"/>
                <w:sz w:val="16"/>
              </w:rPr>
              <w:t>得分</w:t>
            </w:r>
          </w:p>
        </w:tc>
      </w:tr>
      <w:tr w14:paraId="3B451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345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C6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3D3C2">
            <w:pPr>
              <w:jc w:val="center"/>
            </w:pPr>
            <w:r>
              <w:rPr>
                <w:rFonts w:ascii="宋体" w:hAnsi="宋体" w:eastAsia="宋体"/>
                <w:sz w:val="16"/>
              </w:rPr>
              <w:t>1,575.45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2B2D2">
            <w:pPr>
              <w:jc w:val="center"/>
            </w:pPr>
            <w:r>
              <w:rPr>
                <w:rFonts w:ascii="宋体" w:hAnsi="宋体" w:eastAsia="宋体"/>
                <w:sz w:val="16"/>
              </w:rPr>
              <w:t>1,575.45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C2D2E">
            <w:pPr>
              <w:jc w:val="center"/>
            </w:pPr>
            <w:r>
              <w:rPr>
                <w:rFonts w:ascii="宋体" w:hAnsi="宋体" w:eastAsia="宋体"/>
                <w:sz w:val="16"/>
              </w:rPr>
              <w:t>1,575.45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6E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23EE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8B02">
            <w:pPr>
              <w:jc w:val="center"/>
            </w:pPr>
            <w:r>
              <w:rPr>
                <w:rFonts w:ascii="宋体" w:hAnsi="宋体" w:eastAsia="宋体"/>
                <w:sz w:val="16"/>
              </w:rPr>
              <w:t>10.00分</w:t>
            </w:r>
          </w:p>
        </w:tc>
      </w:tr>
      <w:tr w14:paraId="6A9AE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869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12C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A979">
            <w:pPr>
              <w:jc w:val="center"/>
            </w:pPr>
            <w:r>
              <w:rPr>
                <w:rFonts w:ascii="宋体" w:hAnsi="宋体" w:eastAsia="宋体"/>
                <w:sz w:val="16"/>
              </w:rPr>
              <w:t>1,575.45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40329">
            <w:pPr>
              <w:jc w:val="center"/>
            </w:pPr>
            <w:r>
              <w:rPr>
                <w:rFonts w:ascii="宋体" w:hAnsi="宋体" w:eastAsia="宋体"/>
                <w:sz w:val="16"/>
              </w:rPr>
              <w:t>1,575.45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6CB9D">
            <w:pPr>
              <w:jc w:val="center"/>
            </w:pPr>
            <w:r>
              <w:rPr>
                <w:rFonts w:ascii="宋体" w:hAnsi="宋体" w:eastAsia="宋体"/>
                <w:sz w:val="16"/>
              </w:rPr>
              <w:t>1,575.45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89E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19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164B">
            <w:pPr>
              <w:jc w:val="center"/>
            </w:pPr>
            <w:r>
              <w:rPr>
                <w:rFonts w:ascii="宋体" w:hAnsi="宋体" w:eastAsia="宋体"/>
                <w:sz w:val="16"/>
              </w:rPr>
              <w:t>—</w:t>
            </w:r>
          </w:p>
        </w:tc>
      </w:tr>
      <w:tr w14:paraId="17A24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9B1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A49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66E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F35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6FC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B16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FEF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2FE1">
            <w:pPr>
              <w:jc w:val="center"/>
            </w:pPr>
            <w:r>
              <w:rPr>
                <w:rFonts w:ascii="宋体" w:hAnsi="宋体" w:eastAsia="宋体"/>
                <w:sz w:val="16"/>
              </w:rPr>
              <w:t>—</w:t>
            </w:r>
          </w:p>
        </w:tc>
      </w:tr>
      <w:tr w14:paraId="108CED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3A2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643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FD46D1">
            <w:pPr>
              <w:jc w:val="center"/>
            </w:pPr>
            <w:r>
              <w:rPr>
                <w:rFonts w:ascii="宋体" w:hAnsi="宋体" w:eastAsia="宋体"/>
                <w:sz w:val="16"/>
              </w:rPr>
              <w:t>实际完成情况</w:t>
            </w:r>
          </w:p>
        </w:tc>
      </w:tr>
      <w:tr w14:paraId="4E159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E05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1E1C3">
            <w:pPr>
              <w:jc w:val="both"/>
            </w:pPr>
            <w:r>
              <w:rPr>
                <w:rFonts w:ascii="宋体" w:hAnsi="宋体" w:eastAsia="宋体"/>
                <w:sz w:val="16"/>
              </w:rPr>
              <w:t>该项目的实施解</w:t>
            </w:r>
            <w:r>
              <w:rPr>
                <w:rFonts w:hint="eastAsia" w:ascii="宋体" w:hAnsi="宋体"/>
                <w:sz w:val="16"/>
                <w:lang w:eastAsia="zh-CN"/>
              </w:rPr>
              <w:t>决了</w:t>
            </w:r>
            <w:r>
              <w:rPr>
                <w:rFonts w:ascii="宋体" w:hAnsi="宋体" w:eastAsia="宋体"/>
                <w:sz w:val="16"/>
              </w:rPr>
              <w:t>各类费用的需求，提高水利工程维修养护率，包括项目施工费用、项目前期费、监理费、技术服务费、造价咨询费、工程维修费、河道治理方案编制费、给喀什地区盖孜库山河流域管理处上缴水费、河道治理方案编制费、注册资本金等9类方面的费用，涉及单位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0AB322">
            <w:pPr>
              <w:jc w:val="both"/>
            </w:pPr>
            <w:r>
              <w:rPr>
                <w:rFonts w:hint="eastAsia" w:ascii="宋体" w:hAnsi="宋体"/>
                <w:sz w:val="16"/>
                <w:lang w:eastAsia="zh-CN"/>
              </w:rPr>
              <w:t>截至2024</w:t>
            </w:r>
            <w:r>
              <w:rPr>
                <w:rFonts w:ascii="宋体" w:hAnsi="宋体" w:eastAsia="宋体"/>
                <w:sz w:val="16"/>
              </w:rPr>
              <w:t>年12月31日；水利工程新建、改造、配套、维修养护及技术服务费尾款项目支付项目尾款数9笔；河道治理方案编制费16.80万元；注册资本金788万元；监理费7.68万元；有效</w:t>
            </w:r>
            <w:r>
              <w:rPr>
                <w:rFonts w:hint="eastAsia" w:ascii="宋体" w:hAnsi="宋体"/>
                <w:sz w:val="16"/>
                <w:lang w:eastAsia="zh-CN"/>
              </w:rPr>
              <w:t>促进</w:t>
            </w:r>
            <w:r>
              <w:rPr>
                <w:rFonts w:ascii="宋体" w:hAnsi="宋体" w:eastAsia="宋体"/>
                <w:sz w:val="16"/>
              </w:rPr>
              <w:t>企业</w:t>
            </w:r>
            <w:r>
              <w:rPr>
                <w:rFonts w:hint="eastAsia" w:ascii="宋体" w:hAnsi="宋体"/>
                <w:sz w:val="16"/>
                <w:lang w:eastAsia="zh-CN"/>
              </w:rPr>
              <w:t>经营</w:t>
            </w:r>
            <w:r>
              <w:rPr>
                <w:rFonts w:ascii="宋体" w:hAnsi="宋体" w:eastAsia="宋体"/>
                <w:sz w:val="16"/>
              </w:rPr>
              <w:t>合作积极性（%）；维修费36.95万元</w:t>
            </w:r>
            <w:r>
              <w:rPr>
                <w:rFonts w:hint="eastAsia" w:ascii="宋体" w:hAnsi="宋体"/>
                <w:sz w:val="16"/>
                <w:lang w:eastAsia="zh-CN"/>
              </w:rPr>
              <w:t>；</w:t>
            </w:r>
            <w:r>
              <w:rPr>
                <w:rFonts w:ascii="宋体" w:hAnsi="宋体" w:eastAsia="宋体"/>
                <w:sz w:val="16"/>
              </w:rPr>
              <w:t>前期费用276.49万元；技术服务费12.20万元；上缴水费156.60万元；造价咨询费12.89万元；工程款267.85万元。通过本项目有效</w:t>
            </w:r>
            <w:r>
              <w:rPr>
                <w:rFonts w:hint="eastAsia" w:ascii="宋体" w:hAnsi="宋体"/>
                <w:sz w:val="16"/>
                <w:lang w:eastAsia="zh-CN"/>
              </w:rPr>
              <w:t>促进企业</w:t>
            </w:r>
            <w:r>
              <w:rPr>
                <w:rFonts w:ascii="宋体" w:hAnsi="宋体" w:eastAsia="宋体"/>
                <w:sz w:val="16"/>
              </w:rPr>
              <w:t>合作积极性，企业及河道周围受益群众满意度达到95%。</w:t>
            </w:r>
          </w:p>
        </w:tc>
      </w:tr>
      <w:tr w14:paraId="7FA07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8B5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BB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1B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52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FB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5F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EA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D0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D5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41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01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27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47320">
            <w:pPr>
              <w:jc w:val="center"/>
            </w:pPr>
            <w:r>
              <w:rPr>
                <w:rFonts w:ascii="宋体" w:hAnsi="宋体" w:eastAsia="宋体"/>
                <w:sz w:val="16"/>
              </w:rPr>
              <w:t>偏差原因分析及改进措施</w:t>
            </w:r>
          </w:p>
        </w:tc>
      </w:tr>
      <w:tr w14:paraId="204DFD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2BC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920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F5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580F">
            <w:pPr>
              <w:jc w:val="center"/>
            </w:pPr>
            <w:r>
              <w:rPr>
                <w:rFonts w:ascii="宋体" w:hAnsi="宋体" w:eastAsia="宋体"/>
                <w:sz w:val="16"/>
              </w:rPr>
              <w:t>支付项目尾款数（个）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9711">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5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61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11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3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4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0B33">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EB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F2180">
            <w:pPr>
              <w:jc w:val="center"/>
            </w:pPr>
          </w:p>
        </w:tc>
      </w:tr>
      <w:tr w14:paraId="74530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4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1E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A8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3915">
            <w:pPr>
              <w:jc w:val="center"/>
            </w:pPr>
            <w:r>
              <w:rPr>
                <w:rFonts w:ascii="宋体" w:hAnsi="宋体" w:eastAsia="宋体"/>
                <w:sz w:val="16"/>
              </w:rPr>
              <w:t>需求资金支付率（%）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800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3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9D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4C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1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F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A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2E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C8EA">
            <w:pPr>
              <w:jc w:val="center"/>
            </w:pPr>
          </w:p>
        </w:tc>
      </w:tr>
      <w:tr w14:paraId="68BB8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C0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7E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34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87D9">
            <w:pPr>
              <w:jc w:val="center"/>
            </w:pPr>
            <w:r>
              <w:rPr>
                <w:rFonts w:ascii="宋体" w:hAnsi="宋体" w:eastAsia="宋体"/>
                <w:sz w:val="16"/>
              </w:rPr>
              <w:t>资金到位期限（年/月/日）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5C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7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17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88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C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2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5F0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4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324C2">
            <w:pPr>
              <w:jc w:val="center"/>
            </w:pPr>
          </w:p>
        </w:tc>
      </w:tr>
      <w:tr w14:paraId="48057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DEF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2F8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39F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71FC">
            <w:pPr>
              <w:jc w:val="center"/>
            </w:pPr>
            <w:r>
              <w:rPr>
                <w:rFonts w:ascii="宋体" w:hAnsi="宋体" w:eastAsia="宋体"/>
                <w:sz w:val="16"/>
              </w:rPr>
              <w:t>技术服务费（万元）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E950">
            <w:pPr>
              <w:jc w:val="center"/>
            </w:pPr>
            <w:r>
              <w:rPr>
                <w:rFonts w:ascii="宋体" w:hAnsi="宋体" w:eastAsia="宋体"/>
                <w:sz w:val="16"/>
              </w:rPr>
              <w:t>&lt;=12.20万元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B2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15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54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F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80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BADC">
            <w:pPr>
              <w:jc w:val="center"/>
            </w:pPr>
            <w:r>
              <w:rPr>
                <w:rFonts w:ascii="宋体" w:hAnsi="宋体" w:eastAsia="宋体"/>
                <w:sz w:val="16"/>
              </w:rPr>
              <w:t>=12.2万元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9C3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4743C">
            <w:pPr>
              <w:jc w:val="center"/>
            </w:pPr>
          </w:p>
        </w:tc>
      </w:tr>
      <w:tr w14:paraId="4A245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3C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8A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38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5645">
            <w:pPr>
              <w:jc w:val="center"/>
            </w:pPr>
            <w:r>
              <w:rPr>
                <w:rFonts w:ascii="宋体" w:hAnsi="宋体" w:eastAsia="宋体"/>
                <w:sz w:val="16"/>
              </w:rPr>
              <w:t>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915B">
            <w:pPr>
              <w:jc w:val="center"/>
            </w:pPr>
            <w:r>
              <w:rPr>
                <w:rFonts w:ascii="宋体" w:hAnsi="宋体" w:eastAsia="宋体"/>
                <w:sz w:val="16"/>
              </w:rPr>
              <w:t>&lt;=267.85万元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8D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27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9F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6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4D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484C">
            <w:pPr>
              <w:jc w:val="center"/>
            </w:pPr>
            <w:r>
              <w:rPr>
                <w:rFonts w:ascii="宋体" w:hAnsi="宋体" w:eastAsia="宋体"/>
                <w:sz w:val="16"/>
              </w:rPr>
              <w:t>=267.85万元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EE1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0D725">
            <w:pPr>
              <w:jc w:val="center"/>
            </w:pPr>
          </w:p>
        </w:tc>
      </w:tr>
      <w:tr w14:paraId="098F7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79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11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776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22E6">
            <w:pPr>
              <w:jc w:val="center"/>
            </w:pPr>
            <w:r>
              <w:rPr>
                <w:rFonts w:ascii="宋体" w:hAnsi="宋体" w:eastAsia="宋体"/>
                <w:sz w:val="16"/>
              </w:rPr>
              <w:t>前期费用（万元）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BD28">
            <w:pPr>
              <w:jc w:val="center"/>
            </w:pPr>
            <w:r>
              <w:rPr>
                <w:rFonts w:ascii="宋体" w:hAnsi="宋体" w:eastAsia="宋体"/>
                <w:sz w:val="16"/>
              </w:rPr>
              <w:t>&lt;=276.49万元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5F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AA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F0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D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3C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2C48">
            <w:pPr>
              <w:jc w:val="center"/>
            </w:pPr>
            <w:r>
              <w:rPr>
                <w:rFonts w:ascii="宋体" w:hAnsi="宋体" w:eastAsia="宋体"/>
                <w:sz w:val="16"/>
              </w:rPr>
              <w:t>=276.49万元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85F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4DA42">
            <w:pPr>
              <w:jc w:val="center"/>
            </w:pPr>
          </w:p>
        </w:tc>
      </w:tr>
      <w:tr w14:paraId="20F59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8E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92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FD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A14E">
            <w:pPr>
              <w:jc w:val="center"/>
            </w:pPr>
            <w:r>
              <w:rPr>
                <w:rFonts w:ascii="宋体" w:hAnsi="宋体" w:eastAsia="宋体"/>
                <w:sz w:val="16"/>
              </w:rPr>
              <w:t>造价咨询费（万元）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EA39">
            <w:pPr>
              <w:jc w:val="center"/>
            </w:pPr>
            <w:r>
              <w:rPr>
                <w:rFonts w:ascii="宋体" w:hAnsi="宋体" w:eastAsia="宋体"/>
                <w:sz w:val="16"/>
              </w:rPr>
              <w:t>&lt;=12.89万元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81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40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34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8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1C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72B8">
            <w:pPr>
              <w:jc w:val="center"/>
            </w:pPr>
            <w:r>
              <w:rPr>
                <w:rFonts w:ascii="宋体" w:hAnsi="宋体" w:eastAsia="宋体"/>
                <w:sz w:val="16"/>
              </w:rPr>
              <w:t>=12.89万元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4A9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115B9">
            <w:pPr>
              <w:jc w:val="center"/>
            </w:pPr>
          </w:p>
        </w:tc>
      </w:tr>
      <w:tr w14:paraId="7EF13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1F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A5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A6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8C08">
            <w:pPr>
              <w:jc w:val="center"/>
            </w:pPr>
            <w:r>
              <w:rPr>
                <w:rFonts w:ascii="宋体" w:hAnsi="宋体" w:eastAsia="宋体"/>
                <w:sz w:val="16"/>
              </w:rPr>
              <w:t>上缴水费（万元）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E922">
            <w:pPr>
              <w:jc w:val="center"/>
            </w:pPr>
            <w:r>
              <w:rPr>
                <w:rFonts w:ascii="宋体" w:hAnsi="宋体" w:eastAsia="宋体"/>
                <w:sz w:val="16"/>
              </w:rPr>
              <w:t>&lt;=156.60万元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75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5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F8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1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20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B397">
            <w:pPr>
              <w:jc w:val="center"/>
            </w:pPr>
            <w:r>
              <w:rPr>
                <w:rFonts w:ascii="宋体" w:hAnsi="宋体" w:eastAsia="宋体"/>
                <w:sz w:val="16"/>
              </w:rPr>
              <w:t>=156.6万元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2A0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E640B">
            <w:pPr>
              <w:jc w:val="center"/>
            </w:pPr>
          </w:p>
        </w:tc>
      </w:tr>
      <w:tr w14:paraId="40502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0D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6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D2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B005">
            <w:pPr>
              <w:jc w:val="center"/>
            </w:pPr>
            <w:r>
              <w:rPr>
                <w:rFonts w:ascii="宋体" w:hAnsi="宋体" w:eastAsia="宋体"/>
                <w:sz w:val="16"/>
              </w:rPr>
              <w:t>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338A">
            <w:pPr>
              <w:jc w:val="center"/>
            </w:pPr>
            <w:r>
              <w:rPr>
                <w:rFonts w:ascii="宋体" w:hAnsi="宋体" w:eastAsia="宋体"/>
                <w:sz w:val="16"/>
              </w:rPr>
              <w:t>&lt;=36.95万元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E3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31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8B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A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11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65D6">
            <w:pPr>
              <w:jc w:val="center"/>
            </w:pPr>
            <w:r>
              <w:rPr>
                <w:rFonts w:ascii="宋体" w:hAnsi="宋体" w:eastAsia="宋体"/>
                <w:sz w:val="16"/>
              </w:rPr>
              <w:t>=36.95万元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FBE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BE796">
            <w:pPr>
              <w:jc w:val="center"/>
            </w:pPr>
          </w:p>
        </w:tc>
      </w:tr>
      <w:tr w14:paraId="1DAE0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51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AE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C49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9A46">
            <w:pPr>
              <w:jc w:val="center"/>
            </w:pPr>
            <w:r>
              <w:rPr>
                <w:rFonts w:ascii="宋体" w:hAnsi="宋体" w:eastAsia="宋体"/>
                <w:sz w:val="16"/>
              </w:rPr>
              <w:t>注册资本金（万元）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BC0A">
            <w:pPr>
              <w:jc w:val="center"/>
            </w:pPr>
            <w:r>
              <w:rPr>
                <w:rFonts w:ascii="宋体" w:hAnsi="宋体" w:eastAsia="宋体"/>
                <w:sz w:val="16"/>
              </w:rPr>
              <w:t>&lt;=788万元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87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A7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35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5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62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F289">
            <w:pPr>
              <w:jc w:val="center"/>
            </w:pPr>
            <w:r>
              <w:rPr>
                <w:rFonts w:ascii="宋体" w:hAnsi="宋体" w:eastAsia="宋体"/>
                <w:sz w:val="16"/>
              </w:rPr>
              <w:t>=788万元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B5E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BB32">
            <w:pPr>
              <w:jc w:val="center"/>
            </w:pPr>
          </w:p>
        </w:tc>
      </w:tr>
      <w:tr w14:paraId="506B7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AC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E1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30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3CD0">
            <w:pPr>
              <w:jc w:val="center"/>
            </w:pPr>
            <w:r>
              <w:rPr>
                <w:rFonts w:ascii="宋体" w:hAnsi="宋体" w:eastAsia="宋体"/>
                <w:sz w:val="16"/>
              </w:rPr>
              <w:t>河道治理方案编制费（万元）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ADDB">
            <w:pPr>
              <w:jc w:val="center"/>
            </w:pPr>
            <w:r>
              <w:rPr>
                <w:rFonts w:ascii="宋体" w:hAnsi="宋体" w:eastAsia="宋体"/>
                <w:sz w:val="16"/>
              </w:rPr>
              <w:t>&lt;=16.80万元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03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80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5E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6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5E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9EBD">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B33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CF767">
            <w:pPr>
              <w:jc w:val="center"/>
            </w:pPr>
          </w:p>
        </w:tc>
      </w:tr>
      <w:tr w14:paraId="6A5FC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B1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3F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79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2619">
            <w:pPr>
              <w:jc w:val="center"/>
            </w:pPr>
            <w:r>
              <w:rPr>
                <w:rFonts w:ascii="宋体" w:hAnsi="宋体" w:eastAsia="宋体"/>
                <w:sz w:val="16"/>
              </w:rPr>
              <w:t>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135A">
            <w:pPr>
              <w:jc w:val="center"/>
            </w:pPr>
            <w:r>
              <w:rPr>
                <w:rFonts w:ascii="宋体" w:hAnsi="宋体" w:eastAsia="宋体"/>
                <w:sz w:val="16"/>
              </w:rPr>
              <w:t>&lt;=7.68万元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F9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A4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FB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6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45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CA26">
            <w:pPr>
              <w:jc w:val="center"/>
            </w:pPr>
            <w:r>
              <w:rPr>
                <w:rFonts w:ascii="宋体" w:hAnsi="宋体" w:eastAsia="宋体"/>
                <w:sz w:val="16"/>
              </w:rPr>
              <w:t>=7.68万元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5F0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DD8BE">
            <w:pPr>
              <w:jc w:val="center"/>
            </w:pPr>
          </w:p>
        </w:tc>
      </w:tr>
      <w:tr w14:paraId="53F5C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CB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48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72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C96B">
            <w:pPr>
              <w:jc w:val="center"/>
            </w:pPr>
            <w:r>
              <w:rPr>
                <w:rFonts w:ascii="宋体" w:hAnsi="宋体" w:eastAsia="宋体"/>
                <w:sz w:val="16"/>
              </w:rPr>
              <w:t>有效促进政企业经合作积极性（%）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70C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F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15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D4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7F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8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F64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8A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C43B0">
            <w:pPr>
              <w:jc w:val="center"/>
            </w:pPr>
          </w:p>
        </w:tc>
      </w:tr>
      <w:tr w14:paraId="7F97C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3F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06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37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4075">
            <w:pPr>
              <w:jc w:val="center"/>
            </w:pPr>
            <w:r>
              <w:rPr>
                <w:rFonts w:ascii="宋体" w:hAnsi="宋体" w:eastAsia="宋体"/>
                <w:sz w:val="16"/>
              </w:rPr>
              <w:t>项目涉及单位满意度(%)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A5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B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64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10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FC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5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30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2B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948A3">
            <w:pPr>
              <w:jc w:val="center"/>
            </w:pPr>
          </w:p>
        </w:tc>
      </w:tr>
      <w:tr w14:paraId="7FAE16B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2935D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B7F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64FC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AD0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9D7A37"/>
        </w:tc>
      </w:tr>
    </w:tbl>
    <w:p w14:paraId="3D0516B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856"/>
        <w:gridCol w:w="624"/>
        <w:gridCol w:w="624"/>
        <w:gridCol w:w="626"/>
        <w:gridCol w:w="624"/>
        <w:gridCol w:w="626"/>
        <w:gridCol w:w="696"/>
        <w:gridCol w:w="632"/>
        <w:gridCol w:w="613"/>
        <w:gridCol w:w="631"/>
      </w:tblGrid>
      <w:tr w14:paraId="3459009F">
        <w:tblPrEx>
          <w:tblCellMar>
            <w:top w:w="0" w:type="dxa"/>
            <w:left w:w="108" w:type="dxa"/>
            <w:bottom w:w="0" w:type="dxa"/>
            <w:right w:w="108" w:type="dxa"/>
          </w:tblCellMar>
        </w:tblPrEx>
        <w:tc>
          <w:tcPr>
            <w:tcW w:w="8848" w:type="dxa"/>
            <w:gridSpan w:val="14"/>
            <w:vAlign w:val="center"/>
          </w:tcPr>
          <w:p w14:paraId="0C7EC6E3">
            <w:pPr>
              <w:jc w:val="center"/>
            </w:pPr>
            <w:r>
              <w:rPr>
                <w:rFonts w:ascii="宋体" w:hAnsi="宋体" w:eastAsia="宋体"/>
                <w:sz w:val="24"/>
              </w:rPr>
              <w:t>项目支出绩效自评表</w:t>
            </w:r>
          </w:p>
        </w:tc>
      </w:tr>
      <w:tr w14:paraId="3B65955D">
        <w:tblPrEx>
          <w:tblCellMar>
            <w:top w:w="0" w:type="dxa"/>
            <w:left w:w="108" w:type="dxa"/>
            <w:bottom w:w="0" w:type="dxa"/>
            <w:right w:w="108" w:type="dxa"/>
          </w:tblCellMar>
        </w:tblPrEx>
        <w:tc>
          <w:tcPr>
            <w:tcW w:w="8848" w:type="dxa"/>
            <w:gridSpan w:val="14"/>
            <w:vAlign w:val="center"/>
          </w:tcPr>
          <w:p w14:paraId="664A3152">
            <w:pPr>
              <w:jc w:val="center"/>
            </w:pPr>
            <w:r>
              <w:rPr>
                <w:rFonts w:ascii="宋体" w:hAnsi="宋体" w:eastAsia="宋体"/>
                <w:sz w:val="24"/>
              </w:rPr>
              <w:t>(2024年度)</w:t>
            </w:r>
          </w:p>
        </w:tc>
      </w:tr>
      <w:tr w14:paraId="3F48DA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60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1BC8C4">
            <w:pPr>
              <w:jc w:val="center"/>
            </w:pPr>
            <w:r>
              <w:rPr>
                <w:rFonts w:ascii="宋体" w:hAnsi="宋体" w:eastAsia="宋体"/>
                <w:sz w:val="16"/>
              </w:rPr>
              <w:t>水土保持费用项目</w:t>
            </w:r>
          </w:p>
        </w:tc>
      </w:tr>
      <w:tr w14:paraId="72F47F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76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2BE75">
            <w:pPr>
              <w:jc w:val="center"/>
            </w:pPr>
            <w:r>
              <w:rPr>
                <w:rFonts w:ascii="宋体" w:hAnsi="宋体" w:eastAsia="宋体"/>
                <w:sz w:val="16"/>
              </w:rPr>
              <w:t>新疆维吾尔自治区水利厅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B5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94E84">
            <w:pPr>
              <w:jc w:val="center"/>
            </w:pPr>
            <w:r>
              <w:rPr>
                <w:rFonts w:ascii="宋体" w:hAnsi="宋体" w:eastAsia="宋体"/>
                <w:sz w:val="16"/>
              </w:rPr>
              <w:t>疏附县水利局</w:t>
            </w:r>
          </w:p>
        </w:tc>
      </w:tr>
      <w:tr w14:paraId="7D7FD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737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3E0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830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C21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CE8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15A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858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079B">
            <w:pPr>
              <w:jc w:val="center"/>
            </w:pPr>
            <w:r>
              <w:rPr>
                <w:rFonts w:ascii="宋体" w:hAnsi="宋体" w:eastAsia="宋体"/>
                <w:sz w:val="16"/>
              </w:rPr>
              <w:t>得分</w:t>
            </w:r>
          </w:p>
        </w:tc>
      </w:tr>
      <w:tr w14:paraId="167A2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07F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D55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69661">
            <w:pPr>
              <w:jc w:val="center"/>
            </w:pPr>
            <w:r>
              <w:rPr>
                <w:rFonts w:ascii="宋体" w:hAnsi="宋体" w:eastAsia="宋体"/>
                <w:sz w:val="16"/>
              </w:rPr>
              <w:t>224.03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1876B">
            <w:pPr>
              <w:jc w:val="center"/>
            </w:pPr>
            <w:r>
              <w:rPr>
                <w:rFonts w:ascii="宋体" w:hAnsi="宋体" w:eastAsia="宋体"/>
                <w:sz w:val="16"/>
              </w:rPr>
              <w:t>101.50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25ABC">
            <w:pPr>
              <w:jc w:val="center"/>
            </w:pPr>
            <w:r>
              <w:rPr>
                <w:rFonts w:ascii="宋体" w:hAnsi="宋体" w:eastAsia="宋体"/>
                <w:sz w:val="16"/>
              </w:rPr>
              <w:t>101.50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4E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B84B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32CD">
            <w:pPr>
              <w:jc w:val="center"/>
            </w:pPr>
            <w:r>
              <w:rPr>
                <w:rFonts w:ascii="宋体" w:hAnsi="宋体" w:eastAsia="宋体"/>
                <w:sz w:val="16"/>
              </w:rPr>
              <w:t>10.00分</w:t>
            </w:r>
          </w:p>
        </w:tc>
      </w:tr>
      <w:tr w14:paraId="6FAF2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61B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ABD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44F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C8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F2E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B7C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BE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0D7A">
            <w:pPr>
              <w:jc w:val="center"/>
            </w:pPr>
            <w:r>
              <w:rPr>
                <w:rFonts w:ascii="宋体" w:hAnsi="宋体" w:eastAsia="宋体"/>
                <w:sz w:val="16"/>
              </w:rPr>
              <w:t>—</w:t>
            </w:r>
          </w:p>
        </w:tc>
      </w:tr>
      <w:tr w14:paraId="0B674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9A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B76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0B909">
            <w:pPr>
              <w:jc w:val="center"/>
            </w:pPr>
            <w:r>
              <w:rPr>
                <w:rFonts w:ascii="宋体" w:hAnsi="宋体" w:eastAsia="宋体"/>
                <w:sz w:val="16"/>
              </w:rPr>
              <w:t>224.03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AA6A">
            <w:pPr>
              <w:jc w:val="center"/>
            </w:pPr>
            <w:r>
              <w:rPr>
                <w:rFonts w:ascii="宋体" w:hAnsi="宋体" w:eastAsia="宋体"/>
                <w:sz w:val="16"/>
              </w:rPr>
              <w:t>101.50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D0E72">
            <w:pPr>
              <w:jc w:val="center"/>
            </w:pPr>
            <w:r>
              <w:rPr>
                <w:rFonts w:ascii="宋体" w:hAnsi="宋体" w:eastAsia="宋体"/>
                <w:sz w:val="16"/>
              </w:rPr>
              <w:t>101.50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78C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FF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6597">
            <w:pPr>
              <w:jc w:val="center"/>
            </w:pPr>
            <w:r>
              <w:rPr>
                <w:rFonts w:ascii="宋体" w:hAnsi="宋体" w:eastAsia="宋体"/>
                <w:sz w:val="16"/>
              </w:rPr>
              <w:t>—</w:t>
            </w:r>
          </w:p>
        </w:tc>
      </w:tr>
      <w:tr w14:paraId="3815E4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94D0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172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05F963">
            <w:pPr>
              <w:jc w:val="center"/>
            </w:pPr>
            <w:r>
              <w:rPr>
                <w:rFonts w:ascii="宋体" w:hAnsi="宋体" w:eastAsia="宋体"/>
                <w:sz w:val="16"/>
              </w:rPr>
              <w:t>实际完成情况</w:t>
            </w:r>
          </w:p>
        </w:tc>
      </w:tr>
      <w:tr w14:paraId="1FC62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CDE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E0DBA">
            <w:pPr>
              <w:jc w:val="both"/>
            </w:pPr>
            <w:r>
              <w:rPr>
                <w:rFonts w:ascii="宋体" w:hAnsi="宋体" w:eastAsia="宋体"/>
                <w:sz w:val="16"/>
              </w:rPr>
              <w:t>本项目主要计划用于规范水土保持补偿费征收使用管理，需缴纳水土保持补偿费及方案编制费214.028万元，水土保持方案技术审查费，执法经费、教育宣传培训费10万元，通过实施本项目促进水土流失防治工作，改善生态环境，确保补偿费用用于有效的水土保持项目，提高土地的保持能力和生态系统的稳定性，受益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1CF0F2">
            <w:pPr>
              <w:jc w:val="both"/>
            </w:pPr>
            <w:r>
              <w:rPr>
                <w:rFonts w:hint="eastAsia" w:ascii="宋体" w:hAnsi="宋体"/>
                <w:sz w:val="16"/>
                <w:lang w:eastAsia="zh-CN"/>
              </w:rPr>
              <w:t>截至2024</w:t>
            </w:r>
            <w:r>
              <w:rPr>
                <w:rFonts w:ascii="宋体" w:hAnsi="宋体" w:eastAsia="宋体"/>
                <w:sz w:val="16"/>
              </w:rPr>
              <w:t>年12月31日，本项目缴纳补偿费、方案编制费项目14个，缴纳补偿费、方案编制费成本101.50万元通过本项目促进水土流失防治工作、改善生态环境，水土保持受益居民满意度达到95%。</w:t>
            </w:r>
          </w:p>
        </w:tc>
      </w:tr>
      <w:tr w14:paraId="1EC6A5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C6C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EE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C0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A2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29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13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8A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E2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D2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91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91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D9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6A424">
            <w:pPr>
              <w:jc w:val="center"/>
            </w:pPr>
            <w:r>
              <w:rPr>
                <w:rFonts w:ascii="宋体" w:hAnsi="宋体" w:eastAsia="宋体"/>
                <w:sz w:val="16"/>
              </w:rPr>
              <w:t>偏差原因分析及改进措施</w:t>
            </w:r>
          </w:p>
        </w:tc>
      </w:tr>
      <w:tr w14:paraId="6FE9EE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5C3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CCCE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AB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5572">
            <w:pPr>
              <w:jc w:val="center"/>
            </w:pPr>
            <w:r>
              <w:rPr>
                <w:rFonts w:ascii="宋体" w:hAnsi="宋体" w:eastAsia="宋体"/>
                <w:sz w:val="16"/>
              </w:rPr>
              <w:t>缴纳补偿费、方案编制费项目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B56D">
            <w:pPr>
              <w:jc w:val="center"/>
            </w:pPr>
            <w:r>
              <w:rPr>
                <w:rFonts w:ascii="宋体" w:hAnsi="宋体" w:eastAsia="宋体"/>
                <w:sz w:val="16"/>
              </w:rPr>
              <w:t>&gt;=14个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5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2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AA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F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1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4D80">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2B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AAC83">
            <w:pPr>
              <w:jc w:val="center"/>
            </w:pPr>
          </w:p>
        </w:tc>
      </w:tr>
      <w:tr w14:paraId="19869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02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5D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CC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51A7">
            <w:pPr>
              <w:jc w:val="center"/>
            </w:pPr>
            <w:r>
              <w:rPr>
                <w:rFonts w:ascii="宋体" w:hAnsi="宋体" w:eastAsia="宋体"/>
                <w:sz w:val="16"/>
              </w:rPr>
              <w:t>水土保持验收资料合格率（%）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2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2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AE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5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E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9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D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87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FAA6">
            <w:pPr>
              <w:jc w:val="center"/>
            </w:pPr>
          </w:p>
        </w:tc>
      </w:tr>
      <w:tr w14:paraId="467B3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8A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E5D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D0E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FF0F">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5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C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87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9D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B9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DF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B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88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F528A">
            <w:pPr>
              <w:jc w:val="center"/>
            </w:pPr>
          </w:p>
        </w:tc>
      </w:tr>
      <w:tr w14:paraId="62BE3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F9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2E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E3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0C3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FDE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6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13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1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B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2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172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3C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CA49">
            <w:pPr>
              <w:jc w:val="center"/>
            </w:pPr>
          </w:p>
        </w:tc>
      </w:tr>
      <w:tr w14:paraId="00611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CE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30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6F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05BB">
            <w:pPr>
              <w:jc w:val="center"/>
            </w:pPr>
            <w:r>
              <w:rPr>
                <w:rFonts w:ascii="宋体" w:hAnsi="宋体" w:eastAsia="宋体"/>
                <w:sz w:val="16"/>
              </w:rPr>
              <w:t>缴纳补偿费、方案编制费成本（万元）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2F54">
            <w:pPr>
              <w:jc w:val="center"/>
            </w:pPr>
            <w:r>
              <w:rPr>
                <w:rFonts w:ascii="宋体" w:hAnsi="宋体" w:eastAsia="宋体"/>
                <w:sz w:val="16"/>
              </w:rPr>
              <w:t>&lt;=101.50万元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39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9F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94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9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B4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247A">
            <w:pPr>
              <w:jc w:val="center"/>
            </w:pPr>
            <w:r>
              <w:rPr>
                <w:rFonts w:ascii="宋体" w:hAnsi="宋体" w:eastAsia="宋体"/>
                <w:sz w:val="16"/>
              </w:rPr>
              <w:t>=101.5万元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3FA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B47B">
            <w:pPr>
              <w:jc w:val="center"/>
            </w:pPr>
          </w:p>
        </w:tc>
      </w:tr>
      <w:tr w14:paraId="0DBB5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7D0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CE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2E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C075">
            <w:pPr>
              <w:jc w:val="center"/>
            </w:pPr>
            <w:r>
              <w:rPr>
                <w:rFonts w:ascii="宋体" w:hAnsi="宋体" w:eastAsia="宋体"/>
                <w:sz w:val="16"/>
              </w:rPr>
              <w:t>促进水土流失防治工作、改善生态环境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EFA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61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92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D6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E7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F8E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A71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D33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28BF">
            <w:pPr>
              <w:jc w:val="center"/>
            </w:pPr>
          </w:p>
        </w:tc>
      </w:tr>
      <w:tr w14:paraId="3725D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C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DD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39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2EF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80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B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77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0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D1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2CC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31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86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FFF1">
            <w:pPr>
              <w:jc w:val="center"/>
            </w:pPr>
          </w:p>
        </w:tc>
      </w:tr>
      <w:tr w14:paraId="2CCEFE6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1B0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958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D72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CF3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C77CEC"/>
        </w:tc>
      </w:tr>
    </w:tbl>
    <w:p w14:paraId="6161EE3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6338CFDE">
        <w:tblPrEx>
          <w:tblCellMar>
            <w:top w:w="0" w:type="dxa"/>
            <w:left w:w="108" w:type="dxa"/>
            <w:bottom w:w="0" w:type="dxa"/>
            <w:right w:w="108" w:type="dxa"/>
          </w:tblCellMar>
        </w:tblPrEx>
        <w:tc>
          <w:tcPr>
            <w:tcW w:w="8848" w:type="dxa"/>
            <w:gridSpan w:val="14"/>
            <w:vAlign w:val="center"/>
          </w:tcPr>
          <w:p w14:paraId="4C495ABD">
            <w:pPr>
              <w:jc w:val="center"/>
            </w:pPr>
            <w:r>
              <w:rPr>
                <w:rFonts w:ascii="宋体" w:hAnsi="宋体" w:eastAsia="宋体"/>
                <w:sz w:val="24"/>
              </w:rPr>
              <w:t>项目支出绩效自评表</w:t>
            </w:r>
          </w:p>
        </w:tc>
      </w:tr>
      <w:tr w14:paraId="331133AC">
        <w:tblPrEx>
          <w:tblCellMar>
            <w:top w:w="0" w:type="dxa"/>
            <w:left w:w="108" w:type="dxa"/>
            <w:bottom w:w="0" w:type="dxa"/>
            <w:right w:w="108" w:type="dxa"/>
          </w:tblCellMar>
        </w:tblPrEx>
        <w:tc>
          <w:tcPr>
            <w:tcW w:w="8848" w:type="dxa"/>
            <w:gridSpan w:val="14"/>
            <w:vAlign w:val="center"/>
          </w:tcPr>
          <w:p w14:paraId="1B25C79C">
            <w:pPr>
              <w:jc w:val="center"/>
            </w:pPr>
            <w:r>
              <w:rPr>
                <w:rFonts w:ascii="宋体" w:hAnsi="宋体" w:eastAsia="宋体"/>
                <w:sz w:val="24"/>
              </w:rPr>
              <w:t>(2024年度)</w:t>
            </w:r>
          </w:p>
        </w:tc>
      </w:tr>
      <w:tr w14:paraId="2534B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75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171F1C">
            <w:pPr>
              <w:jc w:val="center"/>
            </w:pPr>
            <w:r>
              <w:rPr>
                <w:rFonts w:ascii="宋体" w:hAnsi="宋体" w:eastAsia="宋体"/>
                <w:sz w:val="16"/>
              </w:rPr>
              <w:t>水资源节约管理与保护项目</w:t>
            </w:r>
          </w:p>
        </w:tc>
      </w:tr>
      <w:tr w14:paraId="1BC58D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FB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FC215">
            <w:pPr>
              <w:jc w:val="center"/>
            </w:pPr>
            <w:r>
              <w:rPr>
                <w:rFonts w:ascii="宋体" w:hAnsi="宋体" w:eastAsia="宋体"/>
                <w:sz w:val="16"/>
              </w:rPr>
              <w:t>新疆维吾尔自治区水利厅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15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3E243C">
            <w:pPr>
              <w:jc w:val="center"/>
            </w:pPr>
            <w:r>
              <w:rPr>
                <w:rFonts w:ascii="宋体" w:hAnsi="宋体" w:eastAsia="宋体"/>
                <w:sz w:val="16"/>
              </w:rPr>
              <w:t>疏附县水利局</w:t>
            </w:r>
          </w:p>
        </w:tc>
      </w:tr>
      <w:tr w14:paraId="70278C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1CA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F1B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90B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C9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564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BB8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A2A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5830">
            <w:pPr>
              <w:jc w:val="center"/>
            </w:pPr>
            <w:r>
              <w:rPr>
                <w:rFonts w:ascii="宋体" w:hAnsi="宋体" w:eastAsia="宋体"/>
                <w:sz w:val="16"/>
              </w:rPr>
              <w:t>得分</w:t>
            </w:r>
          </w:p>
        </w:tc>
      </w:tr>
      <w:tr w14:paraId="3CCFA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848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2C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75D4">
            <w:pPr>
              <w:jc w:val="center"/>
            </w:pPr>
            <w:r>
              <w:rPr>
                <w:rFonts w:ascii="宋体" w:hAnsi="宋体" w:eastAsia="宋体"/>
                <w:sz w:val="16"/>
              </w:rPr>
              <w:t>165.80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3F645">
            <w:pPr>
              <w:jc w:val="center"/>
            </w:pPr>
            <w:r>
              <w:rPr>
                <w:rFonts w:ascii="宋体" w:hAnsi="宋体" w:eastAsia="宋体"/>
                <w:sz w:val="16"/>
              </w:rPr>
              <w:t>165.80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254C">
            <w:pPr>
              <w:jc w:val="center"/>
            </w:pPr>
            <w:r>
              <w:rPr>
                <w:rFonts w:ascii="宋体" w:hAnsi="宋体" w:eastAsia="宋体"/>
                <w:sz w:val="16"/>
              </w:rPr>
              <w:t>165.80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08A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26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C227">
            <w:pPr>
              <w:jc w:val="center"/>
            </w:pPr>
            <w:r>
              <w:rPr>
                <w:rFonts w:ascii="宋体" w:hAnsi="宋体" w:eastAsia="宋体"/>
                <w:sz w:val="16"/>
              </w:rPr>
              <w:t>10.00分</w:t>
            </w:r>
          </w:p>
        </w:tc>
      </w:tr>
      <w:tr w14:paraId="5AFCF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37D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C1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71D1D">
            <w:pPr>
              <w:jc w:val="center"/>
            </w:pPr>
            <w:r>
              <w:rPr>
                <w:rFonts w:ascii="宋体" w:hAnsi="宋体" w:eastAsia="宋体"/>
                <w:sz w:val="16"/>
              </w:rPr>
              <w:t>165.80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B665">
            <w:pPr>
              <w:jc w:val="center"/>
            </w:pPr>
            <w:r>
              <w:rPr>
                <w:rFonts w:ascii="宋体" w:hAnsi="宋体" w:eastAsia="宋体"/>
                <w:sz w:val="16"/>
              </w:rPr>
              <w:t>165.80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39DE">
            <w:pPr>
              <w:jc w:val="center"/>
            </w:pPr>
            <w:r>
              <w:rPr>
                <w:rFonts w:ascii="宋体" w:hAnsi="宋体" w:eastAsia="宋体"/>
                <w:sz w:val="16"/>
              </w:rPr>
              <w:t>165.80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E73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3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1D87">
            <w:pPr>
              <w:jc w:val="center"/>
            </w:pPr>
            <w:r>
              <w:rPr>
                <w:rFonts w:ascii="宋体" w:hAnsi="宋体" w:eastAsia="宋体"/>
                <w:sz w:val="16"/>
              </w:rPr>
              <w:t>—</w:t>
            </w:r>
          </w:p>
        </w:tc>
      </w:tr>
      <w:tr w14:paraId="4AD03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4BD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813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92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8EC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A77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A33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A6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BA25">
            <w:pPr>
              <w:jc w:val="center"/>
            </w:pPr>
            <w:r>
              <w:rPr>
                <w:rFonts w:ascii="宋体" w:hAnsi="宋体" w:eastAsia="宋体"/>
                <w:sz w:val="16"/>
              </w:rPr>
              <w:t>—</w:t>
            </w:r>
          </w:p>
        </w:tc>
      </w:tr>
      <w:tr w14:paraId="3EF78F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5B5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C49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05E4FC">
            <w:pPr>
              <w:jc w:val="center"/>
            </w:pPr>
            <w:r>
              <w:rPr>
                <w:rFonts w:ascii="宋体" w:hAnsi="宋体" w:eastAsia="宋体"/>
                <w:sz w:val="16"/>
              </w:rPr>
              <w:t>实际完成情况</w:t>
            </w:r>
          </w:p>
        </w:tc>
      </w:tr>
      <w:tr w14:paraId="2AA73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7F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8BC2E">
            <w:pPr>
              <w:jc w:val="both"/>
            </w:pPr>
            <w:r>
              <w:rPr>
                <w:rFonts w:ascii="宋体" w:hAnsi="宋体" w:eastAsia="宋体"/>
                <w:sz w:val="16"/>
              </w:rPr>
              <w:t>本项目是水资源节约管理与保护项目，金额为165.80万元，用于节水奖励及宣传费用45.98万元，灌溉水利用系数测算费24.00万元，水资源保护工程款83.32万元，抗旱规划编制费12.50万元。预计有效提高公众节水意识和有效</w:t>
            </w:r>
            <w:r>
              <w:rPr>
                <w:rFonts w:hint="eastAsia" w:ascii="宋体" w:hAnsi="宋体"/>
                <w:sz w:val="16"/>
                <w:lang w:eastAsia="zh-CN"/>
              </w:rPr>
              <w:t>保护生态环境</w:t>
            </w:r>
            <w:r>
              <w:rPr>
                <w:rFonts w:ascii="宋体" w:hAnsi="宋体" w:eastAsia="宋体"/>
                <w:sz w:val="16"/>
              </w:rPr>
              <w:t>，受益对象满意度预计98%以上。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4F3BBE">
            <w:pPr>
              <w:jc w:val="both"/>
            </w:pPr>
            <w:r>
              <w:rPr>
                <w:rFonts w:hint="eastAsia" w:ascii="宋体" w:hAnsi="宋体"/>
                <w:sz w:val="16"/>
                <w:lang w:eastAsia="zh-CN"/>
              </w:rPr>
              <w:t>截至</w:t>
            </w:r>
            <w:r>
              <w:rPr>
                <w:rFonts w:ascii="宋体" w:hAnsi="宋体" w:eastAsia="宋体"/>
                <w:sz w:val="16"/>
              </w:rPr>
              <w:t>2024年12月31日，水资源节约管理与保护项目金额为165.80万元，主要用于水资源节约管理与保护，其中：抗旱规划编制费12.50万元；节水奖励及宣传费用45.98万元；水资源保护工程款83.32万元；灌溉水利用系数测算费24.00万元。通过本项目有效提高公众节水意识、有效</w:t>
            </w:r>
            <w:r>
              <w:rPr>
                <w:rFonts w:hint="eastAsia" w:ascii="宋体" w:hAnsi="宋体"/>
                <w:sz w:val="16"/>
                <w:lang w:eastAsia="zh-CN"/>
              </w:rPr>
              <w:t>保护生态环境</w:t>
            </w:r>
            <w:r>
              <w:rPr>
                <w:rFonts w:ascii="宋体" w:hAnsi="宋体" w:eastAsia="宋体"/>
                <w:sz w:val="16"/>
              </w:rPr>
              <w:t>，节水</w:t>
            </w:r>
            <w:r>
              <w:rPr>
                <w:rFonts w:hint="eastAsia" w:ascii="宋体" w:hAnsi="宋体"/>
                <w:sz w:val="16"/>
                <w:lang w:eastAsia="zh-CN"/>
              </w:rPr>
              <w:t>受奖</w:t>
            </w:r>
            <w:r>
              <w:rPr>
                <w:rFonts w:ascii="宋体" w:hAnsi="宋体" w:eastAsia="宋体"/>
                <w:sz w:val="16"/>
              </w:rPr>
              <w:t>居民满意度达到95%。</w:t>
            </w:r>
          </w:p>
        </w:tc>
      </w:tr>
      <w:tr w14:paraId="569A19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8E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06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B1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48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2A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6B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4B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D9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4D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23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7F1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E2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6404E">
            <w:pPr>
              <w:jc w:val="center"/>
            </w:pPr>
            <w:r>
              <w:rPr>
                <w:rFonts w:ascii="宋体" w:hAnsi="宋体" w:eastAsia="宋体"/>
                <w:sz w:val="16"/>
              </w:rPr>
              <w:t>偏差原因分析及改进措施</w:t>
            </w:r>
          </w:p>
        </w:tc>
      </w:tr>
      <w:tr w14:paraId="55E0B9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1E3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612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7E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4456">
            <w:pPr>
              <w:jc w:val="center"/>
            </w:pPr>
            <w:r>
              <w:rPr>
                <w:rFonts w:ascii="宋体" w:hAnsi="宋体" w:eastAsia="宋体"/>
                <w:sz w:val="16"/>
              </w:rPr>
              <w:t>水资源节约管理与保护项目（个）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3C47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4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9B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B3F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0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C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A0D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6CB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5547B">
            <w:pPr>
              <w:jc w:val="center"/>
            </w:pPr>
          </w:p>
        </w:tc>
      </w:tr>
      <w:tr w14:paraId="6829C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A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6C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D8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4196">
            <w:pPr>
              <w:jc w:val="center"/>
            </w:pPr>
            <w:r>
              <w:rPr>
                <w:rFonts w:ascii="宋体" w:hAnsi="宋体" w:eastAsia="宋体"/>
                <w:sz w:val="16"/>
              </w:rPr>
              <w:t>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E36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FD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28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83A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78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9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C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105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679CB">
            <w:pPr>
              <w:jc w:val="center"/>
            </w:pPr>
          </w:p>
        </w:tc>
      </w:tr>
      <w:tr w14:paraId="01D15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94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A9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B1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5A09">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FF7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5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A8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21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EF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5C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4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B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6CCF2">
            <w:pPr>
              <w:jc w:val="center"/>
            </w:pPr>
          </w:p>
        </w:tc>
      </w:tr>
      <w:tr w14:paraId="5C7EF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1C2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A37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12B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3F6B">
            <w:pPr>
              <w:jc w:val="center"/>
            </w:pPr>
            <w:r>
              <w:rPr>
                <w:rFonts w:ascii="宋体" w:hAnsi="宋体" w:eastAsia="宋体"/>
                <w:sz w:val="16"/>
              </w:rPr>
              <w:t>节水奖励及宣传费用（万元）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BFB2">
            <w:pPr>
              <w:jc w:val="center"/>
            </w:pPr>
            <w:r>
              <w:rPr>
                <w:rFonts w:ascii="宋体" w:hAnsi="宋体" w:eastAsia="宋体"/>
                <w:sz w:val="16"/>
              </w:rPr>
              <w:t>&lt;=45.98万元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59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5D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C0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4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DF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9ABB">
            <w:pPr>
              <w:jc w:val="center"/>
            </w:pPr>
            <w:r>
              <w:rPr>
                <w:rFonts w:ascii="宋体" w:hAnsi="宋体" w:eastAsia="宋体"/>
                <w:sz w:val="16"/>
              </w:rPr>
              <w:t>=45.98万元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8AA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3216">
            <w:pPr>
              <w:jc w:val="center"/>
            </w:pPr>
          </w:p>
        </w:tc>
      </w:tr>
      <w:tr w14:paraId="3C341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F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3A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91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42DD">
            <w:pPr>
              <w:jc w:val="center"/>
            </w:pPr>
            <w:r>
              <w:rPr>
                <w:rFonts w:ascii="宋体" w:hAnsi="宋体" w:eastAsia="宋体"/>
                <w:sz w:val="16"/>
              </w:rPr>
              <w:t>灌溉水利用系数测算费（万元）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AE57">
            <w:pPr>
              <w:jc w:val="center"/>
            </w:pPr>
            <w:r>
              <w:rPr>
                <w:rFonts w:ascii="宋体" w:hAnsi="宋体" w:eastAsia="宋体"/>
                <w:sz w:val="16"/>
              </w:rPr>
              <w:t>&lt;=24.00万元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A5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4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A7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8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39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B3D5">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F44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5FECF">
            <w:pPr>
              <w:jc w:val="center"/>
            </w:pPr>
          </w:p>
        </w:tc>
      </w:tr>
      <w:tr w14:paraId="57470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C2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57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E6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2C52">
            <w:pPr>
              <w:jc w:val="center"/>
            </w:pPr>
            <w:r>
              <w:rPr>
                <w:rFonts w:ascii="宋体" w:hAnsi="宋体" w:eastAsia="宋体"/>
                <w:sz w:val="16"/>
              </w:rPr>
              <w:t>水资源保护工程款（万元）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7AFE">
            <w:pPr>
              <w:jc w:val="center"/>
            </w:pPr>
            <w:r>
              <w:rPr>
                <w:rFonts w:ascii="宋体" w:hAnsi="宋体" w:eastAsia="宋体"/>
                <w:sz w:val="16"/>
              </w:rPr>
              <w:t>&lt;=83.32万元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BD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00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FF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F5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3A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612B">
            <w:pPr>
              <w:jc w:val="center"/>
            </w:pPr>
            <w:r>
              <w:rPr>
                <w:rFonts w:ascii="宋体" w:hAnsi="宋体" w:eastAsia="宋体"/>
                <w:sz w:val="16"/>
              </w:rPr>
              <w:t>=83.32万元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77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D7505">
            <w:pPr>
              <w:jc w:val="center"/>
            </w:pPr>
          </w:p>
        </w:tc>
      </w:tr>
      <w:tr w14:paraId="4C576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2B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0F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12B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DA23">
            <w:pPr>
              <w:jc w:val="center"/>
            </w:pPr>
            <w:r>
              <w:rPr>
                <w:rFonts w:ascii="宋体" w:hAnsi="宋体" w:eastAsia="宋体"/>
                <w:sz w:val="16"/>
              </w:rPr>
              <w:t>抗旱规划编制费（万元）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E962">
            <w:pPr>
              <w:jc w:val="center"/>
            </w:pPr>
            <w:r>
              <w:rPr>
                <w:rFonts w:ascii="宋体" w:hAnsi="宋体" w:eastAsia="宋体"/>
                <w:sz w:val="16"/>
              </w:rPr>
              <w:t>&lt;=12.50万元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37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6C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B8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A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CE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8AEC">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3EA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004F">
            <w:pPr>
              <w:jc w:val="center"/>
            </w:pPr>
          </w:p>
        </w:tc>
      </w:tr>
      <w:tr w14:paraId="25412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A8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697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A6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D9A6">
            <w:pPr>
              <w:jc w:val="center"/>
            </w:pPr>
            <w:r>
              <w:rPr>
                <w:rFonts w:ascii="宋体" w:hAnsi="宋体" w:eastAsia="宋体"/>
                <w:sz w:val="16"/>
              </w:rPr>
              <w:t>有效提高公众节水意识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7C5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D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A2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A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63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4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26F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48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498B8">
            <w:pPr>
              <w:jc w:val="center"/>
            </w:pPr>
          </w:p>
        </w:tc>
      </w:tr>
      <w:tr w14:paraId="25D35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77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BC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7F3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FF24">
            <w:pPr>
              <w:jc w:val="center"/>
            </w:pPr>
            <w:r>
              <w:rPr>
                <w:rFonts w:ascii="宋体" w:hAnsi="宋体" w:eastAsia="宋体"/>
                <w:sz w:val="16"/>
              </w:rPr>
              <w:t>有效</w:t>
            </w:r>
            <w:r>
              <w:rPr>
                <w:rFonts w:hint="eastAsia" w:ascii="宋体" w:hAnsi="宋体"/>
                <w:sz w:val="16"/>
                <w:lang w:eastAsia="zh-CN"/>
              </w:rPr>
              <w:t>保护生态环境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63EC">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10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38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9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20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3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F978">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3D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02DFC">
            <w:pPr>
              <w:jc w:val="center"/>
            </w:pPr>
          </w:p>
        </w:tc>
      </w:tr>
      <w:tr w14:paraId="5A862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1A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16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08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321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CBE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8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8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C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C5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4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4B8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0A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CDE70">
            <w:pPr>
              <w:jc w:val="center"/>
            </w:pPr>
          </w:p>
        </w:tc>
      </w:tr>
      <w:tr w14:paraId="1881E11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1321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86D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A89B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171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6B4C9A"/>
        </w:tc>
      </w:tr>
    </w:tbl>
    <w:p w14:paraId="37DB2DB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5"/>
        <w:gridCol w:w="632"/>
        <w:gridCol w:w="627"/>
        <w:gridCol w:w="625"/>
        <w:gridCol w:w="625"/>
        <w:gridCol w:w="776"/>
        <w:gridCol w:w="632"/>
        <w:gridCol w:w="617"/>
        <w:gridCol w:w="630"/>
      </w:tblGrid>
      <w:tr w14:paraId="175C9EE9">
        <w:tblPrEx>
          <w:tblCellMar>
            <w:top w:w="0" w:type="dxa"/>
            <w:left w:w="108" w:type="dxa"/>
            <w:bottom w:w="0" w:type="dxa"/>
            <w:right w:w="108" w:type="dxa"/>
          </w:tblCellMar>
        </w:tblPrEx>
        <w:tc>
          <w:tcPr>
            <w:tcW w:w="8848" w:type="dxa"/>
            <w:gridSpan w:val="14"/>
            <w:vAlign w:val="center"/>
          </w:tcPr>
          <w:p w14:paraId="739BBBD0">
            <w:pPr>
              <w:jc w:val="center"/>
            </w:pPr>
            <w:r>
              <w:rPr>
                <w:rFonts w:ascii="宋体" w:hAnsi="宋体" w:eastAsia="宋体"/>
                <w:sz w:val="24"/>
              </w:rPr>
              <w:t>项目支出绩效自评表</w:t>
            </w:r>
          </w:p>
        </w:tc>
      </w:tr>
      <w:tr w14:paraId="7441F279">
        <w:tblPrEx>
          <w:tblCellMar>
            <w:top w:w="0" w:type="dxa"/>
            <w:left w:w="108" w:type="dxa"/>
            <w:bottom w:w="0" w:type="dxa"/>
            <w:right w:w="108" w:type="dxa"/>
          </w:tblCellMar>
        </w:tblPrEx>
        <w:tc>
          <w:tcPr>
            <w:tcW w:w="8848" w:type="dxa"/>
            <w:gridSpan w:val="14"/>
            <w:vAlign w:val="center"/>
          </w:tcPr>
          <w:p w14:paraId="36C0D960">
            <w:pPr>
              <w:jc w:val="center"/>
            </w:pPr>
            <w:r>
              <w:rPr>
                <w:rFonts w:ascii="宋体" w:hAnsi="宋体" w:eastAsia="宋体"/>
                <w:sz w:val="24"/>
              </w:rPr>
              <w:t>(2024年度)</w:t>
            </w:r>
          </w:p>
        </w:tc>
      </w:tr>
      <w:tr w14:paraId="5D7BDA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A7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B79E4B">
            <w:pPr>
              <w:jc w:val="center"/>
            </w:pPr>
            <w:r>
              <w:rPr>
                <w:rFonts w:ascii="宋体" w:hAnsi="宋体" w:eastAsia="宋体"/>
                <w:sz w:val="16"/>
              </w:rPr>
              <w:t>疏附县2024年农业水价综合改革项目</w:t>
            </w:r>
          </w:p>
        </w:tc>
      </w:tr>
      <w:tr w14:paraId="703B4B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37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EA3AF">
            <w:pPr>
              <w:jc w:val="center"/>
            </w:pPr>
            <w:r>
              <w:rPr>
                <w:rFonts w:ascii="宋体" w:hAnsi="宋体" w:eastAsia="宋体"/>
                <w:sz w:val="16"/>
              </w:rPr>
              <w:t>新疆维吾尔自治区水利厅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EA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AAFC79">
            <w:pPr>
              <w:jc w:val="center"/>
            </w:pPr>
            <w:r>
              <w:rPr>
                <w:rFonts w:ascii="宋体" w:hAnsi="宋体" w:eastAsia="宋体"/>
                <w:sz w:val="16"/>
              </w:rPr>
              <w:t>疏附县水利局</w:t>
            </w:r>
          </w:p>
        </w:tc>
      </w:tr>
      <w:tr w14:paraId="48B0A7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800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38E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B1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516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F3B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BDE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E5A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05BA">
            <w:pPr>
              <w:jc w:val="center"/>
            </w:pPr>
            <w:r>
              <w:rPr>
                <w:rFonts w:ascii="宋体" w:hAnsi="宋体" w:eastAsia="宋体"/>
                <w:sz w:val="16"/>
              </w:rPr>
              <w:t>得分</w:t>
            </w:r>
          </w:p>
        </w:tc>
      </w:tr>
      <w:tr w14:paraId="4703F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595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B47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9352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9DAE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1BA60">
            <w:pPr>
              <w:jc w:val="center"/>
            </w:pPr>
            <w:r>
              <w:rPr>
                <w:rFonts w:ascii="宋体" w:hAnsi="宋体" w:eastAsia="宋体"/>
                <w:sz w:val="16"/>
              </w:rPr>
              <w:t>162.05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D80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8884">
            <w:pPr>
              <w:jc w:val="center"/>
            </w:pPr>
            <w:r>
              <w:rPr>
                <w:rFonts w:ascii="宋体" w:hAnsi="宋体" w:eastAsia="宋体"/>
                <w:sz w:val="16"/>
              </w:rPr>
              <w:t>81.03%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599A">
            <w:pPr>
              <w:jc w:val="center"/>
            </w:pPr>
            <w:r>
              <w:rPr>
                <w:rFonts w:ascii="宋体" w:hAnsi="宋体" w:eastAsia="宋体"/>
                <w:sz w:val="16"/>
              </w:rPr>
              <w:t>5.26分</w:t>
            </w:r>
          </w:p>
        </w:tc>
      </w:tr>
      <w:tr w14:paraId="57638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9B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F56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1CBD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F47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439E0">
            <w:pPr>
              <w:jc w:val="center"/>
            </w:pPr>
            <w:r>
              <w:rPr>
                <w:rFonts w:ascii="宋体" w:hAnsi="宋体" w:eastAsia="宋体"/>
                <w:sz w:val="16"/>
              </w:rPr>
              <w:t>162.05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8E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79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1A0C">
            <w:pPr>
              <w:jc w:val="center"/>
            </w:pPr>
            <w:r>
              <w:rPr>
                <w:rFonts w:ascii="宋体" w:hAnsi="宋体" w:eastAsia="宋体"/>
                <w:sz w:val="16"/>
              </w:rPr>
              <w:t>—</w:t>
            </w:r>
          </w:p>
        </w:tc>
      </w:tr>
      <w:tr w14:paraId="13881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22D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516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B2B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EF1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804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D2A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AC9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178C">
            <w:pPr>
              <w:jc w:val="center"/>
            </w:pPr>
            <w:r>
              <w:rPr>
                <w:rFonts w:ascii="宋体" w:hAnsi="宋体" w:eastAsia="宋体"/>
                <w:sz w:val="16"/>
              </w:rPr>
              <w:t>—</w:t>
            </w:r>
          </w:p>
        </w:tc>
      </w:tr>
      <w:tr w14:paraId="66CA85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39C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A4B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C83B00">
            <w:pPr>
              <w:jc w:val="center"/>
            </w:pPr>
            <w:r>
              <w:rPr>
                <w:rFonts w:ascii="宋体" w:hAnsi="宋体" w:eastAsia="宋体"/>
                <w:sz w:val="16"/>
              </w:rPr>
              <w:t>实际完成情况</w:t>
            </w:r>
          </w:p>
        </w:tc>
      </w:tr>
      <w:tr w14:paraId="5FA6A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148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A897C">
            <w:pPr>
              <w:jc w:val="both"/>
            </w:pPr>
            <w:r>
              <w:rPr>
                <w:rFonts w:hint="eastAsia" w:ascii="宋体" w:hAnsi="宋体"/>
                <w:sz w:val="16"/>
                <w:lang w:eastAsia="zh-CN"/>
              </w:rPr>
              <w:t>1.</w:t>
            </w:r>
            <w:r>
              <w:rPr>
                <w:rFonts w:ascii="宋体" w:hAnsi="宋体" w:eastAsia="宋体"/>
                <w:sz w:val="16"/>
              </w:rPr>
              <w:t>为加强灌溉用水管理、实现灌溉用水精准计量、加快供水计量体系建设、促进灌溉用水管理良性运行与发展、夯实农业水价改革基础；</w:t>
            </w:r>
            <w:r>
              <w:rPr>
                <w:rFonts w:ascii="宋体" w:hAnsi="宋体" w:eastAsia="宋体"/>
                <w:sz w:val="16"/>
              </w:rPr>
              <w:br w:type="textWrapping"/>
            </w:r>
            <w:r>
              <w:rPr>
                <w:rFonts w:ascii="宋体" w:hAnsi="宋体" w:eastAsia="宋体"/>
                <w:sz w:val="16"/>
              </w:rPr>
              <w:t>2、在疏附县站敏乡、萨依巴格乡等两个乡建设48处计量监测点，配套水尺48套；维修站敏乡、萨依巴格乡等2个乡镇损坏的3条渠道砼板1330m。项目的实施项目区群众满意度预计能达到95以上。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66B413">
            <w:pPr>
              <w:jc w:val="both"/>
            </w:pPr>
            <w:r>
              <w:rPr>
                <w:rFonts w:hint="eastAsia" w:ascii="宋体" w:hAnsi="宋体"/>
                <w:sz w:val="16"/>
                <w:lang w:eastAsia="zh-CN"/>
              </w:rPr>
              <w:t>截至</w:t>
            </w:r>
            <w:r>
              <w:rPr>
                <w:rFonts w:ascii="宋体" w:hAnsi="宋体" w:eastAsia="宋体"/>
                <w:sz w:val="16"/>
              </w:rPr>
              <w:t>2024年12月31日，此项目全年预算数200万元，执行数162.05万元，执行率81%。已完成建设计量监测点48处；配套水尺48套；维修站渠道砼板总长度1330米；项目总投资成本已执行162.05万元，项目的实施显著提高了水资源率、节水量，疏附县站敏乡、萨依巴格乡等两个乡受益群众满意度达到95%。</w:t>
            </w:r>
          </w:p>
        </w:tc>
      </w:tr>
      <w:tr w14:paraId="29551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28F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88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42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63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61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73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8C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96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73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34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6D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F3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E5FEB">
            <w:pPr>
              <w:jc w:val="center"/>
            </w:pPr>
            <w:r>
              <w:rPr>
                <w:rFonts w:ascii="宋体" w:hAnsi="宋体" w:eastAsia="宋体"/>
                <w:sz w:val="16"/>
              </w:rPr>
              <w:t>偏差原因分析及改进措施</w:t>
            </w:r>
          </w:p>
        </w:tc>
      </w:tr>
      <w:tr w14:paraId="28354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771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A39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786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5D88">
            <w:pPr>
              <w:jc w:val="center"/>
            </w:pPr>
            <w:r>
              <w:rPr>
                <w:rFonts w:ascii="宋体" w:hAnsi="宋体" w:eastAsia="宋体"/>
                <w:sz w:val="16"/>
              </w:rPr>
              <w:t>建设计量监测点（处）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3A06">
            <w:pPr>
              <w:jc w:val="center"/>
            </w:pPr>
            <w:r>
              <w:rPr>
                <w:rFonts w:ascii="宋体" w:hAnsi="宋体" w:eastAsia="宋体"/>
                <w:sz w:val="16"/>
              </w:rPr>
              <w:t>&gt;=48处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F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D903">
            <w:pPr>
              <w:jc w:val="center"/>
            </w:pPr>
            <w:r>
              <w:rPr>
                <w:rFonts w:ascii="宋体" w:hAnsi="宋体" w:eastAsia="宋体"/>
                <w:sz w:val="16"/>
              </w:rPr>
              <w:t>48处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EC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F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B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1666">
            <w:pPr>
              <w:jc w:val="center"/>
            </w:pPr>
            <w:r>
              <w:rPr>
                <w:rFonts w:ascii="宋体" w:hAnsi="宋体" w:eastAsia="宋体"/>
                <w:sz w:val="16"/>
              </w:rPr>
              <w:t>=48处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910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5561E">
            <w:pPr>
              <w:jc w:val="center"/>
            </w:pPr>
          </w:p>
        </w:tc>
      </w:tr>
      <w:tr w14:paraId="3ACB1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0D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76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4A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98AA">
            <w:pPr>
              <w:jc w:val="center"/>
            </w:pPr>
            <w:r>
              <w:rPr>
                <w:rFonts w:ascii="宋体" w:hAnsi="宋体" w:eastAsia="宋体"/>
                <w:sz w:val="16"/>
              </w:rPr>
              <w:t>配套水尺（套）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F152">
            <w:pPr>
              <w:jc w:val="center"/>
            </w:pPr>
            <w:r>
              <w:rPr>
                <w:rFonts w:ascii="宋体" w:hAnsi="宋体" w:eastAsia="宋体"/>
                <w:sz w:val="16"/>
              </w:rPr>
              <w:t>&gt;=48套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53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30F4">
            <w:pPr>
              <w:jc w:val="center"/>
            </w:pPr>
            <w:r>
              <w:rPr>
                <w:rFonts w:ascii="宋体" w:hAnsi="宋体" w:eastAsia="宋体"/>
                <w:sz w:val="16"/>
              </w:rPr>
              <w:t>48套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49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D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8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9D80">
            <w:pPr>
              <w:jc w:val="center"/>
            </w:pPr>
            <w:r>
              <w:rPr>
                <w:rFonts w:ascii="宋体" w:hAnsi="宋体" w:eastAsia="宋体"/>
                <w:sz w:val="16"/>
              </w:rPr>
              <w:t>=48套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7DB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336D">
            <w:pPr>
              <w:jc w:val="center"/>
            </w:pPr>
          </w:p>
        </w:tc>
      </w:tr>
      <w:tr w14:paraId="79D27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14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44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C8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67D0">
            <w:pPr>
              <w:jc w:val="center"/>
            </w:pPr>
            <w:r>
              <w:rPr>
                <w:rFonts w:ascii="宋体" w:hAnsi="宋体" w:eastAsia="宋体"/>
                <w:sz w:val="16"/>
              </w:rPr>
              <w:t>维修站渠道砼板总长度（米）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04CB">
            <w:pPr>
              <w:jc w:val="center"/>
            </w:pPr>
            <w:r>
              <w:rPr>
                <w:rFonts w:ascii="宋体" w:hAnsi="宋体" w:eastAsia="宋体"/>
                <w:sz w:val="16"/>
              </w:rPr>
              <w:t>&gt;=1330米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5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9163">
            <w:pPr>
              <w:jc w:val="center"/>
            </w:pPr>
            <w:r>
              <w:rPr>
                <w:rFonts w:ascii="宋体" w:hAnsi="宋体" w:eastAsia="宋体"/>
                <w:sz w:val="16"/>
              </w:rPr>
              <w:t>1330米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44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A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3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DB08">
            <w:pPr>
              <w:jc w:val="center"/>
            </w:pPr>
            <w:r>
              <w:rPr>
                <w:rFonts w:ascii="宋体" w:hAnsi="宋体" w:eastAsia="宋体"/>
                <w:sz w:val="16"/>
              </w:rPr>
              <w:t>=1330米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01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3CFD9">
            <w:pPr>
              <w:jc w:val="center"/>
            </w:pPr>
          </w:p>
        </w:tc>
      </w:tr>
      <w:tr w14:paraId="43B48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D3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7E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DC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0D1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744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5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F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28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7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A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D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07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21EFF">
            <w:pPr>
              <w:jc w:val="center"/>
            </w:pPr>
          </w:p>
        </w:tc>
      </w:tr>
      <w:tr w14:paraId="347FE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04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7B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1E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D414">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7FE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2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0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8C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8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B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E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AAD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0117">
            <w:pPr>
              <w:jc w:val="center"/>
            </w:pPr>
          </w:p>
        </w:tc>
      </w:tr>
      <w:tr w14:paraId="62FB9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2E8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E63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58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DB2C">
            <w:pPr>
              <w:jc w:val="center"/>
            </w:pPr>
            <w:r>
              <w:rPr>
                <w:rFonts w:ascii="宋体" w:hAnsi="宋体" w:eastAsia="宋体"/>
                <w:sz w:val="16"/>
              </w:rPr>
              <w:t>项目总投资成本（万元）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0A75">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CC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DCE1">
            <w:pPr>
              <w:jc w:val="center"/>
            </w:pPr>
            <w:r>
              <w:rPr>
                <w:rFonts w:ascii="宋体" w:hAnsi="宋体" w:eastAsia="宋体"/>
                <w:sz w:val="16"/>
              </w:rPr>
              <w:t>51.89万元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66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6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B7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1E46">
            <w:pPr>
              <w:jc w:val="center"/>
            </w:pPr>
            <w:r>
              <w:rPr>
                <w:rFonts w:ascii="宋体" w:hAnsi="宋体" w:eastAsia="宋体"/>
                <w:sz w:val="16"/>
              </w:rPr>
              <w:t>=162.05万元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02AB">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4791E">
            <w:pPr>
              <w:jc w:val="center"/>
            </w:pPr>
            <w:r>
              <w:rPr>
                <w:rFonts w:ascii="宋体" w:hAnsi="宋体" w:eastAsia="宋体"/>
                <w:sz w:val="16"/>
              </w:rPr>
              <w:t>原因：资金未及时拨付整改措施：该项目正在审计，待审计后对接财政部门继续支付</w:t>
            </w:r>
          </w:p>
        </w:tc>
      </w:tr>
      <w:tr w14:paraId="375B9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06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4E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52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51ED">
            <w:pPr>
              <w:jc w:val="center"/>
            </w:pPr>
            <w:r>
              <w:rPr>
                <w:rFonts w:ascii="宋体" w:hAnsi="宋体" w:eastAsia="宋体"/>
                <w:sz w:val="16"/>
              </w:rPr>
              <w:t>提高水资源率、节水量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365A">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5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9A16">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2D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D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BA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810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089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8F60">
            <w:pPr>
              <w:jc w:val="center"/>
            </w:pPr>
          </w:p>
        </w:tc>
      </w:tr>
      <w:tr w14:paraId="0625F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23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BF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63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2980">
            <w:pPr>
              <w:jc w:val="center"/>
            </w:pPr>
            <w:r>
              <w:rPr>
                <w:rFonts w:ascii="宋体" w:hAnsi="宋体" w:eastAsia="宋体"/>
                <w:sz w:val="16"/>
              </w:rPr>
              <w:t>项目区受益群众人口满意度（%）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E5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F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D1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8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0B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94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80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EC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CDE6">
            <w:pPr>
              <w:jc w:val="center"/>
            </w:pPr>
          </w:p>
        </w:tc>
      </w:tr>
      <w:tr w14:paraId="0133396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0EF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16C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AC4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E64A">
            <w:pPr>
              <w:jc w:val="center"/>
            </w:pPr>
            <w:r>
              <w:rPr>
                <w:rFonts w:ascii="宋体" w:hAnsi="宋体" w:eastAsia="宋体"/>
                <w:sz w:val="16"/>
              </w:rPr>
              <w:t>85.76分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11E5D1"/>
        </w:tc>
      </w:tr>
    </w:tbl>
    <w:p w14:paraId="6D2DD8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15967D1">
        <w:tc>
          <w:tcPr>
            <w:tcW w:w="8848" w:type="dxa"/>
            <w:gridSpan w:val="14"/>
            <w:vAlign w:val="center"/>
          </w:tcPr>
          <w:p w14:paraId="3E57F915">
            <w:pPr>
              <w:jc w:val="center"/>
            </w:pPr>
            <w:r>
              <w:rPr>
                <w:rFonts w:ascii="宋体" w:hAnsi="宋体" w:eastAsia="宋体"/>
                <w:sz w:val="24"/>
              </w:rPr>
              <w:t>项目支出绩效自评表</w:t>
            </w:r>
          </w:p>
        </w:tc>
      </w:tr>
      <w:tr w14:paraId="027EDA86">
        <w:tblPrEx>
          <w:tblCellMar>
            <w:top w:w="0" w:type="dxa"/>
            <w:left w:w="108" w:type="dxa"/>
            <w:bottom w:w="0" w:type="dxa"/>
            <w:right w:w="108" w:type="dxa"/>
          </w:tblCellMar>
        </w:tblPrEx>
        <w:tc>
          <w:tcPr>
            <w:tcW w:w="8848" w:type="dxa"/>
            <w:gridSpan w:val="14"/>
            <w:vAlign w:val="center"/>
          </w:tcPr>
          <w:p w14:paraId="04452877">
            <w:pPr>
              <w:jc w:val="center"/>
            </w:pPr>
            <w:r>
              <w:rPr>
                <w:rFonts w:ascii="宋体" w:hAnsi="宋体" w:eastAsia="宋体"/>
                <w:sz w:val="24"/>
              </w:rPr>
              <w:t>(2024年度)</w:t>
            </w:r>
          </w:p>
        </w:tc>
      </w:tr>
      <w:tr w14:paraId="259EF8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7E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96ED26">
            <w:pPr>
              <w:jc w:val="center"/>
            </w:pPr>
            <w:r>
              <w:rPr>
                <w:rFonts w:ascii="宋体" w:hAnsi="宋体" w:eastAsia="宋体"/>
                <w:sz w:val="16"/>
              </w:rPr>
              <w:t>疏附县2024年大中型水库移民后期扶持补助资金项目</w:t>
            </w:r>
          </w:p>
        </w:tc>
      </w:tr>
      <w:tr w14:paraId="4B76F2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9C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50739B">
            <w:pPr>
              <w:jc w:val="center"/>
            </w:pPr>
            <w:r>
              <w:rPr>
                <w:rFonts w:ascii="宋体" w:hAnsi="宋体" w:eastAsia="宋体"/>
                <w:sz w:val="16"/>
              </w:rPr>
              <w:t>新疆维吾尔自治区水利厅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FB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E4D648">
            <w:pPr>
              <w:jc w:val="center"/>
            </w:pPr>
            <w:r>
              <w:rPr>
                <w:rFonts w:ascii="宋体" w:hAnsi="宋体" w:eastAsia="宋体"/>
                <w:sz w:val="16"/>
              </w:rPr>
              <w:t>疏附县水利局</w:t>
            </w:r>
          </w:p>
        </w:tc>
      </w:tr>
      <w:tr w14:paraId="1B1F18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9B0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CA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DC2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CD5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EE2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E09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BFB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AF1B">
            <w:pPr>
              <w:jc w:val="center"/>
            </w:pPr>
            <w:r>
              <w:rPr>
                <w:rFonts w:ascii="宋体" w:hAnsi="宋体" w:eastAsia="宋体"/>
                <w:sz w:val="16"/>
              </w:rPr>
              <w:t>得分</w:t>
            </w:r>
          </w:p>
        </w:tc>
      </w:tr>
      <w:tr w14:paraId="6E41B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366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0F8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AB739">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50B7F">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061D">
            <w:pPr>
              <w:jc w:val="center"/>
            </w:pPr>
            <w:r>
              <w:rPr>
                <w:rFonts w:ascii="宋体" w:hAnsi="宋体" w:eastAsia="宋体"/>
                <w:sz w:val="16"/>
              </w:rPr>
              <w:t>23.16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16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372D7">
            <w:pPr>
              <w:jc w:val="center"/>
            </w:pPr>
            <w:r>
              <w:rPr>
                <w:rFonts w:ascii="宋体" w:hAnsi="宋体" w:eastAsia="宋体"/>
                <w:sz w:val="16"/>
              </w:rPr>
              <w:t>87.7%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7241">
            <w:pPr>
              <w:jc w:val="center"/>
            </w:pPr>
            <w:r>
              <w:rPr>
                <w:rFonts w:ascii="宋体" w:hAnsi="宋体" w:eastAsia="宋体"/>
                <w:sz w:val="16"/>
              </w:rPr>
              <w:t>6.93分</w:t>
            </w:r>
          </w:p>
        </w:tc>
      </w:tr>
      <w:tr w14:paraId="73364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579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D2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28446">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4A98F">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EC74">
            <w:pPr>
              <w:jc w:val="center"/>
            </w:pPr>
            <w:r>
              <w:rPr>
                <w:rFonts w:ascii="宋体" w:hAnsi="宋体" w:eastAsia="宋体"/>
                <w:sz w:val="16"/>
              </w:rPr>
              <w:t>23.16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234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4C6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02A0">
            <w:pPr>
              <w:jc w:val="center"/>
            </w:pPr>
            <w:r>
              <w:rPr>
                <w:rFonts w:ascii="宋体" w:hAnsi="宋体" w:eastAsia="宋体"/>
                <w:sz w:val="16"/>
              </w:rPr>
              <w:t>—</w:t>
            </w:r>
          </w:p>
        </w:tc>
      </w:tr>
      <w:tr w14:paraId="181A9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37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684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074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E76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D93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496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B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16D6">
            <w:pPr>
              <w:jc w:val="center"/>
            </w:pPr>
            <w:r>
              <w:rPr>
                <w:rFonts w:ascii="宋体" w:hAnsi="宋体" w:eastAsia="宋体"/>
                <w:sz w:val="16"/>
              </w:rPr>
              <w:t>—</w:t>
            </w:r>
          </w:p>
        </w:tc>
      </w:tr>
      <w:tr w14:paraId="14A49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0AE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D21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8EEFBA">
            <w:pPr>
              <w:jc w:val="center"/>
            </w:pPr>
            <w:r>
              <w:rPr>
                <w:rFonts w:ascii="宋体" w:hAnsi="宋体" w:eastAsia="宋体"/>
                <w:sz w:val="16"/>
              </w:rPr>
              <w:t>实际完成情况</w:t>
            </w:r>
          </w:p>
        </w:tc>
      </w:tr>
      <w:tr w14:paraId="417D8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15C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54ED9">
            <w:pPr>
              <w:jc w:val="both"/>
            </w:pPr>
            <w:r>
              <w:rPr>
                <w:rFonts w:ascii="宋体" w:hAnsi="宋体" w:eastAsia="宋体"/>
                <w:sz w:val="16"/>
              </w:rPr>
              <w:t>本项目预算金额为26.4万元，其中：预算享受移民人员440人，补助资金26.4万元，移民人员补助发放率100%，根据《关于印发新疆维吾尔自治区大中型水库移民后期扶持人口实名制动态管理办法的通知》（新水规</w:t>
            </w:r>
            <w:r>
              <w:rPr>
                <w:rFonts w:hint="eastAsia" w:ascii="宋体" w:hAnsi="宋体"/>
                <w:sz w:val="16"/>
                <w:lang w:eastAsia="zh-CN"/>
              </w:rPr>
              <w:t>〔2022〕4号</w:t>
            </w:r>
            <w:r>
              <w:rPr>
                <w:rFonts w:ascii="宋体" w:hAnsi="宋体" w:eastAsia="宋体"/>
                <w:sz w:val="16"/>
              </w:rPr>
              <w:t>）文件精神，2024年核定后享受移民人口386人，实际发放金额23.16万元，受益移民满意度预计能达到98%以上。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64257A">
            <w:pPr>
              <w:jc w:val="both"/>
            </w:pPr>
            <w:r>
              <w:rPr>
                <w:rFonts w:hint="eastAsia" w:ascii="宋体" w:hAnsi="宋体"/>
                <w:sz w:val="16"/>
                <w:lang w:eastAsia="zh-CN"/>
              </w:rPr>
              <w:t>截至2024</w:t>
            </w:r>
            <w:r>
              <w:rPr>
                <w:rFonts w:ascii="宋体" w:hAnsi="宋体" w:eastAsia="宋体"/>
                <w:sz w:val="16"/>
              </w:rPr>
              <w:t>年12月31日，本项目预算金额为26.4万元，执行数为23.16万元，其中：预算享受移民人员440人，扶持资金补助标准600元/人，补助资金23.16万元。通过本项目受益移民满意度能达到95%。</w:t>
            </w:r>
          </w:p>
        </w:tc>
      </w:tr>
      <w:tr w14:paraId="47B585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841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B8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21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8F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5C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0F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C9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13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E5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45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A7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7F3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22F1">
            <w:pPr>
              <w:jc w:val="center"/>
            </w:pPr>
            <w:r>
              <w:rPr>
                <w:rFonts w:ascii="宋体" w:hAnsi="宋体" w:eastAsia="宋体"/>
                <w:sz w:val="16"/>
              </w:rPr>
              <w:t>偏差原因分析及改进措施</w:t>
            </w:r>
          </w:p>
        </w:tc>
      </w:tr>
      <w:tr w14:paraId="11238F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DAF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ED00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E1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0BAC">
            <w:pPr>
              <w:jc w:val="center"/>
            </w:pPr>
            <w:r>
              <w:rPr>
                <w:rFonts w:ascii="宋体" w:hAnsi="宋体" w:eastAsia="宋体"/>
                <w:sz w:val="16"/>
              </w:rPr>
              <w:t>享受移民人数（人）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2C4A">
            <w:pPr>
              <w:jc w:val="center"/>
            </w:pPr>
            <w:r>
              <w:rPr>
                <w:rFonts w:ascii="宋体" w:hAnsi="宋体" w:eastAsia="宋体"/>
                <w:sz w:val="16"/>
              </w:rPr>
              <w:t>&gt;=440人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B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1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E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0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3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F346">
            <w:pPr>
              <w:jc w:val="center"/>
            </w:pPr>
            <w:r>
              <w:rPr>
                <w:rFonts w:ascii="宋体" w:hAnsi="宋体" w:eastAsia="宋体"/>
                <w:sz w:val="16"/>
              </w:rPr>
              <w:t>=440人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C4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C0F8">
            <w:pPr>
              <w:jc w:val="center"/>
            </w:pPr>
          </w:p>
        </w:tc>
      </w:tr>
      <w:tr w14:paraId="0F66B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A0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FD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87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DFC0">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2D0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E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C5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D3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4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5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0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4E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31817">
            <w:pPr>
              <w:jc w:val="center"/>
            </w:pPr>
          </w:p>
        </w:tc>
      </w:tr>
      <w:tr w14:paraId="10C59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C4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4B1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251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08CB">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49D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F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44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ED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8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8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5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DA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6CF43">
            <w:pPr>
              <w:jc w:val="center"/>
            </w:pPr>
          </w:p>
        </w:tc>
      </w:tr>
      <w:tr w14:paraId="58438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4C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75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96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E38F">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CC59">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6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D3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8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A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3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4549">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0B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A4E3">
            <w:pPr>
              <w:jc w:val="center"/>
            </w:pPr>
          </w:p>
        </w:tc>
      </w:tr>
      <w:tr w14:paraId="3271E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84B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749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C3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773A">
            <w:pPr>
              <w:jc w:val="center"/>
            </w:pPr>
            <w:r>
              <w:rPr>
                <w:rFonts w:ascii="宋体" w:hAnsi="宋体" w:eastAsia="宋体"/>
                <w:sz w:val="16"/>
              </w:rPr>
              <w:t>扶持资金补助标准（元/人）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4EA1">
            <w:pPr>
              <w:jc w:val="center"/>
            </w:pPr>
            <w:r>
              <w:rPr>
                <w:rFonts w:ascii="宋体" w:hAnsi="宋体" w:eastAsia="宋体"/>
                <w:sz w:val="16"/>
              </w:rPr>
              <w:t>&lt;=600元/人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56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91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55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2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03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017C">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FE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2EE53">
            <w:pPr>
              <w:jc w:val="center"/>
            </w:pPr>
          </w:p>
        </w:tc>
      </w:tr>
      <w:tr w14:paraId="757F1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04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91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F9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5B7D">
            <w:pPr>
              <w:jc w:val="center"/>
            </w:pPr>
            <w:r>
              <w:rPr>
                <w:rFonts w:ascii="宋体" w:hAnsi="宋体" w:eastAsia="宋体"/>
                <w:sz w:val="16"/>
              </w:rPr>
              <w:t>核定后实际享受移民补助人员（人）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9AAA">
            <w:pPr>
              <w:jc w:val="center"/>
            </w:pPr>
            <w:r>
              <w:rPr>
                <w:rFonts w:ascii="宋体" w:hAnsi="宋体" w:eastAsia="宋体"/>
                <w:sz w:val="16"/>
              </w:rPr>
              <w:t>&lt;=386人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6B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64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6A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E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8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DD13">
            <w:pPr>
              <w:jc w:val="center"/>
            </w:pPr>
            <w:r>
              <w:rPr>
                <w:rFonts w:ascii="宋体" w:hAnsi="宋体" w:eastAsia="宋体"/>
                <w:sz w:val="16"/>
              </w:rPr>
              <w:t>=386人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7F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D705B">
            <w:pPr>
              <w:jc w:val="center"/>
            </w:pPr>
          </w:p>
        </w:tc>
      </w:tr>
      <w:tr w14:paraId="5491F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F1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3F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FC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2951">
            <w:pPr>
              <w:jc w:val="center"/>
            </w:pPr>
            <w:r>
              <w:rPr>
                <w:rFonts w:ascii="宋体" w:hAnsi="宋体" w:eastAsia="宋体"/>
                <w:sz w:val="16"/>
              </w:rPr>
              <w:t>受益补助人员满意度（%）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578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2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32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61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C9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CA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C40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9F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9FED7">
            <w:pPr>
              <w:jc w:val="center"/>
            </w:pPr>
          </w:p>
        </w:tc>
      </w:tr>
      <w:tr w14:paraId="5780453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1EC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676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734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7962">
            <w:pPr>
              <w:jc w:val="center"/>
            </w:pPr>
            <w:r>
              <w:rPr>
                <w:rFonts w:ascii="宋体" w:hAnsi="宋体" w:eastAsia="宋体"/>
                <w:sz w:val="16"/>
              </w:rPr>
              <w:t>96.93分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ABA701"/>
        </w:tc>
      </w:tr>
    </w:tbl>
    <w:p w14:paraId="11CFBFE2">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354BE37E">
        <w:tblPrEx>
          <w:tblCellMar>
            <w:top w:w="0" w:type="dxa"/>
            <w:left w:w="108" w:type="dxa"/>
            <w:bottom w:w="0" w:type="dxa"/>
            <w:right w:w="108" w:type="dxa"/>
          </w:tblCellMar>
        </w:tblPrEx>
        <w:tc>
          <w:tcPr>
            <w:tcW w:w="8848" w:type="dxa"/>
            <w:gridSpan w:val="14"/>
            <w:vAlign w:val="center"/>
          </w:tcPr>
          <w:p w14:paraId="61FB595A">
            <w:pPr>
              <w:jc w:val="center"/>
            </w:pPr>
            <w:r>
              <w:rPr>
                <w:rFonts w:ascii="宋体" w:hAnsi="宋体" w:eastAsia="宋体"/>
                <w:sz w:val="24"/>
              </w:rPr>
              <w:t>项目支出绩效自评表</w:t>
            </w:r>
          </w:p>
        </w:tc>
      </w:tr>
      <w:tr w14:paraId="4DF3D23F">
        <w:tblPrEx>
          <w:tblCellMar>
            <w:top w:w="0" w:type="dxa"/>
            <w:left w:w="108" w:type="dxa"/>
            <w:bottom w:w="0" w:type="dxa"/>
            <w:right w:w="108" w:type="dxa"/>
          </w:tblCellMar>
        </w:tblPrEx>
        <w:tc>
          <w:tcPr>
            <w:tcW w:w="8848" w:type="dxa"/>
            <w:gridSpan w:val="14"/>
            <w:vAlign w:val="center"/>
          </w:tcPr>
          <w:p w14:paraId="0AEACCB4">
            <w:pPr>
              <w:jc w:val="center"/>
            </w:pPr>
            <w:r>
              <w:rPr>
                <w:rFonts w:ascii="宋体" w:hAnsi="宋体" w:eastAsia="宋体"/>
                <w:sz w:val="24"/>
              </w:rPr>
              <w:t>(2024年度)</w:t>
            </w:r>
          </w:p>
        </w:tc>
      </w:tr>
      <w:tr w14:paraId="7E6D60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AA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4A9DA5">
            <w:pPr>
              <w:jc w:val="center"/>
            </w:pPr>
            <w:r>
              <w:rPr>
                <w:rFonts w:ascii="宋体" w:hAnsi="宋体" w:eastAsia="宋体"/>
                <w:sz w:val="16"/>
              </w:rPr>
              <w:t>疏附县山洪灾害预警能力巩固提升项目</w:t>
            </w:r>
          </w:p>
        </w:tc>
      </w:tr>
      <w:tr w14:paraId="5A0F16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88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557461">
            <w:pPr>
              <w:jc w:val="center"/>
            </w:pPr>
            <w:r>
              <w:rPr>
                <w:rFonts w:ascii="宋体" w:hAnsi="宋体" w:eastAsia="宋体"/>
                <w:sz w:val="16"/>
              </w:rPr>
              <w:t>疏附县水利局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26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E23A2A">
            <w:pPr>
              <w:jc w:val="center"/>
            </w:pPr>
            <w:r>
              <w:rPr>
                <w:rFonts w:ascii="宋体" w:hAnsi="宋体" w:eastAsia="宋体"/>
                <w:sz w:val="16"/>
              </w:rPr>
              <w:t>疏附县水利局</w:t>
            </w:r>
          </w:p>
        </w:tc>
      </w:tr>
      <w:tr w14:paraId="47AC39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3CC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5D8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ED3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EDE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A14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AE4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D05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210E">
            <w:pPr>
              <w:jc w:val="center"/>
            </w:pPr>
            <w:r>
              <w:rPr>
                <w:rFonts w:ascii="宋体" w:hAnsi="宋体" w:eastAsia="宋体"/>
                <w:sz w:val="16"/>
              </w:rPr>
              <w:t>得分</w:t>
            </w:r>
          </w:p>
        </w:tc>
      </w:tr>
      <w:tr w14:paraId="44F95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7B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FA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75A8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F653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86D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229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295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621B">
            <w:pPr>
              <w:jc w:val="center"/>
            </w:pPr>
            <w:r>
              <w:rPr>
                <w:rFonts w:ascii="宋体" w:hAnsi="宋体" w:eastAsia="宋体"/>
                <w:sz w:val="16"/>
              </w:rPr>
              <w:t>10.00分</w:t>
            </w:r>
          </w:p>
        </w:tc>
      </w:tr>
      <w:tr w14:paraId="71FEF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EA2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08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A3C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DE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58C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DE8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2B6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413F">
            <w:pPr>
              <w:jc w:val="center"/>
            </w:pPr>
            <w:r>
              <w:rPr>
                <w:rFonts w:ascii="宋体" w:hAnsi="宋体" w:eastAsia="宋体"/>
                <w:sz w:val="16"/>
              </w:rPr>
              <w:t>—</w:t>
            </w:r>
          </w:p>
        </w:tc>
      </w:tr>
      <w:tr w14:paraId="00EFD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FB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977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B10F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3493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3522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BDB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9E7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740F">
            <w:pPr>
              <w:jc w:val="center"/>
            </w:pPr>
            <w:r>
              <w:rPr>
                <w:rFonts w:ascii="宋体" w:hAnsi="宋体" w:eastAsia="宋体"/>
                <w:sz w:val="16"/>
              </w:rPr>
              <w:t>—</w:t>
            </w:r>
          </w:p>
        </w:tc>
      </w:tr>
      <w:tr w14:paraId="185A81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2A2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0A1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86845F">
            <w:pPr>
              <w:jc w:val="center"/>
            </w:pPr>
            <w:r>
              <w:rPr>
                <w:rFonts w:ascii="宋体" w:hAnsi="宋体" w:eastAsia="宋体"/>
                <w:sz w:val="16"/>
              </w:rPr>
              <w:t>实际完成情况</w:t>
            </w:r>
          </w:p>
        </w:tc>
      </w:tr>
      <w:tr w14:paraId="0C41F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613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04D49">
            <w:pPr>
              <w:jc w:val="both"/>
            </w:pPr>
            <w:r>
              <w:rPr>
                <w:rFonts w:ascii="宋体" w:hAnsi="宋体" w:eastAsia="宋体"/>
                <w:sz w:val="16"/>
              </w:rPr>
              <w:t>该项目截至目前预算数为50万元该项目主要用于一是完善县、乡、村各级预案33个二是制作宣传栏警示牌、安置点、路线图107块三是宣传光盘、宣传手册、明白卡5007份，产品质量合格率为100%，项目完成时间为2024年12月25日，完善县、乡、村各级预案资金34万元制作宣传栏、危险警示区、安置点、转移路线资金11.51万元，宣传光盘、宣传手册、明白卡3.29万元.该项目有效提升山洪灾害防范能力使服务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944A0">
            <w:pPr>
              <w:jc w:val="both"/>
            </w:pPr>
            <w:r>
              <w:rPr>
                <w:rFonts w:hint="eastAsia" w:ascii="宋体" w:hAnsi="宋体"/>
                <w:sz w:val="16"/>
                <w:lang w:eastAsia="zh-CN"/>
              </w:rPr>
              <w:t>截至2024</w:t>
            </w:r>
            <w:r>
              <w:rPr>
                <w:rFonts w:ascii="宋体" w:hAnsi="宋体" w:eastAsia="宋体"/>
                <w:sz w:val="16"/>
              </w:rPr>
              <w:t>年12月31日，本项目执行数50万元，执行率100%，该项目截至目前预算数为50万元该项目主要用于一是完善县、乡、村各级预案33个二是制作宣传栏警示牌、安置点、路线图107块三是宣传光盘、宣传手册、明白卡5007份，产品质量合格率为100%，项目完成时间为2024年12月25日，完善县、乡、村各级预案资金34万元制作宣传栏、危险警示区、安置点、转移路线资金11.51万元，宣传光盘、宣传手册、明白卡3.29万元.该项目有效提升山洪灾害防范能力使服务群众满意度达到95%以上。</w:t>
            </w:r>
          </w:p>
        </w:tc>
      </w:tr>
      <w:tr w14:paraId="4993A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307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BD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1C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C0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ED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46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6E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47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7D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F7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67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A6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1F017">
            <w:pPr>
              <w:jc w:val="center"/>
            </w:pPr>
            <w:r>
              <w:rPr>
                <w:rFonts w:ascii="宋体" w:hAnsi="宋体" w:eastAsia="宋体"/>
                <w:sz w:val="16"/>
              </w:rPr>
              <w:t>偏差原因分析及改进措施</w:t>
            </w:r>
          </w:p>
        </w:tc>
      </w:tr>
      <w:tr w14:paraId="00C41C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428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669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ECC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B34F">
            <w:pPr>
              <w:jc w:val="center"/>
            </w:pPr>
            <w:r>
              <w:rPr>
                <w:rFonts w:ascii="宋体" w:hAnsi="宋体" w:eastAsia="宋体"/>
                <w:sz w:val="16"/>
              </w:rPr>
              <w:t>完善县、乡、村各级预案（个）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DA6E">
            <w:pPr>
              <w:jc w:val="center"/>
            </w:pPr>
            <w:r>
              <w:rPr>
                <w:rFonts w:ascii="宋体" w:hAnsi="宋体" w:eastAsia="宋体"/>
                <w:sz w:val="16"/>
              </w:rPr>
              <w:t>&gt;=33个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6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A9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37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6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5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51F2">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AC5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B22DB">
            <w:pPr>
              <w:jc w:val="center"/>
            </w:pPr>
          </w:p>
        </w:tc>
      </w:tr>
      <w:tr w14:paraId="593E7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A0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29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4B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1837">
            <w:pPr>
              <w:jc w:val="center"/>
            </w:pPr>
            <w:r>
              <w:rPr>
                <w:rFonts w:ascii="宋体" w:hAnsi="宋体" w:eastAsia="宋体"/>
                <w:sz w:val="16"/>
              </w:rPr>
              <w:t>制作宣传栏警示牌、安置点、路线图（块）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1FE2">
            <w:pPr>
              <w:jc w:val="center"/>
            </w:pPr>
            <w:r>
              <w:rPr>
                <w:rFonts w:ascii="宋体" w:hAnsi="宋体" w:eastAsia="宋体"/>
                <w:sz w:val="16"/>
              </w:rPr>
              <w:t>&gt;=107块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3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78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13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1E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7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54A8">
            <w:pPr>
              <w:jc w:val="center"/>
            </w:pPr>
            <w:r>
              <w:rPr>
                <w:rFonts w:ascii="宋体" w:hAnsi="宋体" w:eastAsia="宋体"/>
                <w:sz w:val="16"/>
              </w:rPr>
              <w:t>=107块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C5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8F9D9">
            <w:pPr>
              <w:jc w:val="center"/>
            </w:pPr>
          </w:p>
        </w:tc>
      </w:tr>
      <w:tr w14:paraId="4A3EC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53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EE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A0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1C6B">
            <w:pPr>
              <w:jc w:val="center"/>
            </w:pPr>
            <w:r>
              <w:rPr>
                <w:rFonts w:ascii="宋体" w:hAnsi="宋体" w:eastAsia="宋体"/>
                <w:sz w:val="16"/>
              </w:rPr>
              <w:t>宣传光盘、宣传手册、明白卡（份）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60CF">
            <w:pPr>
              <w:jc w:val="center"/>
            </w:pPr>
            <w:r>
              <w:rPr>
                <w:rFonts w:ascii="宋体" w:hAnsi="宋体" w:eastAsia="宋体"/>
                <w:sz w:val="16"/>
              </w:rPr>
              <w:t>&gt;=5007份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0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77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68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4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B2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C813">
            <w:pPr>
              <w:jc w:val="center"/>
            </w:pPr>
            <w:r>
              <w:rPr>
                <w:rFonts w:ascii="宋体" w:hAnsi="宋体" w:eastAsia="宋体"/>
                <w:sz w:val="16"/>
              </w:rPr>
              <w:t>=5007份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DE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2E5DB">
            <w:pPr>
              <w:jc w:val="center"/>
            </w:pPr>
          </w:p>
        </w:tc>
      </w:tr>
      <w:tr w14:paraId="0E1F6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59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44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03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C678">
            <w:pPr>
              <w:jc w:val="center"/>
            </w:pPr>
            <w:r>
              <w:rPr>
                <w:rFonts w:ascii="宋体" w:hAnsi="宋体" w:eastAsia="宋体"/>
                <w:sz w:val="16"/>
              </w:rPr>
              <w:t>产品质量合格率（%）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D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C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E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86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C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E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0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EA8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3088F">
            <w:pPr>
              <w:jc w:val="center"/>
            </w:pPr>
          </w:p>
        </w:tc>
      </w:tr>
      <w:tr w14:paraId="1B231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EE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52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43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FF9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7F0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F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05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C0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6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D0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D702">
            <w:pPr>
              <w:jc w:val="center"/>
            </w:pPr>
            <w:r>
              <w:rPr>
                <w:rFonts w:ascii="宋体" w:hAnsi="宋体" w:eastAsia="宋体"/>
                <w:sz w:val="16"/>
              </w:rPr>
              <w:t>2024年8月31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2DF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9949">
            <w:pPr>
              <w:jc w:val="center"/>
            </w:pPr>
          </w:p>
        </w:tc>
      </w:tr>
      <w:tr w14:paraId="1E6E5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DD3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702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529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4FE7">
            <w:pPr>
              <w:jc w:val="center"/>
            </w:pPr>
            <w:r>
              <w:rPr>
                <w:rFonts w:ascii="宋体" w:hAnsi="宋体" w:eastAsia="宋体"/>
                <w:sz w:val="16"/>
              </w:rPr>
              <w:t>完善县、乡、村各级预案资金（万元）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B641">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5C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9B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F6F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0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CC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7137">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F943">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9B1BB">
            <w:pPr>
              <w:jc w:val="center"/>
            </w:pPr>
          </w:p>
        </w:tc>
      </w:tr>
      <w:tr w14:paraId="5BB01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6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1B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D85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35DF">
            <w:pPr>
              <w:jc w:val="center"/>
            </w:pPr>
            <w:r>
              <w:rPr>
                <w:rFonts w:ascii="宋体" w:hAnsi="宋体" w:eastAsia="宋体"/>
                <w:sz w:val="16"/>
              </w:rPr>
              <w:t>制作宣传栏、危险警示区、安置点、转移路线资金（万元）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A711">
            <w:pPr>
              <w:jc w:val="center"/>
            </w:pPr>
            <w:r>
              <w:rPr>
                <w:rFonts w:ascii="宋体" w:hAnsi="宋体" w:eastAsia="宋体"/>
                <w:sz w:val="16"/>
              </w:rPr>
              <w:t>&lt;=11.51万元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19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B2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69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F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65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AA48">
            <w:pPr>
              <w:jc w:val="center"/>
            </w:pPr>
            <w:r>
              <w:rPr>
                <w:rFonts w:ascii="宋体" w:hAnsi="宋体" w:eastAsia="宋体"/>
                <w:sz w:val="16"/>
              </w:rPr>
              <w:t>=11.51万元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ED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8F785">
            <w:pPr>
              <w:jc w:val="center"/>
            </w:pPr>
          </w:p>
        </w:tc>
      </w:tr>
      <w:tr w14:paraId="6CEAE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A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A3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56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D187">
            <w:pPr>
              <w:jc w:val="center"/>
            </w:pPr>
            <w:r>
              <w:rPr>
                <w:rFonts w:ascii="宋体" w:hAnsi="宋体" w:eastAsia="宋体"/>
                <w:sz w:val="16"/>
              </w:rPr>
              <w:t>宣传光盘、宣传手册、明白卡（万元）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C812">
            <w:pPr>
              <w:jc w:val="center"/>
            </w:pPr>
            <w:r>
              <w:rPr>
                <w:rFonts w:ascii="宋体" w:hAnsi="宋体" w:eastAsia="宋体"/>
                <w:sz w:val="16"/>
              </w:rPr>
              <w:t>&lt;=3.29万元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BB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5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38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3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08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0AB1">
            <w:pPr>
              <w:jc w:val="center"/>
            </w:pPr>
            <w:r>
              <w:rPr>
                <w:rFonts w:ascii="宋体" w:hAnsi="宋体" w:eastAsia="宋体"/>
                <w:sz w:val="16"/>
              </w:rPr>
              <w:t>=3.29万元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39E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3C4CF">
            <w:pPr>
              <w:jc w:val="center"/>
            </w:pPr>
          </w:p>
        </w:tc>
      </w:tr>
      <w:tr w14:paraId="63BC3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8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99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1A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9EFD">
            <w:pPr>
              <w:jc w:val="center"/>
            </w:pPr>
            <w:r>
              <w:rPr>
                <w:rFonts w:ascii="宋体" w:hAnsi="宋体" w:eastAsia="宋体"/>
                <w:sz w:val="16"/>
              </w:rPr>
              <w:t>提升山洪灾害防范能力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150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A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2A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AD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20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32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7F8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2B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93DA">
            <w:pPr>
              <w:jc w:val="center"/>
            </w:pPr>
          </w:p>
        </w:tc>
      </w:tr>
      <w:tr w14:paraId="1A648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4D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E1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ED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D12A">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C6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D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02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CE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41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F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37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45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EEE2">
            <w:pPr>
              <w:jc w:val="center"/>
            </w:pPr>
          </w:p>
        </w:tc>
      </w:tr>
      <w:tr w14:paraId="490178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B87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A01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089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20C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0F067EA"/>
        </w:tc>
      </w:tr>
    </w:tbl>
    <w:p w14:paraId="130BE15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129063B5">
        <w:tblPrEx>
          <w:tblCellMar>
            <w:top w:w="0" w:type="dxa"/>
            <w:left w:w="108" w:type="dxa"/>
            <w:bottom w:w="0" w:type="dxa"/>
            <w:right w:w="108" w:type="dxa"/>
          </w:tblCellMar>
        </w:tblPrEx>
        <w:tc>
          <w:tcPr>
            <w:tcW w:w="8848" w:type="dxa"/>
            <w:gridSpan w:val="14"/>
            <w:vAlign w:val="center"/>
          </w:tcPr>
          <w:p w14:paraId="67D2B247">
            <w:pPr>
              <w:jc w:val="center"/>
            </w:pPr>
            <w:r>
              <w:rPr>
                <w:rFonts w:ascii="宋体" w:hAnsi="宋体" w:eastAsia="宋体"/>
                <w:sz w:val="24"/>
              </w:rPr>
              <w:t>项目支出绩效自评表</w:t>
            </w:r>
          </w:p>
        </w:tc>
      </w:tr>
      <w:tr w14:paraId="7C70429B">
        <w:tblPrEx>
          <w:tblCellMar>
            <w:top w:w="0" w:type="dxa"/>
            <w:left w:w="108" w:type="dxa"/>
            <w:bottom w:w="0" w:type="dxa"/>
            <w:right w:w="108" w:type="dxa"/>
          </w:tblCellMar>
        </w:tblPrEx>
        <w:tc>
          <w:tcPr>
            <w:tcW w:w="8848" w:type="dxa"/>
            <w:gridSpan w:val="14"/>
            <w:vAlign w:val="center"/>
          </w:tcPr>
          <w:p w14:paraId="1074D798">
            <w:pPr>
              <w:jc w:val="center"/>
            </w:pPr>
            <w:r>
              <w:rPr>
                <w:rFonts w:ascii="宋体" w:hAnsi="宋体" w:eastAsia="宋体"/>
                <w:sz w:val="24"/>
              </w:rPr>
              <w:t>(2024年度)</w:t>
            </w:r>
          </w:p>
        </w:tc>
      </w:tr>
      <w:tr w14:paraId="64F017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E5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B32BCE">
            <w:pPr>
              <w:jc w:val="center"/>
            </w:pPr>
            <w:r>
              <w:rPr>
                <w:rFonts w:ascii="宋体" w:hAnsi="宋体" w:eastAsia="宋体"/>
                <w:sz w:val="16"/>
              </w:rPr>
              <w:t>疏附县新建地下水监测井（站）项目</w:t>
            </w:r>
          </w:p>
        </w:tc>
      </w:tr>
      <w:tr w14:paraId="2975B1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67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CA4E8">
            <w:pPr>
              <w:jc w:val="center"/>
            </w:pPr>
            <w:r>
              <w:rPr>
                <w:rFonts w:ascii="宋体" w:hAnsi="宋体" w:eastAsia="宋体"/>
                <w:sz w:val="16"/>
              </w:rPr>
              <w:t>新疆维吾尔自治区水利厅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85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E8E5D4">
            <w:pPr>
              <w:jc w:val="center"/>
            </w:pPr>
            <w:r>
              <w:rPr>
                <w:rFonts w:ascii="宋体" w:hAnsi="宋体" w:eastAsia="宋体"/>
                <w:sz w:val="16"/>
              </w:rPr>
              <w:t>疏附县水利局</w:t>
            </w:r>
          </w:p>
        </w:tc>
      </w:tr>
      <w:tr w14:paraId="1C6A1F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C45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158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55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5D5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B1D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C7E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4A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ADCD">
            <w:pPr>
              <w:jc w:val="center"/>
            </w:pPr>
            <w:r>
              <w:rPr>
                <w:rFonts w:ascii="宋体" w:hAnsi="宋体" w:eastAsia="宋体"/>
                <w:sz w:val="16"/>
              </w:rPr>
              <w:t>得分</w:t>
            </w:r>
          </w:p>
        </w:tc>
      </w:tr>
      <w:tr w14:paraId="2420A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691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286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0536E">
            <w:pPr>
              <w:jc w:val="center"/>
            </w:pPr>
            <w:r>
              <w:rPr>
                <w:rFonts w:ascii="宋体" w:hAnsi="宋体" w:eastAsia="宋体"/>
                <w:sz w:val="16"/>
              </w:rPr>
              <w:t>19.03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EB878">
            <w:pPr>
              <w:jc w:val="center"/>
            </w:pPr>
            <w:r>
              <w:rPr>
                <w:rFonts w:ascii="宋体" w:hAnsi="宋体" w:eastAsia="宋体"/>
                <w:sz w:val="16"/>
              </w:rPr>
              <w:t>19.03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74761">
            <w:pPr>
              <w:jc w:val="center"/>
            </w:pPr>
            <w:r>
              <w:rPr>
                <w:rFonts w:ascii="宋体" w:hAnsi="宋体" w:eastAsia="宋体"/>
                <w:sz w:val="16"/>
              </w:rPr>
              <w:t>19.03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106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8B22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BDCE">
            <w:pPr>
              <w:jc w:val="center"/>
            </w:pPr>
            <w:r>
              <w:rPr>
                <w:rFonts w:ascii="宋体" w:hAnsi="宋体" w:eastAsia="宋体"/>
                <w:sz w:val="16"/>
              </w:rPr>
              <w:t>10.00分</w:t>
            </w:r>
          </w:p>
        </w:tc>
      </w:tr>
      <w:tr w14:paraId="4A738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205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8A5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5A44C">
            <w:pPr>
              <w:jc w:val="center"/>
            </w:pPr>
            <w:r>
              <w:rPr>
                <w:rFonts w:ascii="宋体" w:hAnsi="宋体" w:eastAsia="宋体"/>
                <w:sz w:val="16"/>
              </w:rPr>
              <w:t>19.03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0B8E4">
            <w:pPr>
              <w:jc w:val="center"/>
            </w:pPr>
            <w:r>
              <w:rPr>
                <w:rFonts w:ascii="宋体" w:hAnsi="宋体" w:eastAsia="宋体"/>
                <w:sz w:val="16"/>
              </w:rPr>
              <w:t>19.03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51D0">
            <w:pPr>
              <w:jc w:val="center"/>
            </w:pPr>
            <w:r>
              <w:rPr>
                <w:rFonts w:ascii="宋体" w:hAnsi="宋体" w:eastAsia="宋体"/>
                <w:sz w:val="16"/>
              </w:rPr>
              <w:t>19.03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815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E0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6114">
            <w:pPr>
              <w:jc w:val="center"/>
            </w:pPr>
            <w:r>
              <w:rPr>
                <w:rFonts w:ascii="宋体" w:hAnsi="宋体" w:eastAsia="宋体"/>
                <w:sz w:val="16"/>
              </w:rPr>
              <w:t>—</w:t>
            </w:r>
          </w:p>
        </w:tc>
      </w:tr>
      <w:tr w14:paraId="5E687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EB1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22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58C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43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8CA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E41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A74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C596">
            <w:pPr>
              <w:jc w:val="center"/>
            </w:pPr>
            <w:r>
              <w:rPr>
                <w:rFonts w:ascii="宋体" w:hAnsi="宋体" w:eastAsia="宋体"/>
                <w:sz w:val="16"/>
              </w:rPr>
              <w:t>—</w:t>
            </w:r>
          </w:p>
        </w:tc>
      </w:tr>
      <w:tr w14:paraId="07D1EC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2FB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331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A68EB6">
            <w:pPr>
              <w:jc w:val="center"/>
            </w:pPr>
            <w:r>
              <w:rPr>
                <w:rFonts w:ascii="宋体" w:hAnsi="宋体" w:eastAsia="宋体"/>
                <w:sz w:val="16"/>
              </w:rPr>
              <w:t>实际完成情况</w:t>
            </w:r>
          </w:p>
        </w:tc>
      </w:tr>
      <w:tr w14:paraId="25419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E20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2A8A2">
            <w:pPr>
              <w:jc w:val="both"/>
            </w:pPr>
            <w:r>
              <w:rPr>
                <w:rFonts w:ascii="宋体" w:hAnsi="宋体" w:eastAsia="宋体"/>
                <w:sz w:val="16"/>
              </w:rPr>
              <w:t>该项目是疏附县新建地下水监测井项目，1口新建地下监测井（口），质量合格率100%，资金到位率100%，2024年12月20日完工，新建地下监测井施工费19.03万元。预计有效监测水量和有效</w:t>
            </w:r>
            <w:r>
              <w:rPr>
                <w:rFonts w:hint="eastAsia" w:ascii="宋体" w:hAnsi="宋体"/>
                <w:sz w:val="16"/>
                <w:lang w:eastAsia="zh-CN"/>
              </w:rPr>
              <w:t>保护生态环境</w:t>
            </w:r>
            <w:r>
              <w:rPr>
                <w:rFonts w:ascii="宋体" w:hAnsi="宋体" w:eastAsia="宋体"/>
                <w:sz w:val="16"/>
              </w:rPr>
              <w:t>，受益对象满意度98%以上。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903C5">
            <w:pPr>
              <w:jc w:val="both"/>
            </w:pPr>
            <w:r>
              <w:rPr>
                <w:rFonts w:hint="eastAsia" w:ascii="宋体" w:hAnsi="宋体"/>
                <w:sz w:val="16"/>
                <w:lang w:eastAsia="zh-CN"/>
              </w:rPr>
              <w:t>截至</w:t>
            </w:r>
            <w:r>
              <w:rPr>
                <w:rFonts w:ascii="宋体" w:hAnsi="宋体" w:eastAsia="宋体"/>
                <w:sz w:val="16"/>
              </w:rPr>
              <w:t>2024年12月31日，新建地下水监测井项目全年预算数为19.03万元，新建地下监测井1口，新建地下监测井施工费19.03万元。通过本项目有效监测水量和有效</w:t>
            </w:r>
            <w:r>
              <w:rPr>
                <w:rFonts w:hint="eastAsia" w:ascii="宋体" w:hAnsi="宋体"/>
                <w:sz w:val="16"/>
                <w:lang w:eastAsia="zh-CN"/>
              </w:rPr>
              <w:t>保护生态环境</w:t>
            </w:r>
            <w:r>
              <w:rPr>
                <w:rFonts w:ascii="宋体" w:hAnsi="宋体" w:eastAsia="宋体"/>
                <w:sz w:val="16"/>
              </w:rPr>
              <w:t>，受益对象满意度98%以上。</w:t>
            </w:r>
          </w:p>
        </w:tc>
      </w:tr>
      <w:tr w14:paraId="2D44FB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32A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20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EE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78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0F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B2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53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C4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CC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C9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53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3B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B210B">
            <w:pPr>
              <w:jc w:val="center"/>
            </w:pPr>
            <w:r>
              <w:rPr>
                <w:rFonts w:ascii="宋体" w:hAnsi="宋体" w:eastAsia="宋体"/>
                <w:sz w:val="16"/>
              </w:rPr>
              <w:t>偏差原因分析及改进措施</w:t>
            </w:r>
          </w:p>
        </w:tc>
      </w:tr>
      <w:tr w14:paraId="7C6D24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5E5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30F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00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916C">
            <w:pPr>
              <w:jc w:val="center"/>
            </w:pPr>
            <w:r>
              <w:rPr>
                <w:rFonts w:ascii="宋体" w:hAnsi="宋体" w:eastAsia="宋体"/>
                <w:sz w:val="16"/>
              </w:rPr>
              <w:t>新建地下监测井（口）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1FDE">
            <w:pPr>
              <w:jc w:val="center"/>
            </w:pPr>
            <w:r>
              <w:rPr>
                <w:rFonts w:ascii="宋体" w:hAnsi="宋体" w:eastAsia="宋体"/>
                <w:sz w:val="16"/>
              </w:rPr>
              <w:t>&gt;=1口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D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80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E3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3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8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89D5">
            <w:pPr>
              <w:jc w:val="center"/>
            </w:pPr>
            <w:r>
              <w:rPr>
                <w:rFonts w:ascii="宋体" w:hAnsi="宋体" w:eastAsia="宋体"/>
                <w:sz w:val="16"/>
              </w:rPr>
              <w:t>=1口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40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29756">
            <w:pPr>
              <w:jc w:val="center"/>
            </w:pPr>
          </w:p>
        </w:tc>
      </w:tr>
      <w:tr w14:paraId="70588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B7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B3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3A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EF66">
            <w:pPr>
              <w:jc w:val="center"/>
            </w:pPr>
            <w:r>
              <w:rPr>
                <w:rFonts w:ascii="宋体" w:hAnsi="宋体" w:eastAsia="宋体"/>
                <w:sz w:val="16"/>
              </w:rPr>
              <w:t>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B5A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1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1C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7A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4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30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0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AA4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EF0E5">
            <w:pPr>
              <w:jc w:val="center"/>
            </w:pPr>
          </w:p>
        </w:tc>
      </w:tr>
      <w:tr w14:paraId="5276E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B4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6B7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E4A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FEB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A59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5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8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FD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9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6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A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AE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FBA9A">
            <w:pPr>
              <w:jc w:val="center"/>
            </w:pPr>
          </w:p>
        </w:tc>
      </w:tr>
      <w:tr w14:paraId="5E467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5B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91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77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727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840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8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14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85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0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A0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B9A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14D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477EA">
            <w:pPr>
              <w:jc w:val="center"/>
            </w:pPr>
          </w:p>
        </w:tc>
      </w:tr>
      <w:tr w14:paraId="42CEA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43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6A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3E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DAA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C72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3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FC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8C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59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E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6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49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B32CB">
            <w:pPr>
              <w:jc w:val="center"/>
            </w:pPr>
          </w:p>
        </w:tc>
      </w:tr>
      <w:tr w14:paraId="207A7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59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26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CE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699B">
            <w:pPr>
              <w:jc w:val="center"/>
            </w:pPr>
            <w:r>
              <w:rPr>
                <w:rFonts w:ascii="宋体" w:hAnsi="宋体" w:eastAsia="宋体"/>
                <w:sz w:val="16"/>
              </w:rPr>
              <w:t>新建地下监测井施工费（万元）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DCDC">
            <w:pPr>
              <w:jc w:val="center"/>
            </w:pPr>
            <w:r>
              <w:rPr>
                <w:rFonts w:ascii="宋体" w:hAnsi="宋体" w:eastAsia="宋体"/>
                <w:sz w:val="16"/>
              </w:rPr>
              <w:t>&lt;=19.03万元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A3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E2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42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7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90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6E8E">
            <w:pPr>
              <w:jc w:val="center"/>
            </w:pPr>
            <w:r>
              <w:rPr>
                <w:rFonts w:ascii="宋体" w:hAnsi="宋体" w:eastAsia="宋体"/>
                <w:sz w:val="16"/>
              </w:rPr>
              <w:t>=19.03万元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05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6B47">
            <w:pPr>
              <w:jc w:val="center"/>
            </w:pPr>
          </w:p>
        </w:tc>
      </w:tr>
      <w:tr w14:paraId="3EFDE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86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FD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F20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F40D">
            <w:pPr>
              <w:jc w:val="center"/>
            </w:pPr>
            <w:r>
              <w:rPr>
                <w:rFonts w:ascii="宋体" w:hAnsi="宋体" w:eastAsia="宋体"/>
                <w:sz w:val="16"/>
              </w:rPr>
              <w:t>有效</w:t>
            </w:r>
            <w:r>
              <w:rPr>
                <w:rFonts w:hint="eastAsia" w:ascii="宋体" w:hAnsi="宋体"/>
                <w:sz w:val="16"/>
                <w:lang w:eastAsia="zh-CN"/>
              </w:rPr>
              <w:t>保护生态环境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2C3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0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7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62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89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E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DC5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8D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67E62">
            <w:pPr>
              <w:jc w:val="center"/>
            </w:pPr>
          </w:p>
        </w:tc>
      </w:tr>
      <w:tr w14:paraId="2DF6E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07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F7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CC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96C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7E9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09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2C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32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C9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1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3F2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D6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C8D5">
            <w:pPr>
              <w:jc w:val="center"/>
            </w:pPr>
          </w:p>
        </w:tc>
      </w:tr>
      <w:tr w14:paraId="44AC07F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E93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2E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FC8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AC8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2DFBEB"/>
        </w:tc>
      </w:tr>
    </w:tbl>
    <w:p w14:paraId="48BBBB0A">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776"/>
        <w:gridCol w:w="776"/>
        <w:gridCol w:w="617"/>
        <w:gridCol w:w="617"/>
        <w:gridCol w:w="622"/>
        <w:gridCol w:w="617"/>
        <w:gridCol w:w="617"/>
        <w:gridCol w:w="696"/>
        <w:gridCol w:w="632"/>
        <w:gridCol w:w="599"/>
        <w:gridCol w:w="631"/>
      </w:tblGrid>
      <w:tr w14:paraId="14813D66">
        <w:tblPrEx>
          <w:tblCellMar>
            <w:top w:w="0" w:type="dxa"/>
            <w:left w:w="108" w:type="dxa"/>
            <w:bottom w:w="0" w:type="dxa"/>
            <w:right w:w="108" w:type="dxa"/>
          </w:tblCellMar>
        </w:tblPrEx>
        <w:tc>
          <w:tcPr>
            <w:tcW w:w="8848" w:type="dxa"/>
            <w:gridSpan w:val="14"/>
            <w:vAlign w:val="center"/>
          </w:tcPr>
          <w:p w14:paraId="46E1E4F5">
            <w:pPr>
              <w:jc w:val="center"/>
            </w:pPr>
            <w:r>
              <w:rPr>
                <w:rFonts w:ascii="宋体" w:hAnsi="宋体" w:eastAsia="宋体"/>
                <w:sz w:val="24"/>
              </w:rPr>
              <w:t>项目支出绩效自评表</w:t>
            </w:r>
          </w:p>
        </w:tc>
      </w:tr>
      <w:tr w14:paraId="2853AA8C">
        <w:tblPrEx>
          <w:tblCellMar>
            <w:top w:w="0" w:type="dxa"/>
            <w:left w:w="108" w:type="dxa"/>
            <w:bottom w:w="0" w:type="dxa"/>
            <w:right w:w="108" w:type="dxa"/>
          </w:tblCellMar>
        </w:tblPrEx>
        <w:tc>
          <w:tcPr>
            <w:tcW w:w="8848" w:type="dxa"/>
            <w:gridSpan w:val="14"/>
            <w:vAlign w:val="center"/>
          </w:tcPr>
          <w:p w14:paraId="0BAD3649">
            <w:pPr>
              <w:jc w:val="center"/>
            </w:pPr>
            <w:r>
              <w:rPr>
                <w:rFonts w:ascii="宋体" w:hAnsi="宋体" w:eastAsia="宋体"/>
                <w:sz w:val="24"/>
              </w:rPr>
              <w:t>(2024年度)</w:t>
            </w:r>
          </w:p>
        </w:tc>
      </w:tr>
      <w:tr w14:paraId="4E4415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82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798386">
            <w:pPr>
              <w:jc w:val="center"/>
            </w:pPr>
            <w:r>
              <w:rPr>
                <w:rFonts w:ascii="宋体" w:hAnsi="宋体" w:eastAsia="宋体"/>
                <w:sz w:val="16"/>
              </w:rPr>
              <w:t>疏附县水利局化解支付各类尾款项目</w:t>
            </w:r>
          </w:p>
        </w:tc>
      </w:tr>
      <w:tr w14:paraId="027BFB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8C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5F252">
            <w:pPr>
              <w:jc w:val="center"/>
            </w:pPr>
            <w:r>
              <w:rPr>
                <w:rFonts w:ascii="宋体" w:hAnsi="宋体" w:eastAsia="宋体"/>
                <w:sz w:val="16"/>
              </w:rPr>
              <w:t>新疆维吾尔自治区水利厅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55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E1C1B1">
            <w:pPr>
              <w:jc w:val="center"/>
            </w:pPr>
            <w:r>
              <w:rPr>
                <w:rFonts w:ascii="宋体" w:hAnsi="宋体" w:eastAsia="宋体"/>
                <w:sz w:val="16"/>
              </w:rPr>
              <w:t>疏附县水利局</w:t>
            </w:r>
          </w:p>
        </w:tc>
      </w:tr>
      <w:tr w14:paraId="50C1D2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C42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E8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A6A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8B7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C37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3D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EE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BBD2">
            <w:pPr>
              <w:jc w:val="center"/>
            </w:pPr>
            <w:r>
              <w:rPr>
                <w:rFonts w:ascii="宋体" w:hAnsi="宋体" w:eastAsia="宋体"/>
                <w:sz w:val="16"/>
              </w:rPr>
              <w:t>得分</w:t>
            </w:r>
          </w:p>
        </w:tc>
      </w:tr>
      <w:tr w14:paraId="335E1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4E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DFE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92102">
            <w:pPr>
              <w:jc w:val="center"/>
            </w:pPr>
            <w:r>
              <w:rPr>
                <w:rFonts w:ascii="宋体" w:hAnsi="宋体" w:eastAsia="宋体"/>
                <w:sz w:val="16"/>
              </w:rPr>
              <w:t>224.68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5A25E">
            <w:pPr>
              <w:jc w:val="center"/>
            </w:pPr>
            <w:r>
              <w:rPr>
                <w:rFonts w:ascii="宋体" w:hAnsi="宋体" w:eastAsia="宋体"/>
                <w:sz w:val="16"/>
              </w:rPr>
              <w:t>224.68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1656E">
            <w:pPr>
              <w:jc w:val="center"/>
            </w:pPr>
            <w:r>
              <w:rPr>
                <w:rFonts w:ascii="宋体" w:hAnsi="宋体" w:eastAsia="宋体"/>
                <w:sz w:val="16"/>
              </w:rPr>
              <w:t>224.68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7F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8AE6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BF41">
            <w:pPr>
              <w:jc w:val="center"/>
            </w:pPr>
            <w:r>
              <w:rPr>
                <w:rFonts w:ascii="宋体" w:hAnsi="宋体" w:eastAsia="宋体"/>
                <w:sz w:val="16"/>
              </w:rPr>
              <w:t>10.00分</w:t>
            </w:r>
          </w:p>
        </w:tc>
      </w:tr>
      <w:tr w14:paraId="4B5BC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7D7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D2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FC701">
            <w:pPr>
              <w:jc w:val="center"/>
            </w:pPr>
            <w:r>
              <w:rPr>
                <w:rFonts w:ascii="宋体" w:hAnsi="宋体" w:eastAsia="宋体"/>
                <w:sz w:val="16"/>
              </w:rPr>
              <w:t>224.68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7354D">
            <w:pPr>
              <w:jc w:val="center"/>
            </w:pPr>
            <w:r>
              <w:rPr>
                <w:rFonts w:ascii="宋体" w:hAnsi="宋体" w:eastAsia="宋体"/>
                <w:sz w:val="16"/>
              </w:rPr>
              <w:t>224.68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F14C8">
            <w:pPr>
              <w:jc w:val="center"/>
            </w:pPr>
            <w:r>
              <w:rPr>
                <w:rFonts w:ascii="宋体" w:hAnsi="宋体" w:eastAsia="宋体"/>
                <w:sz w:val="16"/>
              </w:rPr>
              <w:t>224.68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85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8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733A">
            <w:pPr>
              <w:jc w:val="center"/>
            </w:pPr>
            <w:r>
              <w:rPr>
                <w:rFonts w:ascii="宋体" w:hAnsi="宋体" w:eastAsia="宋体"/>
                <w:sz w:val="16"/>
              </w:rPr>
              <w:t>—</w:t>
            </w:r>
          </w:p>
        </w:tc>
      </w:tr>
      <w:tr w14:paraId="795B5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AB5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774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B9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7B4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18A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B10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78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9CA1">
            <w:pPr>
              <w:jc w:val="center"/>
            </w:pPr>
            <w:r>
              <w:rPr>
                <w:rFonts w:ascii="宋体" w:hAnsi="宋体" w:eastAsia="宋体"/>
                <w:sz w:val="16"/>
              </w:rPr>
              <w:t>—</w:t>
            </w:r>
          </w:p>
        </w:tc>
      </w:tr>
      <w:tr w14:paraId="0A42BC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648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9373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95A642">
            <w:pPr>
              <w:jc w:val="center"/>
            </w:pPr>
            <w:r>
              <w:rPr>
                <w:rFonts w:ascii="宋体" w:hAnsi="宋体" w:eastAsia="宋体"/>
                <w:sz w:val="16"/>
              </w:rPr>
              <w:t>实际完成情况</w:t>
            </w:r>
          </w:p>
        </w:tc>
      </w:tr>
      <w:tr w14:paraId="6F59B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D5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B0159C">
            <w:pPr>
              <w:jc w:val="both"/>
            </w:pPr>
            <w:r>
              <w:rPr>
                <w:rFonts w:ascii="宋体" w:hAnsi="宋体" w:eastAsia="宋体"/>
                <w:sz w:val="16"/>
              </w:rPr>
              <w:t>本项目实施主要化解2019年至2023年项目的尾款，涉及尾款项目9个，合计尾款金额为224.68万元，涉及单位满意度预计达到95%以上。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48A17">
            <w:pPr>
              <w:jc w:val="both"/>
            </w:pPr>
            <w:r>
              <w:rPr>
                <w:rFonts w:hint="eastAsia" w:ascii="宋体" w:hAnsi="宋体"/>
                <w:sz w:val="16"/>
                <w:lang w:eastAsia="zh-CN"/>
              </w:rPr>
              <w:t>截至2024</w:t>
            </w:r>
            <w:r>
              <w:rPr>
                <w:rFonts w:ascii="宋体" w:hAnsi="宋体" w:eastAsia="宋体"/>
                <w:sz w:val="16"/>
              </w:rPr>
              <w:t>年12月31日，本项目实施主要化解2019年至2023年项目的尾款，涉及尾款项目9个，疏附县乌帕尔镇5村小流域治理尾款57.33万元；疏附县布拉克苏乡、萨依巴格乡输水管道采购尾款1.09万；疏附县兰干镇阿克坡斯太克支渠续建配套与现代化改造尾款55.65万元；疏附县骨干工程兰干景其引水渠、木什乡英乌斯塘村引水渠节水改造尾款3.99万元；疏附县木苏曼干渠续建配套与现代化改造尾款：21.99；有效促进政企业间合作积极性：促进；疏附县骨干工程站敏乡其格曼干村等三条引水渠节水改造尾款：10.09；受益对象满意度（%）：95%；疏附县木什乡明尧勒（8）村防洪坝建设尾款64.18万元；疏附县骨干工程疏附县纳斯村引水渠节水改造尾款9.40万元；疏附县塔什米力克乡9村洪水沟维修尾款0.96万元，合计尾款金额为224.68万元。通过本项目有效促进政企业间合作积极性，涉及尾款单位满意度达到95%。</w:t>
            </w:r>
          </w:p>
        </w:tc>
      </w:tr>
      <w:tr w14:paraId="02EA0F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96F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48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71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75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E9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15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88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6A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5E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DE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55F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D5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7E9B2">
            <w:pPr>
              <w:jc w:val="center"/>
            </w:pPr>
            <w:r>
              <w:rPr>
                <w:rFonts w:ascii="宋体" w:hAnsi="宋体" w:eastAsia="宋体"/>
                <w:sz w:val="16"/>
              </w:rPr>
              <w:t>偏差原因分析及改进措施</w:t>
            </w:r>
          </w:p>
        </w:tc>
      </w:tr>
      <w:tr w14:paraId="3A81F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798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E30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C1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105B">
            <w:pPr>
              <w:jc w:val="center"/>
            </w:pPr>
            <w:r>
              <w:rPr>
                <w:rFonts w:ascii="宋体" w:hAnsi="宋体" w:eastAsia="宋体"/>
                <w:sz w:val="16"/>
              </w:rPr>
              <w:t>支付项目尾款数（个）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3419">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D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0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DE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3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A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37A4">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76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E0C6">
            <w:pPr>
              <w:jc w:val="center"/>
            </w:pPr>
          </w:p>
        </w:tc>
      </w:tr>
      <w:tr w14:paraId="57EFB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AB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A4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99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A52A">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A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B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81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FF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E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7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5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F4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0901">
            <w:pPr>
              <w:jc w:val="center"/>
            </w:pPr>
          </w:p>
        </w:tc>
      </w:tr>
      <w:tr w14:paraId="5C88C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BD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15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CC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7D0A">
            <w:pPr>
              <w:jc w:val="center"/>
            </w:pPr>
            <w:r>
              <w:rPr>
                <w:rFonts w:ascii="宋体" w:hAnsi="宋体" w:eastAsia="宋体"/>
                <w:sz w:val="16"/>
              </w:rPr>
              <w:t>完成项目时间（年/月/日）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59E6">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7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CD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56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5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E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1E09">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9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B676">
            <w:pPr>
              <w:jc w:val="center"/>
            </w:pPr>
          </w:p>
        </w:tc>
      </w:tr>
      <w:tr w14:paraId="18CF7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E62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DEF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DA9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8C58">
            <w:pPr>
              <w:jc w:val="center"/>
            </w:pPr>
            <w:r>
              <w:rPr>
                <w:rFonts w:ascii="宋体" w:hAnsi="宋体" w:eastAsia="宋体"/>
                <w:sz w:val="16"/>
              </w:rPr>
              <w:t>疏附县布拉克苏乡、萨依巴格乡输水管道采购尾款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AD12">
            <w:pPr>
              <w:jc w:val="center"/>
            </w:pPr>
            <w:r>
              <w:rPr>
                <w:rFonts w:ascii="宋体" w:hAnsi="宋体" w:eastAsia="宋体"/>
                <w:sz w:val="16"/>
              </w:rPr>
              <w:t>&lt;=1.09万元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FA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A9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E1A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7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D8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C05A">
            <w:pPr>
              <w:jc w:val="center"/>
            </w:pPr>
            <w:r>
              <w:rPr>
                <w:rFonts w:ascii="宋体" w:hAnsi="宋体" w:eastAsia="宋体"/>
                <w:sz w:val="16"/>
              </w:rPr>
              <w: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31E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083FF">
            <w:pPr>
              <w:jc w:val="center"/>
            </w:pPr>
          </w:p>
        </w:tc>
      </w:tr>
      <w:tr w14:paraId="41B78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7F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AF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27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B14C">
            <w:pPr>
              <w:jc w:val="center"/>
            </w:pPr>
            <w:r>
              <w:rPr>
                <w:rFonts w:ascii="宋体" w:hAnsi="宋体" w:eastAsia="宋体"/>
                <w:sz w:val="16"/>
              </w:rPr>
              <w:t>疏附县骨干工程兰干景其引水渠、木什乡英乌斯塘村引水渠节水改造尾款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1A2F">
            <w:pPr>
              <w:jc w:val="center"/>
            </w:pPr>
            <w:r>
              <w:rPr>
                <w:rFonts w:ascii="宋体" w:hAnsi="宋体" w:eastAsia="宋体"/>
                <w:sz w:val="16"/>
              </w:rPr>
              <w:t>&lt;=3.99万元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16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5B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09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F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94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D5CE">
            <w:pPr>
              <w:jc w:val="center"/>
            </w:pPr>
            <w:r>
              <w:rPr>
                <w:rFonts w:ascii="宋体" w:hAnsi="宋体" w:eastAsia="宋体"/>
                <w:sz w:val="16"/>
              </w:rPr>
              <w:t>=3.99万元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62D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F6CC2">
            <w:pPr>
              <w:jc w:val="center"/>
            </w:pPr>
          </w:p>
        </w:tc>
      </w:tr>
      <w:tr w14:paraId="3890B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8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B1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FC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2293">
            <w:pPr>
              <w:jc w:val="center"/>
            </w:pPr>
            <w:r>
              <w:rPr>
                <w:rFonts w:ascii="宋体" w:hAnsi="宋体" w:eastAsia="宋体"/>
                <w:sz w:val="16"/>
              </w:rPr>
              <w:t>疏附县骨干工程疏附县纳斯村引水渠节水改造尾款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53D8">
            <w:pPr>
              <w:jc w:val="center"/>
            </w:pPr>
            <w:r>
              <w:rPr>
                <w:rFonts w:ascii="宋体" w:hAnsi="宋体" w:eastAsia="宋体"/>
                <w:sz w:val="16"/>
              </w:rPr>
              <w:t>&lt;=9.40万元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3E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4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70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7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10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1FE6">
            <w:pPr>
              <w:jc w:val="center"/>
            </w:pPr>
            <w:r>
              <w:rPr>
                <w:rFonts w:ascii="宋体" w:hAnsi="宋体" w:eastAsia="宋体"/>
                <w:sz w:val="16"/>
              </w:rPr>
              <w:t>=9.4万元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7FB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3215">
            <w:pPr>
              <w:jc w:val="center"/>
            </w:pPr>
          </w:p>
        </w:tc>
      </w:tr>
      <w:tr w14:paraId="6F6BA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2F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97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B4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6F64">
            <w:pPr>
              <w:jc w:val="center"/>
            </w:pPr>
            <w:r>
              <w:rPr>
                <w:rFonts w:ascii="宋体" w:hAnsi="宋体" w:eastAsia="宋体"/>
                <w:sz w:val="16"/>
              </w:rPr>
              <w:t>疏附县骨干工程站敏乡其格曼干村等三条引水渠节水改造尾款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A6AD">
            <w:pPr>
              <w:jc w:val="center"/>
            </w:pPr>
            <w:r>
              <w:rPr>
                <w:rFonts w:ascii="宋体" w:hAnsi="宋体" w:eastAsia="宋体"/>
                <w:sz w:val="16"/>
              </w:rPr>
              <w:t>&lt;=10.09万元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1B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4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4E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D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22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0903">
            <w:pPr>
              <w:jc w:val="center"/>
            </w:pPr>
            <w:r>
              <w:rPr>
                <w:rFonts w:ascii="宋体" w:hAnsi="宋体" w:eastAsia="宋体"/>
                <w:sz w:val="16"/>
              </w:rPr>
              <w:t>=10.09万元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2C5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6A568">
            <w:pPr>
              <w:jc w:val="center"/>
            </w:pPr>
          </w:p>
        </w:tc>
      </w:tr>
      <w:tr w14:paraId="41E8E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98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B6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F0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846C">
            <w:pPr>
              <w:jc w:val="center"/>
            </w:pPr>
            <w:r>
              <w:rPr>
                <w:rFonts w:ascii="宋体" w:hAnsi="宋体" w:eastAsia="宋体"/>
                <w:sz w:val="16"/>
              </w:rPr>
              <w:t>疏附县兰干镇阿克坡斯太克支渠续建配套与现代化改造尾款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4454">
            <w:pPr>
              <w:jc w:val="center"/>
            </w:pPr>
            <w:r>
              <w:rPr>
                <w:rFonts w:ascii="宋体" w:hAnsi="宋体" w:eastAsia="宋体"/>
                <w:sz w:val="16"/>
              </w:rPr>
              <w:t>&lt;=55.65万元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EB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A0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99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D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F5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69B5">
            <w:pPr>
              <w:jc w:val="center"/>
            </w:pPr>
            <w:r>
              <w:rPr>
                <w:rFonts w:ascii="宋体" w:hAnsi="宋体" w:eastAsia="宋体"/>
                <w:sz w:val="16"/>
              </w:rPr>
              <w:t>=55.56万元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DBE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A2577">
            <w:pPr>
              <w:jc w:val="center"/>
            </w:pPr>
          </w:p>
        </w:tc>
      </w:tr>
      <w:tr w14:paraId="06B6D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37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31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BC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0306">
            <w:pPr>
              <w:jc w:val="center"/>
            </w:pPr>
            <w:r>
              <w:rPr>
                <w:rFonts w:ascii="宋体" w:hAnsi="宋体" w:eastAsia="宋体"/>
                <w:sz w:val="16"/>
              </w:rPr>
              <w:t>疏附县木什乡明尧勒（8）村防洪坝建设尾款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18CE">
            <w:pPr>
              <w:jc w:val="center"/>
            </w:pPr>
            <w:r>
              <w:rPr>
                <w:rFonts w:ascii="宋体" w:hAnsi="宋体" w:eastAsia="宋体"/>
                <w:sz w:val="16"/>
              </w:rPr>
              <w:t>&lt;=64.18万元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E0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4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8A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2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24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CE5C">
            <w:pPr>
              <w:jc w:val="center"/>
            </w:pPr>
            <w:r>
              <w:rPr>
                <w:rFonts w:ascii="宋体" w:hAnsi="宋体" w:eastAsia="宋体"/>
                <w:sz w:val="16"/>
              </w:rPr>
              <w:t>=64.18万元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8B2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E6647">
            <w:pPr>
              <w:jc w:val="center"/>
            </w:pPr>
          </w:p>
        </w:tc>
      </w:tr>
      <w:tr w14:paraId="0B016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6D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DC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CA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F01E">
            <w:pPr>
              <w:jc w:val="center"/>
            </w:pPr>
            <w:r>
              <w:rPr>
                <w:rFonts w:ascii="宋体" w:hAnsi="宋体" w:eastAsia="宋体"/>
                <w:sz w:val="16"/>
              </w:rPr>
              <w:t>疏附县木苏曼干渠续建配套与现代化改造尾款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A5A0">
            <w:pPr>
              <w:jc w:val="center"/>
            </w:pPr>
            <w:r>
              <w:rPr>
                <w:rFonts w:ascii="宋体" w:hAnsi="宋体" w:eastAsia="宋体"/>
                <w:sz w:val="16"/>
              </w:rPr>
              <w:t>&lt;=21.99万元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75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AD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A7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12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AC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5BBE">
            <w:pPr>
              <w:jc w:val="center"/>
            </w:pPr>
            <w:r>
              <w:rPr>
                <w:rFonts w:ascii="宋体" w:hAnsi="宋体" w:eastAsia="宋体"/>
                <w:sz w:val="16"/>
              </w:rPr>
              <w:t>=21.99万元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A93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E418">
            <w:pPr>
              <w:jc w:val="center"/>
            </w:pPr>
          </w:p>
        </w:tc>
      </w:tr>
      <w:tr w14:paraId="73436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09B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9A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E1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B4D5">
            <w:pPr>
              <w:jc w:val="center"/>
            </w:pPr>
            <w:r>
              <w:rPr>
                <w:rFonts w:ascii="宋体" w:hAnsi="宋体" w:eastAsia="宋体"/>
                <w:sz w:val="16"/>
              </w:rPr>
              <w:t>疏附县塔什米力克乡9村洪水沟维修尾款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7A01">
            <w:pPr>
              <w:jc w:val="center"/>
            </w:pPr>
            <w:r>
              <w:rPr>
                <w:rFonts w:ascii="宋体" w:hAnsi="宋体" w:eastAsia="宋体"/>
                <w:sz w:val="16"/>
              </w:rPr>
              <w:t>&lt;=0.96万元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A8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A1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9B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9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85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3A05">
            <w:pPr>
              <w:jc w:val="center"/>
            </w:pPr>
            <w:r>
              <w:rPr>
                <w:rFonts w:ascii="宋体" w:hAnsi="宋体" w:eastAsia="宋体"/>
                <w:sz w:val="16"/>
              </w:rPr>
              <w:t>=0.96万元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484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FE70A">
            <w:pPr>
              <w:jc w:val="center"/>
            </w:pPr>
          </w:p>
        </w:tc>
      </w:tr>
      <w:tr w14:paraId="3E816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9C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9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08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5C54">
            <w:pPr>
              <w:jc w:val="center"/>
            </w:pPr>
            <w:r>
              <w:rPr>
                <w:rFonts w:ascii="宋体" w:hAnsi="宋体" w:eastAsia="宋体"/>
                <w:sz w:val="16"/>
              </w:rPr>
              <w:t>疏附县乌帕尔镇5村小流域治理尾款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201E">
            <w:pPr>
              <w:jc w:val="center"/>
            </w:pPr>
            <w:r>
              <w:rPr>
                <w:rFonts w:ascii="宋体" w:hAnsi="宋体" w:eastAsia="宋体"/>
                <w:sz w:val="16"/>
              </w:rPr>
              <w:t>&lt;=57.33万元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0D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51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E3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6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D5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0465">
            <w:pPr>
              <w:jc w:val="center"/>
            </w:pPr>
            <w:r>
              <w:rPr>
                <w:rFonts w:ascii="宋体" w:hAnsi="宋体" w:eastAsia="宋体"/>
                <w:sz w:val="16"/>
              </w:rPr>
              <w:t>=57.33万元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F4E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4FC50">
            <w:pPr>
              <w:jc w:val="center"/>
            </w:pPr>
          </w:p>
        </w:tc>
      </w:tr>
      <w:tr w14:paraId="3B181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EA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0B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C7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FFA6">
            <w:pPr>
              <w:jc w:val="center"/>
            </w:pPr>
            <w:r>
              <w:rPr>
                <w:rFonts w:ascii="宋体" w:hAnsi="宋体" w:eastAsia="宋体"/>
                <w:sz w:val="16"/>
              </w:rPr>
              <w:t>有效促进政</w:t>
            </w:r>
            <w:r>
              <w:rPr>
                <w:rFonts w:hint="eastAsia" w:ascii="宋体" w:hAnsi="宋体"/>
                <w:sz w:val="16"/>
                <w:lang w:eastAsia="zh-CN"/>
              </w:rPr>
              <w:t>企</w:t>
            </w:r>
            <w:bookmarkStart w:id="0" w:name="_GoBack"/>
            <w:bookmarkEnd w:id="0"/>
            <w:r>
              <w:rPr>
                <w:rFonts w:ascii="宋体" w:hAnsi="宋体" w:eastAsia="宋体"/>
                <w:sz w:val="16"/>
              </w:rPr>
              <w:t>间合作积极性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D17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6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76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0C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D6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4D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858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E5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4FC45">
            <w:pPr>
              <w:jc w:val="center"/>
            </w:pPr>
          </w:p>
        </w:tc>
      </w:tr>
      <w:tr w14:paraId="61E02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24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CB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57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A71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18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80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4B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0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29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B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70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95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BD3B0">
            <w:pPr>
              <w:jc w:val="center"/>
            </w:pPr>
          </w:p>
        </w:tc>
      </w:tr>
      <w:tr w14:paraId="0F62E8F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49B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18E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420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4DB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7C6B94"/>
        </w:tc>
      </w:tr>
    </w:tbl>
    <w:p w14:paraId="5D8A847E">
      <w:r>
        <w:br w:type="page"/>
      </w:r>
    </w:p>
    <w:tbl>
      <w:tblPr>
        <w:tblStyle w:val="9"/>
        <w:tblW w:w="0" w:type="auto"/>
        <w:tblInd w:w="0" w:type="dxa"/>
        <w:tblLayout w:type="autofit"/>
        <w:tblCellMar>
          <w:top w:w="0" w:type="dxa"/>
          <w:left w:w="108" w:type="dxa"/>
          <w:bottom w:w="0" w:type="dxa"/>
          <w:right w:w="108" w:type="dxa"/>
        </w:tblCellMar>
      </w:tblPr>
      <w:tblGrid>
        <w:gridCol w:w="608"/>
        <w:gridCol w:w="569"/>
        <w:gridCol w:w="569"/>
        <w:gridCol w:w="696"/>
        <w:gridCol w:w="1016"/>
        <w:gridCol w:w="585"/>
        <w:gridCol w:w="578"/>
        <w:gridCol w:w="592"/>
        <w:gridCol w:w="571"/>
        <w:gridCol w:w="588"/>
        <w:gridCol w:w="936"/>
        <w:gridCol w:w="632"/>
        <w:gridCol w:w="492"/>
        <w:gridCol w:w="628"/>
      </w:tblGrid>
      <w:tr w14:paraId="43BE21D6">
        <w:tc>
          <w:tcPr>
            <w:tcW w:w="8848" w:type="dxa"/>
            <w:gridSpan w:val="14"/>
            <w:vAlign w:val="center"/>
          </w:tcPr>
          <w:p w14:paraId="46A562F7">
            <w:pPr>
              <w:jc w:val="center"/>
            </w:pPr>
            <w:r>
              <w:rPr>
                <w:rFonts w:ascii="宋体" w:hAnsi="宋体" w:eastAsia="宋体"/>
                <w:sz w:val="24"/>
              </w:rPr>
              <w:t>项目支出绩效自评表</w:t>
            </w:r>
          </w:p>
        </w:tc>
      </w:tr>
      <w:tr w14:paraId="59860DC3">
        <w:tblPrEx>
          <w:tblCellMar>
            <w:top w:w="0" w:type="dxa"/>
            <w:left w:w="108" w:type="dxa"/>
            <w:bottom w:w="0" w:type="dxa"/>
            <w:right w:w="108" w:type="dxa"/>
          </w:tblCellMar>
        </w:tblPrEx>
        <w:tc>
          <w:tcPr>
            <w:tcW w:w="8848" w:type="dxa"/>
            <w:gridSpan w:val="14"/>
            <w:vAlign w:val="center"/>
          </w:tcPr>
          <w:p w14:paraId="5481320E">
            <w:pPr>
              <w:jc w:val="center"/>
            </w:pPr>
            <w:r>
              <w:rPr>
                <w:rFonts w:ascii="宋体" w:hAnsi="宋体" w:eastAsia="宋体"/>
                <w:sz w:val="24"/>
              </w:rPr>
              <w:t>(2024年度)</w:t>
            </w:r>
          </w:p>
        </w:tc>
      </w:tr>
      <w:tr w14:paraId="43561B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56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A2A4CE">
            <w:pPr>
              <w:jc w:val="center"/>
            </w:pPr>
            <w:r>
              <w:rPr>
                <w:rFonts w:ascii="宋体" w:hAnsi="宋体" w:eastAsia="宋体"/>
                <w:sz w:val="16"/>
              </w:rPr>
              <w:t>自收自支人员经费</w:t>
            </w:r>
          </w:p>
        </w:tc>
      </w:tr>
      <w:tr w14:paraId="535EEE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4C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71455">
            <w:pPr>
              <w:jc w:val="center"/>
            </w:pPr>
            <w:r>
              <w:rPr>
                <w:rFonts w:ascii="宋体" w:hAnsi="宋体" w:eastAsia="宋体"/>
                <w:sz w:val="16"/>
              </w:rPr>
              <w:t>新疆维吾尔自治区水利厅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35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F9E48B">
            <w:pPr>
              <w:jc w:val="center"/>
            </w:pPr>
            <w:r>
              <w:rPr>
                <w:rFonts w:ascii="宋体" w:hAnsi="宋体" w:eastAsia="宋体"/>
                <w:sz w:val="16"/>
              </w:rPr>
              <w:t>疏附县水利局</w:t>
            </w:r>
          </w:p>
        </w:tc>
      </w:tr>
      <w:tr w14:paraId="2DDE3E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ADC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BC3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7AD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A69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0BD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C11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9EC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136A">
            <w:pPr>
              <w:jc w:val="center"/>
            </w:pPr>
            <w:r>
              <w:rPr>
                <w:rFonts w:ascii="宋体" w:hAnsi="宋体" w:eastAsia="宋体"/>
                <w:sz w:val="16"/>
              </w:rPr>
              <w:t>得分</w:t>
            </w:r>
          </w:p>
        </w:tc>
      </w:tr>
      <w:tr w14:paraId="00769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A28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27B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46355">
            <w:pPr>
              <w:jc w:val="center"/>
            </w:pPr>
            <w:r>
              <w:rPr>
                <w:rFonts w:ascii="宋体" w:hAnsi="宋体" w:eastAsia="宋体"/>
                <w:sz w:val="16"/>
              </w:rPr>
              <w:t>1,692.38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B9421">
            <w:pPr>
              <w:jc w:val="center"/>
            </w:pPr>
            <w:r>
              <w:rPr>
                <w:rFonts w:ascii="宋体" w:hAnsi="宋体" w:eastAsia="宋体"/>
                <w:sz w:val="16"/>
              </w:rPr>
              <w:t>1,692.38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05F04">
            <w:pPr>
              <w:jc w:val="center"/>
            </w:pPr>
            <w:r>
              <w:rPr>
                <w:rFonts w:ascii="宋体" w:hAnsi="宋体" w:eastAsia="宋体"/>
                <w:sz w:val="16"/>
              </w:rPr>
              <w:t>1,692.38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13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E4F1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13ED">
            <w:pPr>
              <w:jc w:val="center"/>
            </w:pPr>
            <w:r>
              <w:rPr>
                <w:rFonts w:ascii="宋体" w:hAnsi="宋体" w:eastAsia="宋体"/>
                <w:sz w:val="16"/>
              </w:rPr>
              <w:t>10.00分</w:t>
            </w:r>
          </w:p>
        </w:tc>
      </w:tr>
      <w:tr w14:paraId="27E5F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4CC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67E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E411">
            <w:pPr>
              <w:jc w:val="center"/>
            </w:pPr>
            <w:r>
              <w:rPr>
                <w:rFonts w:ascii="宋体" w:hAnsi="宋体" w:eastAsia="宋体"/>
                <w:sz w:val="16"/>
              </w:rPr>
              <w:t>1,692.38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75AB1">
            <w:pPr>
              <w:jc w:val="center"/>
            </w:pPr>
            <w:r>
              <w:rPr>
                <w:rFonts w:ascii="宋体" w:hAnsi="宋体" w:eastAsia="宋体"/>
                <w:sz w:val="16"/>
              </w:rPr>
              <w:t>1,692.38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BC521">
            <w:pPr>
              <w:jc w:val="center"/>
            </w:pPr>
            <w:r>
              <w:rPr>
                <w:rFonts w:ascii="宋体" w:hAnsi="宋体" w:eastAsia="宋体"/>
                <w:sz w:val="16"/>
              </w:rPr>
              <w:t>1,692.38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CB1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39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7985">
            <w:pPr>
              <w:jc w:val="center"/>
            </w:pPr>
            <w:r>
              <w:rPr>
                <w:rFonts w:ascii="宋体" w:hAnsi="宋体" w:eastAsia="宋体"/>
                <w:sz w:val="16"/>
              </w:rPr>
              <w:t>—</w:t>
            </w:r>
          </w:p>
        </w:tc>
      </w:tr>
      <w:tr w14:paraId="0371F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F62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373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79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6F1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7BF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277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2C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0657">
            <w:pPr>
              <w:jc w:val="center"/>
            </w:pPr>
            <w:r>
              <w:rPr>
                <w:rFonts w:ascii="宋体" w:hAnsi="宋体" w:eastAsia="宋体"/>
                <w:sz w:val="16"/>
              </w:rPr>
              <w:t>—</w:t>
            </w:r>
          </w:p>
        </w:tc>
      </w:tr>
      <w:tr w14:paraId="0BAC2F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A8B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2DD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DA5CA1">
            <w:pPr>
              <w:jc w:val="center"/>
            </w:pPr>
            <w:r>
              <w:rPr>
                <w:rFonts w:ascii="宋体" w:hAnsi="宋体" w:eastAsia="宋体"/>
                <w:sz w:val="16"/>
              </w:rPr>
              <w:t>实际完成情况</w:t>
            </w:r>
          </w:p>
        </w:tc>
      </w:tr>
      <w:tr w14:paraId="39356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3FB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F16DB">
            <w:pPr>
              <w:jc w:val="both"/>
            </w:pPr>
            <w:r>
              <w:rPr>
                <w:rFonts w:ascii="宋体" w:hAnsi="宋体" w:eastAsia="宋体"/>
                <w:sz w:val="16"/>
              </w:rPr>
              <w:t>本项目主要计划发放129个在职人员2024年全年基本工资、住房公积金、医保、社保等费用；项目实施后，有效确保单位正常运行，提高自收自支人员工作积极性，受益人员满意度预计能达到95%。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02DFF">
            <w:pPr>
              <w:jc w:val="both"/>
            </w:pPr>
            <w:r>
              <w:rPr>
                <w:rFonts w:hint="eastAsia" w:ascii="宋体" w:hAnsi="宋体"/>
                <w:sz w:val="16"/>
                <w:lang w:eastAsia="zh-CN"/>
              </w:rPr>
              <w:t>截至</w:t>
            </w:r>
            <w:r>
              <w:rPr>
                <w:rFonts w:ascii="宋体" w:hAnsi="宋体" w:eastAsia="宋体"/>
                <w:sz w:val="16"/>
              </w:rPr>
              <w:t>2024年12月31日，该项目完成129个在职人员工资，发放次数12次，工资发放补助10932.69元/人/月。通过本项目确保单位正常运行，提高工作人员积极性,自收自支人员满意度95%。</w:t>
            </w:r>
          </w:p>
        </w:tc>
      </w:tr>
      <w:tr w14:paraId="355E4A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43F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40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71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70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68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5A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42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A6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D7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B0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C4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604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7F47D">
            <w:pPr>
              <w:jc w:val="center"/>
            </w:pPr>
            <w:r>
              <w:rPr>
                <w:rFonts w:ascii="宋体" w:hAnsi="宋体" w:eastAsia="宋体"/>
                <w:sz w:val="16"/>
              </w:rPr>
              <w:t>偏差原因分析及改进措施</w:t>
            </w:r>
          </w:p>
        </w:tc>
      </w:tr>
      <w:tr w14:paraId="7DD5BF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498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24E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59F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27C3">
            <w:pPr>
              <w:jc w:val="center"/>
            </w:pPr>
            <w:r>
              <w:rPr>
                <w:rFonts w:ascii="宋体" w:hAnsi="宋体" w:eastAsia="宋体"/>
                <w:sz w:val="16"/>
              </w:rPr>
              <w:t>工资发放次数（次）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A9E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F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2B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7F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C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A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5E4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F3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D52F3">
            <w:pPr>
              <w:jc w:val="center"/>
            </w:pPr>
          </w:p>
        </w:tc>
      </w:tr>
      <w:tr w14:paraId="5C5E3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35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B1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28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2492">
            <w:pPr>
              <w:jc w:val="center"/>
            </w:pPr>
            <w:r>
              <w:rPr>
                <w:rFonts w:ascii="宋体" w:hAnsi="宋体" w:eastAsia="宋体"/>
                <w:sz w:val="16"/>
              </w:rPr>
              <w:t>在职人员数量（人）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0394">
            <w:pPr>
              <w:jc w:val="center"/>
            </w:pPr>
            <w:r>
              <w:rPr>
                <w:rFonts w:ascii="宋体" w:hAnsi="宋体" w:eastAsia="宋体"/>
                <w:sz w:val="16"/>
              </w:rPr>
              <w:t>&gt;=129人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4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0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62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A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52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5539">
            <w:pPr>
              <w:jc w:val="center"/>
            </w:pPr>
            <w:r>
              <w:rPr>
                <w:rFonts w:ascii="宋体" w:hAnsi="宋体" w:eastAsia="宋体"/>
                <w:sz w:val="16"/>
              </w:rPr>
              <w:t>=129人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543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2C297">
            <w:pPr>
              <w:jc w:val="center"/>
            </w:pPr>
          </w:p>
        </w:tc>
      </w:tr>
      <w:tr w14:paraId="64FD5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A0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2A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3B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B435">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5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3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23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78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7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D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7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14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099D1">
            <w:pPr>
              <w:jc w:val="center"/>
            </w:pPr>
          </w:p>
        </w:tc>
      </w:tr>
      <w:tr w14:paraId="4D80E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B4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120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EAB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7E8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F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0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E6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72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5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42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1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D8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D32A2">
            <w:pPr>
              <w:jc w:val="center"/>
            </w:pPr>
          </w:p>
        </w:tc>
      </w:tr>
      <w:tr w14:paraId="27E38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FB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7B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1D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D36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027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6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A4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0A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3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E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852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FE4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340B">
            <w:pPr>
              <w:jc w:val="center"/>
            </w:pPr>
          </w:p>
        </w:tc>
      </w:tr>
      <w:tr w14:paraId="2C206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2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11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6A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68F4">
            <w:pPr>
              <w:jc w:val="center"/>
            </w:pPr>
            <w:r>
              <w:rPr>
                <w:rFonts w:ascii="宋体" w:hAnsi="宋体" w:eastAsia="宋体"/>
                <w:sz w:val="16"/>
              </w:rPr>
              <w:t>工资发放补助（元/人/月）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2CCF">
            <w:pPr>
              <w:jc w:val="center"/>
            </w:pPr>
            <w:r>
              <w:rPr>
                <w:rFonts w:ascii="宋体" w:hAnsi="宋体" w:eastAsia="宋体"/>
                <w:sz w:val="16"/>
              </w:rPr>
              <w:t>&lt;=10932.69元/人/月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85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C5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41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5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4A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EF90">
            <w:pPr>
              <w:jc w:val="center"/>
            </w:pPr>
            <w:r>
              <w:rPr>
                <w:rFonts w:ascii="宋体" w:hAnsi="宋体" w:eastAsia="宋体"/>
                <w:sz w:val="16"/>
              </w:rPr>
              <w:t>=10805.43元/人/月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C68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8DE1">
            <w:pPr>
              <w:jc w:val="center"/>
            </w:pPr>
          </w:p>
        </w:tc>
      </w:tr>
      <w:tr w14:paraId="4ECBD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C0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58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7D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7694">
            <w:pPr>
              <w:jc w:val="center"/>
            </w:pPr>
            <w:r>
              <w:rPr>
                <w:rFonts w:ascii="宋体" w:hAnsi="宋体" w:eastAsia="宋体"/>
                <w:sz w:val="16"/>
              </w:rPr>
              <w:t>确保单位正常运行，提高工作人员积极性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00F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E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13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C6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43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16A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E24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51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D0707">
            <w:pPr>
              <w:jc w:val="center"/>
            </w:pPr>
          </w:p>
        </w:tc>
      </w:tr>
      <w:tr w14:paraId="4CEE4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6E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35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24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D74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99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E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D8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C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B5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77E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85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98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6707A">
            <w:pPr>
              <w:jc w:val="center"/>
            </w:pPr>
          </w:p>
        </w:tc>
      </w:tr>
      <w:tr w14:paraId="06FA324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B1B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8C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15D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F9A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D8804D3"/>
        </w:tc>
      </w:tr>
    </w:tbl>
    <w:p w14:paraId="2404359D">
      <w:r>
        <w:br w:type="page"/>
      </w:r>
    </w:p>
    <w:p w14:paraId="68C1B265">
      <w:pPr>
        <w:spacing w:line="640" w:lineRule="exact"/>
        <w:ind w:firstLine="640"/>
        <w:jc w:val="both"/>
        <w:outlineLvl w:val="2"/>
      </w:pPr>
      <w:r>
        <w:rPr>
          <w:rFonts w:ascii="黑体" w:hAnsi="黑体" w:eastAsia="黑体"/>
          <w:sz w:val="32"/>
        </w:rPr>
        <w:t>十二、其他需说明的事项</w:t>
      </w:r>
    </w:p>
    <w:p w14:paraId="3939AF90">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14:paraId="694B33A9">
      <w:pPr>
        <w:spacing w:line="580" w:lineRule="exact"/>
        <w:ind w:firstLine="640"/>
        <w:jc w:val="both"/>
      </w:pPr>
      <w:r>
        <w:rPr>
          <w:rFonts w:ascii="仿宋_GB2312" w:hAnsi="仿宋_GB2312" w:eastAsia="仿宋_GB2312"/>
          <w:b w:val="0"/>
          <w:sz w:val="32"/>
        </w:rPr>
        <w:t>本年本单位SM项目1个，全年预算数30.00万元，全年执行数0.00万元。</w:t>
      </w:r>
    </w:p>
    <w:p w14:paraId="094F14E5">
      <w:r>
        <w:br w:type="page"/>
      </w:r>
    </w:p>
    <w:p w14:paraId="2A513931">
      <w:pPr>
        <w:spacing w:line="240" w:lineRule="auto"/>
        <w:jc w:val="center"/>
        <w:outlineLvl w:val="1"/>
      </w:pPr>
      <w:r>
        <w:rPr>
          <w:rFonts w:ascii="黑体" w:hAnsi="黑体" w:eastAsia="黑体"/>
          <w:sz w:val="32"/>
        </w:rPr>
        <w:t>第三部分 专业名词解释</w:t>
      </w:r>
    </w:p>
    <w:p w14:paraId="6A7FE1C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BDECE0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D0896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64ABB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C7A70D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96479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1ABAE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F1DBD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FBEF9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40594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BAEC59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C9E96F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603E6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7FB1C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BAA73E">
      <w:r>
        <w:br w:type="page"/>
      </w:r>
    </w:p>
    <w:p w14:paraId="3D2550CF">
      <w:pPr>
        <w:spacing w:line="240" w:lineRule="auto"/>
        <w:jc w:val="center"/>
        <w:outlineLvl w:val="1"/>
      </w:pPr>
      <w:r>
        <w:rPr>
          <w:rFonts w:ascii="黑体" w:hAnsi="黑体" w:eastAsia="黑体"/>
          <w:sz w:val="32"/>
        </w:rPr>
        <w:t>第四部分 部门决算报表（见附表）</w:t>
      </w:r>
    </w:p>
    <w:p w14:paraId="760E4ECF">
      <w:pPr>
        <w:spacing w:line="240" w:lineRule="auto"/>
        <w:ind w:firstLine="640"/>
        <w:jc w:val="both"/>
      </w:pPr>
      <w:r>
        <w:rPr>
          <w:rFonts w:ascii="仿宋_GB2312" w:hAnsi="仿宋_GB2312" w:eastAsia="仿宋_GB2312"/>
          <w:b w:val="0"/>
          <w:sz w:val="32"/>
        </w:rPr>
        <w:t>一、《收入支出决算总表》</w:t>
      </w:r>
    </w:p>
    <w:p w14:paraId="33D5BA5B">
      <w:pPr>
        <w:spacing w:line="240" w:lineRule="auto"/>
        <w:ind w:firstLine="640"/>
        <w:jc w:val="both"/>
      </w:pPr>
      <w:r>
        <w:rPr>
          <w:rFonts w:ascii="仿宋_GB2312" w:hAnsi="仿宋_GB2312" w:eastAsia="仿宋_GB2312"/>
          <w:b w:val="0"/>
          <w:sz w:val="32"/>
        </w:rPr>
        <w:t>二、《收入决算表》</w:t>
      </w:r>
    </w:p>
    <w:p w14:paraId="1041DF43">
      <w:pPr>
        <w:spacing w:line="240" w:lineRule="auto"/>
        <w:ind w:firstLine="640"/>
        <w:jc w:val="both"/>
      </w:pPr>
      <w:r>
        <w:rPr>
          <w:rFonts w:ascii="仿宋_GB2312" w:hAnsi="仿宋_GB2312" w:eastAsia="仿宋_GB2312"/>
          <w:b w:val="0"/>
          <w:sz w:val="32"/>
        </w:rPr>
        <w:t>三、《支出决算表》</w:t>
      </w:r>
    </w:p>
    <w:p w14:paraId="18FD8017">
      <w:pPr>
        <w:spacing w:line="240" w:lineRule="auto"/>
        <w:ind w:firstLine="640"/>
        <w:jc w:val="both"/>
      </w:pPr>
      <w:r>
        <w:rPr>
          <w:rFonts w:ascii="仿宋_GB2312" w:hAnsi="仿宋_GB2312" w:eastAsia="仿宋_GB2312"/>
          <w:b w:val="0"/>
          <w:sz w:val="32"/>
        </w:rPr>
        <w:t>四、《财政拨款收入支出决算总表》</w:t>
      </w:r>
    </w:p>
    <w:p w14:paraId="7B58647B">
      <w:pPr>
        <w:spacing w:line="240" w:lineRule="auto"/>
        <w:ind w:firstLine="640"/>
        <w:jc w:val="both"/>
      </w:pPr>
      <w:r>
        <w:rPr>
          <w:rFonts w:ascii="仿宋_GB2312" w:hAnsi="仿宋_GB2312" w:eastAsia="仿宋_GB2312"/>
          <w:b w:val="0"/>
          <w:sz w:val="32"/>
        </w:rPr>
        <w:t>五、《一般公共预算财政拨款支出决算表》</w:t>
      </w:r>
    </w:p>
    <w:p w14:paraId="31F6DFEC">
      <w:pPr>
        <w:spacing w:line="240" w:lineRule="auto"/>
        <w:ind w:firstLine="640"/>
        <w:jc w:val="both"/>
      </w:pPr>
      <w:r>
        <w:rPr>
          <w:rFonts w:ascii="仿宋_GB2312" w:hAnsi="仿宋_GB2312" w:eastAsia="仿宋_GB2312"/>
          <w:b w:val="0"/>
          <w:sz w:val="32"/>
        </w:rPr>
        <w:t>六、《一般公共预算财政拨款基本支出决算表》</w:t>
      </w:r>
    </w:p>
    <w:p w14:paraId="5F381472">
      <w:pPr>
        <w:spacing w:line="240" w:lineRule="auto"/>
        <w:ind w:firstLine="640"/>
        <w:jc w:val="both"/>
      </w:pPr>
      <w:r>
        <w:rPr>
          <w:rFonts w:ascii="仿宋_GB2312" w:hAnsi="仿宋_GB2312" w:eastAsia="仿宋_GB2312"/>
          <w:b w:val="0"/>
          <w:sz w:val="32"/>
        </w:rPr>
        <w:t>七、《政府性基金预算财政拨款收入支出决算表》</w:t>
      </w:r>
    </w:p>
    <w:p w14:paraId="2A7A240B">
      <w:pPr>
        <w:spacing w:line="240" w:lineRule="auto"/>
        <w:ind w:firstLine="640"/>
        <w:jc w:val="both"/>
      </w:pPr>
      <w:r>
        <w:rPr>
          <w:rFonts w:ascii="仿宋_GB2312" w:hAnsi="仿宋_GB2312" w:eastAsia="仿宋_GB2312"/>
          <w:b w:val="0"/>
          <w:sz w:val="32"/>
        </w:rPr>
        <w:t>八、《国有资本经营预算财政拨款收入支出决算表》</w:t>
      </w:r>
    </w:p>
    <w:p w14:paraId="1618D2C0">
      <w:pPr>
        <w:spacing w:line="240" w:lineRule="auto"/>
        <w:ind w:firstLine="640"/>
        <w:jc w:val="both"/>
      </w:pPr>
      <w:r>
        <w:rPr>
          <w:rFonts w:ascii="仿宋_GB2312" w:hAnsi="仿宋_GB2312" w:eastAsia="仿宋_GB2312"/>
          <w:b w:val="0"/>
          <w:sz w:val="32"/>
        </w:rPr>
        <w:t>九、《财政拨款“三公”经费支出决算表》</w:t>
      </w:r>
    </w:p>
    <w:p w14:paraId="508157B9">
      <w:pPr>
        <w:spacing w:line="240" w:lineRule="auto"/>
        <w:ind w:firstLine="640"/>
        <w:jc w:val="both"/>
      </w:pPr>
    </w:p>
    <w:p w14:paraId="4952584A">
      <w:pPr>
        <w:spacing w:line="240" w:lineRule="auto"/>
        <w:ind w:firstLine="640"/>
        <w:jc w:val="both"/>
      </w:pPr>
    </w:p>
    <w:p w14:paraId="1D44ADF4">
      <w:pPr>
        <w:spacing w:line="240" w:lineRule="auto"/>
        <w:ind w:firstLine="640"/>
        <w:jc w:val="both"/>
      </w:pPr>
    </w:p>
    <w:p w14:paraId="6D38DEB3">
      <w:pPr>
        <w:spacing w:line="240" w:lineRule="auto"/>
        <w:ind w:firstLine="640"/>
        <w:jc w:val="both"/>
      </w:pPr>
    </w:p>
    <w:p w14:paraId="051DFCD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D2F0D2-B388-49D3-8C1C-BD53BA8F19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6DEB6D7-0661-4FE7-8EFF-0D3DD49B5406}"/>
  </w:font>
  <w:font w:name="仿宋_GB2312">
    <w:panose1 w:val="02010609030101010101"/>
    <w:charset w:val="86"/>
    <w:family w:val="modern"/>
    <w:pitch w:val="default"/>
    <w:sig w:usb0="00000001" w:usb1="080E0000" w:usb2="00000000" w:usb3="00000000" w:csb0="00040000" w:csb1="00000000"/>
    <w:embedRegular r:id="rId3" w:fontKey="{22A85DD0-9FAB-4718-AE46-7D83EC2801C7}"/>
  </w:font>
  <w:font w:name="楷体_GB2312">
    <w:panose1 w:val="02010609030101010101"/>
    <w:charset w:val="86"/>
    <w:family w:val="auto"/>
    <w:pitch w:val="default"/>
    <w:sig w:usb0="00000001" w:usb1="080E0000" w:usb2="00000000" w:usb3="00000000" w:csb0="00040000" w:csb1="00000000"/>
    <w:embedRegular r:id="rId4" w:fontKey="{94557E43-E566-4CFC-B108-ED983131FA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C52F76"/>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A428FB"/>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8219</Words>
  <Characters>9391</Characters>
  <Lines>0</Lines>
  <Paragraphs>0</Paragraphs>
  <TotalTime>6</TotalTime>
  <ScaleCrop>false</ScaleCrop>
  <LinksUpToDate>false</LinksUpToDate>
  <CharactersWithSpaces>9399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2025-09-16T04:56:50Z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