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疏附县科学技术局2024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B24BCA">
      <w:r>
        <w:br w:type="page"/>
      </w:r>
    </w:p>
    <w:p w14:paraId="619EC9D6">
      <w:pPr>
        <w:spacing w:line="640" w:lineRule="exact"/>
        <w:jc w:val="center"/>
        <w:outlineLvl w:val="1"/>
      </w:pPr>
      <w:r>
        <w:rPr>
          <w:rFonts w:ascii="黑体" w:hAnsi="黑体" w:eastAsia="黑体"/>
          <w:sz w:val="32"/>
        </w:rPr>
        <w:t>第一部分 单位概况</w:t>
      </w:r>
    </w:p>
    <w:p w14:paraId="3D499035">
      <w:pPr>
        <w:spacing w:line="640" w:lineRule="exact"/>
        <w:ind w:firstLine="640"/>
        <w:jc w:val="both"/>
        <w:outlineLvl w:val="2"/>
      </w:pPr>
      <w:r>
        <w:rPr>
          <w:rFonts w:ascii="黑体" w:hAnsi="黑体" w:eastAsia="黑体"/>
          <w:sz w:val="32"/>
        </w:rPr>
        <w:t>一、主要职能</w:t>
      </w:r>
    </w:p>
    <w:p w14:paraId="5F8CD9A4">
      <w:pPr>
        <w:spacing w:line="580" w:lineRule="exact"/>
        <w:ind w:firstLine="640"/>
        <w:jc w:val="both"/>
      </w:pPr>
      <w:r>
        <w:rPr>
          <w:rFonts w:hint="eastAsia" w:ascii="仿宋_GB2312" w:hAnsi="仿宋_GB2312" w:eastAsia="仿宋_GB2312"/>
          <w:sz w:val="32"/>
          <w:lang w:val="en-US" w:eastAsia="zh-CN"/>
        </w:rPr>
        <w:t>1.</w:t>
      </w:r>
      <w:r>
        <w:rPr>
          <w:rFonts w:ascii="仿宋_GB2312" w:hAnsi="仿宋_GB2312" w:eastAsia="仿宋_GB2312"/>
          <w:sz w:val="32"/>
        </w:rPr>
        <w:t>贯彻落实国家创新驱动发展战略方针、拟订疏附县科学技术局发展、政策并组织实施。</w:t>
      </w:r>
    </w:p>
    <w:p w14:paraId="33EEAC83">
      <w:pPr>
        <w:spacing w:line="580" w:lineRule="exact"/>
        <w:ind w:firstLine="640"/>
        <w:jc w:val="both"/>
      </w:pPr>
      <w:r>
        <w:rPr>
          <w:rFonts w:hint="eastAsia" w:ascii="仿宋_GB2312" w:hAnsi="仿宋_GB2312" w:eastAsia="仿宋_GB2312"/>
          <w:sz w:val="32"/>
          <w:lang w:val="en-US" w:eastAsia="zh-CN"/>
        </w:rPr>
        <w:t>2.</w:t>
      </w:r>
      <w:r>
        <w:rPr>
          <w:rFonts w:ascii="仿宋_GB2312" w:hAnsi="仿宋_GB2312" w:eastAsia="仿宋_GB2312"/>
          <w:sz w:val="32"/>
        </w:rPr>
        <w:t>组织疏附县创新体系建设和科技体制改革，会同有关部门健全技术创新激励机制。推动企业科技创新能力建设，承担推进科技军民融合、兵地融合发展相关工作，推进疏附县重大科技决策咨询制度建设。</w:t>
      </w:r>
    </w:p>
    <w:p w14:paraId="5B9774DF">
      <w:pPr>
        <w:spacing w:line="580" w:lineRule="exact"/>
        <w:ind w:firstLine="640"/>
        <w:jc w:val="both"/>
      </w:pPr>
      <w:r>
        <w:rPr>
          <w:rFonts w:hint="eastAsia" w:ascii="仿宋_GB2312" w:hAnsi="仿宋_GB2312" w:eastAsia="仿宋_GB2312"/>
          <w:sz w:val="32"/>
          <w:lang w:val="en-US" w:eastAsia="zh-CN"/>
        </w:rPr>
        <w:t>3.</w:t>
      </w:r>
      <w:r>
        <w:rPr>
          <w:rFonts w:ascii="仿宋_GB2312" w:hAnsi="仿宋_GB2312" w:eastAsia="仿宋_GB2312"/>
          <w:sz w:val="32"/>
        </w:rPr>
        <w:t>负责落实自治区、地区科技管理平台建设相关工作，会同有关部门提出优化配置科技资源的政策措施</w:t>
      </w:r>
      <w:r>
        <w:rPr>
          <w:rFonts w:hint="eastAsia" w:ascii="仿宋_GB2312" w:hAnsi="仿宋_GB2312" w:eastAsia="仿宋_GB2312"/>
          <w:sz w:val="32"/>
          <w:lang w:eastAsia="zh-CN"/>
        </w:rPr>
        <w:t>建议</w:t>
      </w:r>
      <w:r>
        <w:rPr>
          <w:rFonts w:ascii="仿宋_GB2312" w:hAnsi="仿宋_GB2312" w:eastAsia="仿宋_GB2312"/>
          <w:sz w:val="32"/>
        </w:rPr>
        <w:t>，推动多元化科技投入体系建设，协调管理疏附县财政科技计划（专项、基金等）并监督实施。</w:t>
      </w:r>
    </w:p>
    <w:p w14:paraId="021731ED">
      <w:pPr>
        <w:spacing w:line="580" w:lineRule="exact"/>
        <w:ind w:firstLine="640"/>
        <w:jc w:val="both"/>
      </w:pPr>
      <w:r>
        <w:rPr>
          <w:rFonts w:hint="eastAsia" w:ascii="仿宋_GB2312" w:hAnsi="仿宋_GB2312" w:eastAsia="仿宋_GB2312"/>
          <w:sz w:val="32"/>
          <w:lang w:val="en-US" w:eastAsia="zh-CN"/>
        </w:rPr>
        <w:t>4.</w:t>
      </w:r>
      <w:r>
        <w:rPr>
          <w:rFonts w:ascii="仿宋_GB2312" w:hAnsi="仿宋_GB2312" w:eastAsia="仿宋_GB2312"/>
          <w:sz w:val="32"/>
        </w:rPr>
        <w:t>编制疏附县重大科技项目规划并监督实施，统筹关键共性技术、前沿引领技术、现代工程技术、颠覆性技术研发和创新，组织重大技术攻关和成果应用示范。</w:t>
      </w:r>
    </w:p>
    <w:p w14:paraId="737C3BD3">
      <w:pPr>
        <w:spacing w:line="580" w:lineRule="exact"/>
        <w:ind w:firstLine="640"/>
        <w:jc w:val="both"/>
      </w:pPr>
      <w:r>
        <w:rPr>
          <w:rFonts w:hint="eastAsia" w:ascii="仿宋_GB2312" w:hAnsi="仿宋_GB2312" w:eastAsia="仿宋_GB2312"/>
          <w:sz w:val="32"/>
          <w:lang w:val="en-US" w:eastAsia="zh-CN"/>
        </w:rPr>
        <w:t>5.</w:t>
      </w:r>
      <w:r>
        <w:rPr>
          <w:rFonts w:ascii="仿宋_GB2312" w:hAnsi="仿宋_GB2312" w:eastAsia="仿宋_GB2312"/>
          <w:sz w:val="32"/>
        </w:rPr>
        <w:t>组织拟订高新技术发展及产业化、科技促进农业农村和社会发展的规划政策和措施。组织重点领域的技术发展需求分析，提出重大任务并监督实施牵头疏附县技术转移体系建设，拟订科技成果转移转化和促进产学研结合的相关政策措施并监督实施。指导科技服务业、技术市场和技术中介组织发展。</w:t>
      </w:r>
    </w:p>
    <w:p w14:paraId="1C5F68A9">
      <w:pPr>
        <w:spacing w:line="580" w:lineRule="exact"/>
        <w:ind w:firstLine="640"/>
        <w:jc w:val="both"/>
      </w:pPr>
      <w:r>
        <w:rPr>
          <w:rFonts w:hint="eastAsia" w:ascii="仿宋_GB2312" w:hAnsi="仿宋_GB2312" w:eastAsia="仿宋_GB2312"/>
          <w:sz w:val="32"/>
          <w:lang w:val="en-US" w:eastAsia="zh-CN"/>
        </w:rPr>
        <w:t>6.</w:t>
      </w:r>
      <w:r>
        <w:rPr>
          <w:rFonts w:ascii="仿宋_GB2312" w:hAnsi="仿宋_GB2312" w:eastAsia="仿宋_GB2312"/>
          <w:sz w:val="32"/>
        </w:rPr>
        <w:t>组织县域科技创新体系建设，指导县域创新发展、科技资源合理布局和协同创新能力建设，推动科技园区建设。</w:t>
      </w:r>
    </w:p>
    <w:p w14:paraId="315A1EB1">
      <w:pPr>
        <w:spacing w:line="640" w:lineRule="exact"/>
        <w:ind w:firstLine="640"/>
        <w:jc w:val="both"/>
        <w:outlineLvl w:val="2"/>
      </w:pPr>
      <w:r>
        <w:rPr>
          <w:rFonts w:ascii="黑体" w:hAnsi="黑体" w:eastAsia="黑体"/>
          <w:sz w:val="32"/>
        </w:rPr>
        <w:t>二、机构设置及人员情况</w:t>
      </w:r>
    </w:p>
    <w:p w14:paraId="3CA17246">
      <w:pPr>
        <w:spacing w:line="580" w:lineRule="exact"/>
        <w:ind w:firstLine="640"/>
        <w:jc w:val="both"/>
      </w:pPr>
      <w:r>
        <w:rPr>
          <w:rFonts w:ascii="仿宋_GB2312" w:hAnsi="仿宋_GB2312" w:eastAsia="仿宋_GB2312"/>
          <w:sz w:val="32"/>
        </w:rPr>
        <w:t>疏附县科学技术局2024年度，实有人数18人，其中：在职人员11人，减少2人；离休人员0人，增加0人；退休人员7人,增加0人。</w:t>
      </w:r>
    </w:p>
    <w:p w14:paraId="54581472">
      <w:pPr>
        <w:spacing w:line="580" w:lineRule="exact"/>
        <w:ind w:firstLine="640"/>
        <w:jc w:val="both"/>
      </w:pPr>
      <w:r>
        <w:rPr>
          <w:rFonts w:ascii="仿宋_GB2312" w:hAnsi="仿宋_GB2312" w:eastAsia="仿宋_GB2312"/>
          <w:sz w:val="32"/>
        </w:rPr>
        <w:t>疏附县科学技术局无下属预算单位，下设2个科室，分别是：办公室、财务室。</w:t>
      </w:r>
    </w:p>
    <w:p w14:paraId="5E64E01E">
      <w:r>
        <w:br w:type="page"/>
      </w:r>
    </w:p>
    <w:p w14:paraId="5A8F74CE">
      <w:pPr>
        <w:spacing w:line="240" w:lineRule="auto"/>
        <w:jc w:val="center"/>
        <w:outlineLvl w:val="1"/>
      </w:pPr>
      <w:r>
        <w:rPr>
          <w:rFonts w:ascii="黑体" w:hAnsi="黑体" w:eastAsia="黑体"/>
          <w:sz w:val="32"/>
        </w:rPr>
        <w:t>第二部分 部门决算情况说明</w:t>
      </w:r>
    </w:p>
    <w:p w14:paraId="00507518">
      <w:pPr>
        <w:spacing w:line="640" w:lineRule="exact"/>
        <w:ind w:firstLine="640"/>
        <w:jc w:val="both"/>
        <w:outlineLvl w:val="2"/>
      </w:pPr>
      <w:r>
        <w:rPr>
          <w:rFonts w:ascii="黑体" w:hAnsi="黑体" w:eastAsia="黑体"/>
          <w:sz w:val="32"/>
        </w:rPr>
        <w:t>一、收入支出决算总体情况说明</w:t>
      </w:r>
    </w:p>
    <w:p w14:paraId="4BA9D91A">
      <w:pPr>
        <w:spacing w:line="580" w:lineRule="exact"/>
        <w:ind w:firstLine="640"/>
        <w:jc w:val="both"/>
      </w:pPr>
      <w:r>
        <w:rPr>
          <w:rFonts w:ascii="仿宋_GB2312" w:hAnsi="仿宋_GB2312" w:eastAsia="仿宋_GB2312"/>
          <w:b/>
          <w:sz w:val="32"/>
        </w:rPr>
        <w:t>2024年度收入总计871.67万元，</w:t>
      </w:r>
      <w:r>
        <w:rPr>
          <w:rFonts w:ascii="仿宋_GB2312" w:hAnsi="仿宋_GB2312" w:eastAsia="仿宋_GB2312"/>
          <w:b w:val="0"/>
          <w:sz w:val="32"/>
        </w:rPr>
        <w:t>其中：本年收入合计871.67万元，使用非财政拨款结余（含专用结余）0.00万元，年初结转和结余0.00万元。</w:t>
      </w:r>
    </w:p>
    <w:p w14:paraId="314672F0">
      <w:pPr>
        <w:spacing w:line="580" w:lineRule="exact"/>
        <w:ind w:firstLine="640"/>
        <w:jc w:val="both"/>
      </w:pPr>
      <w:r>
        <w:rPr>
          <w:rFonts w:ascii="仿宋_GB2312" w:hAnsi="仿宋_GB2312" w:eastAsia="仿宋_GB2312"/>
          <w:b/>
          <w:sz w:val="32"/>
        </w:rPr>
        <w:t>2024年度支出总计871.67万元，</w:t>
      </w:r>
      <w:r>
        <w:rPr>
          <w:rFonts w:ascii="仿宋_GB2312" w:hAnsi="仿宋_GB2312" w:eastAsia="仿宋_GB2312"/>
          <w:b w:val="0"/>
          <w:sz w:val="32"/>
        </w:rPr>
        <w:t>其中：本年支出合计871.67万元，结余分配0.00万元，年末结转和结余0.00万元。</w:t>
      </w:r>
    </w:p>
    <w:p w14:paraId="53C6045A">
      <w:pPr>
        <w:spacing w:line="580" w:lineRule="exact"/>
        <w:ind w:firstLine="640"/>
        <w:jc w:val="both"/>
      </w:pPr>
      <w:r>
        <w:rPr>
          <w:rFonts w:ascii="仿宋_GB2312" w:hAnsi="仿宋_GB2312" w:eastAsia="仿宋_GB2312"/>
          <w:b w:val="0"/>
          <w:sz w:val="32"/>
        </w:rPr>
        <w:t>收入支出总体与上年相比，增加434.87万元，增长99.56%，主要原因是：本年增加</w:t>
      </w:r>
      <w:r>
        <w:rPr>
          <w:rFonts w:hint="eastAsia" w:ascii="仿宋_GB2312" w:hAnsi="仿宋_GB2312" w:eastAsia="仿宋_GB2312"/>
          <w:b w:val="0"/>
          <w:sz w:val="32"/>
        </w:rPr>
        <w:t>广东省</w:t>
      </w:r>
      <w:r>
        <w:rPr>
          <w:rFonts w:hint="eastAsia" w:ascii="仿宋_GB2312" w:hAnsi="仿宋_GB2312" w:eastAsia="仿宋_GB2312"/>
          <w:b w:val="0"/>
          <w:sz w:val="32"/>
          <w:lang w:val="en-US" w:eastAsia="zh-CN"/>
        </w:rPr>
        <w:t>援疆资金用于</w:t>
      </w:r>
      <w:r>
        <w:rPr>
          <w:rFonts w:hint="eastAsia" w:ascii="仿宋_GB2312" w:hAnsi="仿宋_GB2312" w:eastAsia="仿宋_GB2312"/>
          <w:b w:val="0"/>
          <w:sz w:val="32"/>
        </w:rPr>
        <w:t>驻疏附县工作队</w:t>
      </w:r>
      <w:r>
        <w:rPr>
          <w:rFonts w:hint="eastAsia" w:ascii="仿宋_GB2312" w:hAnsi="仿宋_GB2312" w:eastAsia="仿宋_GB2312"/>
          <w:b w:val="0"/>
          <w:sz w:val="32"/>
          <w:lang w:val="en-US" w:eastAsia="zh-CN"/>
        </w:rPr>
        <w:t>工作</w:t>
      </w:r>
      <w:r>
        <w:rPr>
          <w:rFonts w:hint="eastAsia" w:ascii="仿宋_GB2312" w:hAnsi="仿宋_GB2312" w:eastAsia="仿宋_GB2312"/>
          <w:b w:val="0"/>
          <w:sz w:val="32"/>
        </w:rPr>
        <w:t>资金</w:t>
      </w:r>
      <w:r>
        <w:rPr>
          <w:rFonts w:hint="eastAsia" w:ascii="仿宋_GB2312" w:hAnsi="仿宋_GB2312" w:eastAsia="仿宋_GB2312"/>
          <w:b w:val="0"/>
          <w:sz w:val="32"/>
          <w:lang w:val="en-US" w:eastAsia="zh-CN"/>
        </w:rPr>
        <w:t>及电信帮扶款</w:t>
      </w:r>
      <w:r>
        <w:rPr>
          <w:rFonts w:ascii="仿宋_GB2312" w:hAnsi="仿宋_GB2312" w:eastAsia="仿宋_GB2312"/>
          <w:b w:val="0"/>
          <w:sz w:val="32"/>
        </w:rPr>
        <w:t>。本年在职人员工资调增，社保、公积金基数调增，人员经费增加，本年增加三区人才项目、气象活动经费项目支出。</w:t>
      </w:r>
    </w:p>
    <w:p w14:paraId="6B611EB0">
      <w:pPr>
        <w:spacing w:line="640" w:lineRule="exact"/>
        <w:ind w:firstLine="640"/>
        <w:jc w:val="both"/>
        <w:outlineLvl w:val="2"/>
      </w:pPr>
      <w:r>
        <w:rPr>
          <w:rFonts w:ascii="黑体" w:hAnsi="黑体" w:eastAsia="黑体"/>
          <w:sz w:val="32"/>
        </w:rPr>
        <w:t>二、收入决算情况说明</w:t>
      </w:r>
    </w:p>
    <w:p w14:paraId="1DAFAE5A">
      <w:pPr>
        <w:spacing w:line="580" w:lineRule="exact"/>
        <w:ind w:firstLine="640"/>
        <w:jc w:val="both"/>
      </w:pPr>
      <w:r>
        <w:rPr>
          <w:rFonts w:ascii="仿宋_GB2312" w:hAnsi="仿宋_GB2312" w:eastAsia="仿宋_GB2312"/>
          <w:b/>
          <w:sz w:val="32"/>
        </w:rPr>
        <w:t>本年收入871.67万元，</w:t>
      </w:r>
      <w:r>
        <w:rPr>
          <w:rFonts w:ascii="仿宋_GB2312" w:hAnsi="仿宋_GB2312" w:eastAsia="仿宋_GB2312"/>
          <w:b w:val="0"/>
          <w:sz w:val="32"/>
        </w:rPr>
        <w:t>其中：财政拨款收入524.67万元，占60.19%；上级补助收入0.00万元，占0.00%；事业收入0.00万元，占0.00%；经营收入0.00万元，占0.00%；附属单位上缴收入0.00万元，占0.00%；其他收入347.00万元，占39.81%。</w:t>
      </w:r>
    </w:p>
    <w:p w14:paraId="3D8937C5">
      <w:pPr>
        <w:spacing w:line="640" w:lineRule="exact"/>
        <w:ind w:firstLine="640"/>
        <w:jc w:val="both"/>
        <w:outlineLvl w:val="2"/>
      </w:pPr>
      <w:r>
        <w:rPr>
          <w:rFonts w:ascii="黑体" w:hAnsi="黑体" w:eastAsia="黑体"/>
          <w:sz w:val="32"/>
        </w:rPr>
        <w:t>三、支出决算情况说明</w:t>
      </w:r>
    </w:p>
    <w:p w14:paraId="7FD59D37">
      <w:pPr>
        <w:spacing w:line="580" w:lineRule="exact"/>
        <w:ind w:firstLine="640"/>
        <w:jc w:val="both"/>
      </w:pPr>
      <w:r>
        <w:rPr>
          <w:rFonts w:ascii="仿宋_GB2312" w:hAnsi="仿宋_GB2312" w:eastAsia="仿宋_GB2312"/>
          <w:b/>
          <w:sz w:val="32"/>
        </w:rPr>
        <w:t>本年支出871.67万元，</w:t>
      </w:r>
      <w:r>
        <w:rPr>
          <w:rFonts w:ascii="仿宋_GB2312" w:hAnsi="仿宋_GB2312" w:eastAsia="仿宋_GB2312"/>
          <w:b w:val="0"/>
          <w:sz w:val="32"/>
        </w:rPr>
        <w:t>其中：基本支出248.66万元，占28.53%；项目支出623.01万元，占71.47%；上缴上级支出0.00万元，占0.00%；经营支出0.00万元，占0.00%；对附属单位补助支出0.00万元，占0.00%。</w:t>
      </w:r>
    </w:p>
    <w:p w14:paraId="1417CBCF">
      <w:pPr>
        <w:spacing w:line="640" w:lineRule="exact"/>
        <w:ind w:firstLine="640"/>
        <w:jc w:val="both"/>
        <w:outlineLvl w:val="2"/>
      </w:pPr>
      <w:r>
        <w:rPr>
          <w:rFonts w:ascii="黑体" w:hAnsi="黑体" w:eastAsia="黑体"/>
          <w:sz w:val="32"/>
        </w:rPr>
        <w:t>四、财政拨款收入支出决算总体情况说明</w:t>
      </w:r>
    </w:p>
    <w:p w14:paraId="19AF43DB">
      <w:pPr>
        <w:spacing w:line="580" w:lineRule="exact"/>
        <w:ind w:firstLine="640"/>
        <w:jc w:val="both"/>
      </w:pPr>
      <w:r>
        <w:rPr>
          <w:rFonts w:ascii="仿宋_GB2312" w:hAnsi="仿宋_GB2312" w:eastAsia="仿宋_GB2312"/>
          <w:b/>
          <w:sz w:val="32"/>
        </w:rPr>
        <w:t>2024年度财政拨款收入总计524.67万元，</w:t>
      </w:r>
      <w:r>
        <w:rPr>
          <w:rFonts w:ascii="仿宋_GB2312" w:hAnsi="仿宋_GB2312" w:eastAsia="仿宋_GB2312"/>
          <w:b w:val="0"/>
          <w:sz w:val="32"/>
        </w:rPr>
        <w:t>其中：年初财政拨款结转和结余0.00万元，本年财政拨款收入524.67万元。</w:t>
      </w:r>
      <w:r>
        <w:rPr>
          <w:rFonts w:ascii="仿宋_GB2312" w:hAnsi="仿宋_GB2312" w:eastAsia="仿宋_GB2312"/>
          <w:b/>
          <w:sz w:val="32"/>
        </w:rPr>
        <w:t>财政拨款支出总计524.67万元，</w:t>
      </w:r>
      <w:r>
        <w:rPr>
          <w:rFonts w:ascii="仿宋_GB2312" w:hAnsi="仿宋_GB2312" w:eastAsia="仿宋_GB2312"/>
          <w:b w:val="0"/>
          <w:sz w:val="32"/>
        </w:rPr>
        <w:t>其中：年末财政拨款结转和结余0.00万元，本年财政拨款支出524.67万元。</w:t>
      </w:r>
    </w:p>
    <w:p w14:paraId="03BAA4A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增加87.87万元，增长20.12%，主要原因是：本年在职人员工资调增，社保、公积金基数调增，人员经费增加，本年增加三区人才项目、气象活动经费项目支出。</w:t>
      </w:r>
      <w:r>
        <w:rPr>
          <w:rFonts w:ascii="仿宋_GB2312" w:hAnsi="仿宋_GB2312" w:eastAsia="仿宋_GB2312"/>
          <w:b/>
          <w:sz w:val="32"/>
        </w:rPr>
        <w:t>与年初预算相比，</w:t>
      </w:r>
      <w:r>
        <w:rPr>
          <w:rFonts w:ascii="仿宋_GB2312" w:hAnsi="仿宋_GB2312" w:eastAsia="仿宋_GB2312"/>
          <w:b w:val="0"/>
          <w:sz w:val="32"/>
        </w:rPr>
        <w:t>年初预算数378.76万元，决算数524.67万元，预决算差异率38.52%，主要原因是：年中追加人员工资、社保、公积金基数调增部分资金及</w:t>
      </w:r>
      <w:r>
        <w:rPr>
          <w:rFonts w:hint="eastAsia" w:ascii="仿宋_GB2312" w:hAnsi="仿宋_GB2312" w:eastAsia="仿宋_GB2312"/>
          <w:b w:val="0"/>
          <w:sz w:val="32"/>
          <w:lang w:val="en-US" w:eastAsia="zh-CN"/>
        </w:rPr>
        <w:t>气象活动经费</w:t>
      </w:r>
      <w:r>
        <w:rPr>
          <w:rFonts w:ascii="仿宋_GB2312" w:hAnsi="仿宋_GB2312" w:eastAsia="仿宋_GB2312"/>
          <w:b w:val="0"/>
          <w:sz w:val="32"/>
        </w:rPr>
        <w:t>、2023年喀什地区科技创新奖补专项</w:t>
      </w:r>
      <w:r>
        <w:rPr>
          <w:rFonts w:hint="eastAsia" w:ascii="仿宋_GB2312" w:hAnsi="仿宋_GB2312" w:eastAsia="仿宋_GB2312"/>
          <w:b w:val="0"/>
          <w:sz w:val="32"/>
          <w:lang w:val="en-US" w:eastAsia="zh-CN"/>
        </w:rPr>
        <w:t>经费</w:t>
      </w:r>
      <w:r>
        <w:rPr>
          <w:rFonts w:ascii="仿宋_GB2312" w:hAnsi="仿宋_GB2312" w:eastAsia="仿宋_GB2312"/>
          <w:b w:val="0"/>
          <w:sz w:val="32"/>
        </w:rPr>
        <w:t>，导致预决算存在差异。</w:t>
      </w:r>
    </w:p>
    <w:p w14:paraId="2A8D7B4F">
      <w:pPr>
        <w:spacing w:line="640" w:lineRule="exact"/>
        <w:ind w:firstLine="640"/>
        <w:jc w:val="both"/>
        <w:outlineLvl w:val="2"/>
      </w:pPr>
      <w:r>
        <w:rPr>
          <w:rFonts w:ascii="黑体" w:hAnsi="黑体" w:eastAsia="黑体"/>
          <w:sz w:val="32"/>
        </w:rPr>
        <w:t>五、一般公共预算财政拨款支出决算情况说明</w:t>
      </w:r>
    </w:p>
    <w:p w14:paraId="5E49CC9B">
      <w:pPr>
        <w:spacing w:line="640" w:lineRule="exact"/>
        <w:ind w:firstLine="640"/>
        <w:jc w:val="both"/>
        <w:outlineLvl w:val="3"/>
      </w:pPr>
      <w:r>
        <w:rPr>
          <w:rFonts w:ascii="楷体_GB2312" w:hAnsi="楷体_GB2312" w:eastAsia="楷体_GB2312"/>
          <w:b/>
          <w:sz w:val="32"/>
        </w:rPr>
        <w:t>（一）一般公共预算财政拨款支出决算总体情况</w:t>
      </w:r>
    </w:p>
    <w:p w14:paraId="5413A532">
      <w:pPr>
        <w:spacing w:line="580" w:lineRule="exact"/>
        <w:ind w:firstLine="640"/>
        <w:jc w:val="both"/>
      </w:pPr>
      <w:r>
        <w:rPr>
          <w:rFonts w:ascii="仿宋_GB2312" w:hAnsi="仿宋_GB2312" w:eastAsia="仿宋_GB2312"/>
          <w:b/>
          <w:sz w:val="32"/>
        </w:rPr>
        <w:t>2024年度一般公共预算财政拨款支出524.67万元，</w:t>
      </w:r>
      <w:r>
        <w:rPr>
          <w:rFonts w:ascii="仿宋_GB2312" w:hAnsi="仿宋_GB2312" w:eastAsia="仿宋_GB2312"/>
          <w:b w:val="0"/>
          <w:sz w:val="32"/>
        </w:rPr>
        <w:t>占本年支出合计的60.19%。</w:t>
      </w:r>
      <w:r>
        <w:rPr>
          <w:rFonts w:ascii="仿宋_GB2312" w:hAnsi="仿宋_GB2312" w:eastAsia="仿宋_GB2312"/>
          <w:b/>
          <w:sz w:val="32"/>
        </w:rPr>
        <w:t>与上年相比，</w:t>
      </w:r>
      <w:r>
        <w:rPr>
          <w:rFonts w:ascii="仿宋_GB2312" w:hAnsi="仿宋_GB2312" w:eastAsia="仿宋_GB2312"/>
          <w:b w:val="0"/>
          <w:sz w:val="32"/>
        </w:rPr>
        <w:t>增加87.87万元，增长20.12%，主要原因是：本年在职人员工资调增，社保、公积金基数调增，人员经费增加，本年增加三区人才项目、气象活动经费项目支出。</w:t>
      </w:r>
      <w:r>
        <w:rPr>
          <w:rFonts w:ascii="仿宋_GB2312" w:hAnsi="仿宋_GB2312" w:eastAsia="仿宋_GB2312"/>
          <w:b/>
          <w:sz w:val="32"/>
        </w:rPr>
        <w:t>与年初预算相比,</w:t>
      </w:r>
      <w:r>
        <w:rPr>
          <w:rFonts w:ascii="仿宋_GB2312" w:hAnsi="仿宋_GB2312" w:eastAsia="仿宋_GB2312"/>
          <w:b w:val="0"/>
          <w:sz w:val="32"/>
        </w:rPr>
        <w:t>年初预算数378.76万元，决算数524.67万元，预决算差异率38.52%，主要原因是：年中追加人员工资、社保、公积金基数调增部分资金及</w:t>
      </w:r>
      <w:r>
        <w:rPr>
          <w:rFonts w:hint="eastAsia" w:ascii="仿宋_GB2312" w:hAnsi="仿宋_GB2312" w:eastAsia="仿宋_GB2312"/>
          <w:b w:val="0"/>
          <w:sz w:val="32"/>
          <w:lang w:val="en-US" w:eastAsia="zh-CN"/>
        </w:rPr>
        <w:t>气象活动经费</w:t>
      </w:r>
      <w:r>
        <w:rPr>
          <w:rFonts w:ascii="仿宋_GB2312" w:hAnsi="仿宋_GB2312" w:eastAsia="仿宋_GB2312"/>
          <w:b w:val="0"/>
          <w:sz w:val="32"/>
        </w:rPr>
        <w:t>、2023年喀什地区科技创新奖补专项</w:t>
      </w:r>
      <w:r>
        <w:rPr>
          <w:rFonts w:hint="eastAsia" w:ascii="仿宋_GB2312" w:hAnsi="仿宋_GB2312" w:eastAsia="仿宋_GB2312"/>
          <w:b w:val="0"/>
          <w:sz w:val="32"/>
          <w:lang w:val="en-US" w:eastAsia="zh-CN"/>
        </w:rPr>
        <w:t>经费</w:t>
      </w:r>
      <w:r>
        <w:rPr>
          <w:rFonts w:ascii="仿宋_GB2312" w:hAnsi="仿宋_GB2312" w:eastAsia="仿宋_GB2312"/>
          <w:b w:val="0"/>
          <w:sz w:val="32"/>
        </w:rPr>
        <w:t>，导致预决算存在差异。</w:t>
      </w:r>
    </w:p>
    <w:p w14:paraId="4EE2BABE">
      <w:pPr>
        <w:spacing w:line="640" w:lineRule="exact"/>
        <w:ind w:firstLine="640"/>
        <w:jc w:val="both"/>
        <w:outlineLvl w:val="3"/>
      </w:pPr>
      <w:r>
        <w:rPr>
          <w:rFonts w:ascii="楷体_GB2312" w:hAnsi="楷体_GB2312" w:eastAsia="楷体_GB2312"/>
          <w:b/>
          <w:sz w:val="32"/>
        </w:rPr>
        <w:t>（二）一般公共预算财政拨款支出决算结构情况</w:t>
      </w:r>
    </w:p>
    <w:p w14:paraId="554DA137">
      <w:pPr>
        <w:spacing w:line="580" w:lineRule="exact"/>
        <w:ind w:firstLine="640"/>
        <w:jc w:val="both"/>
      </w:pPr>
      <w:r>
        <w:rPr>
          <w:rFonts w:ascii="仿宋_GB2312" w:hAnsi="仿宋_GB2312" w:eastAsia="仿宋_GB2312"/>
          <w:b w:val="0"/>
          <w:sz w:val="32"/>
        </w:rPr>
        <w:t>1.科学技术支出(类)513.46万元,占97.86%。</w:t>
      </w:r>
    </w:p>
    <w:p w14:paraId="7A623342">
      <w:pPr>
        <w:spacing w:line="580" w:lineRule="exact"/>
        <w:ind w:firstLine="640"/>
        <w:jc w:val="both"/>
      </w:pPr>
      <w:r>
        <w:rPr>
          <w:rFonts w:ascii="仿宋_GB2312" w:hAnsi="仿宋_GB2312" w:eastAsia="仿宋_GB2312"/>
          <w:b w:val="0"/>
          <w:sz w:val="32"/>
        </w:rPr>
        <w:t>2.其他支出(类)11.22万元,占2.14%。</w:t>
      </w:r>
    </w:p>
    <w:p w14:paraId="1890687E">
      <w:pPr>
        <w:spacing w:line="640" w:lineRule="exact"/>
        <w:ind w:firstLine="640"/>
        <w:jc w:val="both"/>
        <w:outlineLvl w:val="3"/>
      </w:pPr>
      <w:r>
        <w:rPr>
          <w:rFonts w:ascii="楷体_GB2312" w:hAnsi="楷体_GB2312" w:eastAsia="楷体_GB2312"/>
          <w:b/>
          <w:sz w:val="32"/>
        </w:rPr>
        <w:t>（三）一般公共预算财政拨款支出决算具体情况</w:t>
      </w:r>
    </w:p>
    <w:p w14:paraId="53CB2D4C">
      <w:pPr>
        <w:spacing w:line="580" w:lineRule="exact"/>
        <w:ind w:firstLine="640"/>
        <w:jc w:val="both"/>
      </w:pPr>
      <w:r>
        <w:rPr>
          <w:rFonts w:ascii="仿宋_GB2312" w:hAnsi="仿宋_GB2312" w:eastAsia="仿宋_GB2312"/>
          <w:b w:val="0"/>
          <w:sz w:val="32"/>
        </w:rPr>
        <w:t>1.科学技术支出(类)科学技术管理事务(款)行政运行(项):支出决算数为248.66万元，比上年决算增加0.15万元，增长0.06%,主要原因是：本年在职人员工资调增，导致相关人员经费较上年有所增加。</w:t>
      </w:r>
    </w:p>
    <w:p w14:paraId="15C2AE73">
      <w:pPr>
        <w:spacing w:line="580" w:lineRule="exact"/>
        <w:ind w:firstLine="640"/>
        <w:jc w:val="both"/>
      </w:pPr>
      <w:r>
        <w:rPr>
          <w:rFonts w:ascii="仿宋_GB2312" w:hAnsi="仿宋_GB2312" w:eastAsia="仿宋_GB2312"/>
          <w:b w:val="0"/>
          <w:sz w:val="32"/>
        </w:rPr>
        <w:t>2.科学技术支出(类)科学技术管理事务(款)一般行政管理事务(项):支出决算数为81.89万元，比上年决算增加81.89万元，增长100.00%,主要原因是：本年增加气象活动经费项目支出，导致一般行政管理事务支出增加。</w:t>
      </w:r>
    </w:p>
    <w:p w14:paraId="6615A804">
      <w:pPr>
        <w:spacing w:line="580" w:lineRule="exact"/>
        <w:ind w:firstLine="640"/>
        <w:jc w:val="both"/>
      </w:pPr>
      <w:r>
        <w:rPr>
          <w:rFonts w:ascii="仿宋_GB2312" w:hAnsi="仿宋_GB2312" w:eastAsia="仿宋_GB2312"/>
          <w:b w:val="0"/>
          <w:sz w:val="32"/>
        </w:rPr>
        <w:t>3.科学技术支出(类)技术研究与开发(款)科技成果转化与扩散(项):支出决算数为77.00万元，比上年决算增加0.00万元，增长0.00%,主要原因是：本年喀什地区科技创新专项和喀什地区科技创新奖补专项项目支出与上年一致无差异。</w:t>
      </w:r>
    </w:p>
    <w:p w14:paraId="01B6F0F2">
      <w:pPr>
        <w:spacing w:line="580" w:lineRule="exact"/>
        <w:ind w:firstLine="640"/>
        <w:jc w:val="both"/>
      </w:pPr>
      <w:r>
        <w:rPr>
          <w:rFonts w:ascii="仿宋_GB2312" w:hAnsi="仿宋_GB2312" w:eastAsia="仿宋_GB2312"/>
          <w:b w:val="0"/>
          <w:sz w:val="32"/>
        </w:rPr>
        <w:t>4.科学技术支出(类)科技条件与服务(款)其他科技条件与服务支出(项):支出决算数为13.90万元，比上年决算增加6.18万元，增长80.05%,主要原因是：本年增加“三区”人才项目资金，导致其他科技条件与服务支出增加。</w:t>
      </w:r>
    </w:p>
    <w:p w14:paraId="12D2E530">
      <w:pPr>
        <w:spacing w:line="580" w:lineRule="exact"/>
        <w:ind w:firstLine="640"/>
        <w:jc w:val="both"/>
      </w:pPr>
      <w:r>
        <w:rPr>
          <w:rFonts w:ascii="仿宋_GB2312" w:hAnsi="仿宋_GB2312" w:eastAsia="仿宋_GB2312"/>
          <w:b w:val="0"/>
          <w:sz w:val="32"/>
        </w:rPr>
        <w:t>5.科学技术支出(类)科学技术普及(款)科普活动(项):支出决算数为7.00万元，比上年决算增加7.00万元，增长100.00%,主要原因是：本年功能科目调整，基层科普行动计划资金项目上年度在其他科学技术普及支出科目列支，本年调整至本科目列支，相应支出增加。</w:t>
      </w:r>
    </w:p>
    <w:p w14:paraId="65809DEB">
      <w:pPr>
        <w:spacing w:line="580" w:lineRule="exact"/>
        <w:ind w:firstLine="640"/>
        <w:jc w:val="both"/>
      </w:pPr>
      <w:r>
        <w:rPr>
          <w:rFonts w:ascii="仿宋_GB2312" w:hAnsi="仿宋_GB2312" w:eastAsia="仿宋_GB2312"/>
          <w:b w:val="0"/>
          <w:sz w:val="32"/>
        </w:rPr>
        <w:t>6.科学技术支出(类)科学技术普及(款)其他科学技术普及支出(项):支出决算数为0.00万元，比上年决算减少5.00万元，下降100.00%,主要原因是：本年功能科目调整，基层科普行动计划资金项目上年度在本科目列支，本年调整至科普活动科目列支，相应支出减少。</w:t>
      </w:r>
    </w:p>
    <w:p w14:paraId="338CD333">
      <w:pPr>
        <w:spacing w:line="580" w:lineRule="exact"/>
        <w:ind w:firstLine="640"/>
        <w:jc w:val="both"/>
      </w:pPr>
      <w:r>
        <w:rPr>
          <w:rFonts w:ascii="仿宋_GB2312" w:hAnsi="仿宋_GB2312" w:eastAsia="仿宋_GB2312"/>
          <w:b w:val="0"/>
          <w:sz w:val="32"/>
        </w:rPr>
        <w:t>7.科学技术支出(类)其他科学技术支出(款)科技奖励(项):支出决算数为85.00万元，比上年决算减少10.00万元，下降10.53%,主要原因是：本年喀什地区科技创新奖补专项项目经费较上年减少。</w:t>
      </w:r>
    </w:p>
    <w:p w14:paraId="17CB3338">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0.59万元，下降100.00%,主要原因是：本年无新增退休人员，职业年金缴费较上年减少。</w:t>
      </w:r>
    </w:p>
    <w:p w14:paraId="7FF2B6D7">
      <w:pPr>
        <w:spacing w:line="580" w:lineRule="exact"/>
        <w:ind w:firstLine="640"/>
        <w:jc w:val="both"/>
      </w:pPr>
      <w:r>
        <w:rPr>
          <w:rFonts w:ascii="仿宋_GB2312" w:hAnsi="仿宋_GB2312" w:eastAsia="仿宋_GB2312"/>
          <w:b w:val="0"/>
          <w:sz w:val="32"/>
        </w:rPr>
        <w:t>9.其他支出(类)其他支出(款)其他支出(项):支出决算数为11.22万元，比上年决算增加8.24万元，增长276.51%,主要原因是：本年增加为民办实事项目支出。</w:t>
      </w:r>
    </w:p>
    <w:p w14:paraId="489B249B">
      <w:pPr>
        <w:spacing w:line="640" w:lineRule="exact"/>
        <w:ind w:firstLine="640"/>
        <w:jc w:val="both"/>
        <w:outlineLvl w:val="2"/>
      </w:pPr>
      <w:r>
        <w:rPr>
          <w:rFonts w:ascii="黑体" w:hAnsi="黑体" w:eastAsia="黑体"/>
          <w:sz w:val="32"/>
        </w:rPr>
        <w:t>六、一般公共预算财政拨款基本支出决算情况说明</w:t>
      </w:r>
    </w:p>
    <w:p w14:paraId="6F98E874">
      <w:pPr>
        <w:spacing w:line="580" w:lineRule="exact"/>
        <w:ind w:firstLine="640"/>
        <w:jc w:val="both"/>
      </w:pPr>
      <w:r>
        <w:rPr>
          <w:rFonts w:ascii="仿宋_GB2312" w:hAnsi="仿宋_GB2312" w:eastAsia="仿宋_GB2312"/>
          <w:b w:val="0"/>
          <w:sz w:val="32"/>
        </w:rPr>
        <w:t>2024年度一般公共预算财政拨款基本支出248.66万元，其中：</w:t>
      </w:r>
      <w:r>
        <w:rPr>
          <w:rFonts w:ascii="仿宋_GB2312" w:hAnsi="仿宋_GB2312" w:eastAsia="仿宋_GB2312"/>
          <w:b/>
          <w:sz w:val="32"/>
        </w:rPr>
        <w:t>人员经费244.97万元，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包括：基本工资、津贴补贴、奖金、机关事业单位基本养老保险缴费、职工基本医疗保险缴费、公务员医疗补助缴费、其他社会保障缴费、住房公积金、退休费、抚恤金。</w:t>
      </w:r>
    </w:p>
    <w:p w14:paraId="1A178058">
      <w:pPr>
        <w:spacing w:line="580" w:lineRule="exact"/>
        <w:ind w:firstLine="640"/>
        <w:jc w:val="both"/>
      </w:pPr>
      <w:r>
        <w:rPr>
          <w:rFonts w:ascii="仿宋_GB2312" w:hAnsi="仿宋_GB2312" w:eastAsia="仿宋_GB2312"/>
          <w:b/>
          <w:sz w:val="32"/>
        </w:rPr>
        <w:t>公用经费3.69万元，</w:t>
      </w:r>
      <w:r>
        <w:rPr>
          <w:rFonts w:ascii="仿宋_GB2312" w:hAnsi="仿宋_GB2312" w:eastAsia="仿宋_GB2312"/>
          <w:b w:val="0"/>
          <w:sz w:val="32"/>
        </w:rPr>
        <w:t>包括：办公费、邮电费、差旅费、公务用车运行维护费。</w:t>
      </w:r>
    </w:p>
    <w:p w14:paraId="4A8F53F7">
      <w:pPr>
        <w:spacing w:line="640" w:lineRule="exact"/>
        <w:ind w:firstLine="640"/>
        <w:jc w:val="both"/>
        <w:outlineLvl w:val="2"/>
      </w:pPr>
      <w:r>
        <w:rPr>
          <w:rFonts w:ascii="黑体" w:hAnsi="黑体" w:eastAsia="黑体"/>
          <w:sz w:val="32"/>
        </w:rPr>
        <w:t>七、政府性基金预算财政拨款收入支出决算情况说明</w:t>
      </w:r>
    </w:p>
    <w:p w14:paraId="74A672D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A8EA7F4">
      <w:pPr>
        <w:spacing w:line="640" w:lineRule="exact"/>
        <w:ind w:firstLine="640"/>
        <w:jc w:val="both"/>
        <w:outlineLvl w:val="2"/>
      </w:pPr>
      <w:r>
        <w:rPr>
          <w:rFonts w:ascii="黑体" w:hAnsi="黑体" w:eastAsia="黑体"/>
          <w:sz w:val="32"/>
        </w:rPr>
        <w:t>八、国有资本经营预算财政拨款收入支出决算情况说明</w:t>
      </w:r>
    </w:p>
    <w:p w14:paraId="4DE77D5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3BBF50">
      <w:pPr>
        <w:spacing w:line="640" w:lineRule="exact"/>
        <w:ind w:firstLine="640"/>
        <w:jc w:val="both"/>
        <w:outlineLvl w:val="2"/>
      </w:pPr>
      <w:r>
        <w:rPr>
          <w:rFonts w:ascii="黑体" w:hAnsi="黑体" w:eastAsia="黑体"/>
          <w:sz w:val="32"/>
        </w:rPr>
        <w:t>九、财政拨款“三公”经费支出决算情况说明</w:t>
      </w:r>
    </w:p>
    <w:p w14:paraId="4EE9FF8A">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增加0.23万元，增长23.71%，主要原因是：本年支付以前年度公务用车维修费，导致经费增加。其中：因公出国（境）费支出0.00万元，占0.00%，比上年增加0.00万元，增长0.00%，主要原因是：2023年与2024年均未安排因公出国（境）费支出。公务用车购置及运行维护费支出1.20万元，占100.00%，比上年增加0.23万元，增长23.71%，主要原因是：本年支付以前年度公务用车维修费，导致经费增加。公务接待费支出0.00万元，占0.00%，比上年增加0.00万元，增长0.00%，主要原因是：2023年与2024年均未安排公务接待费支出。</w:t>
      </w:r>
    </w:p>
    <w:p w14:paraId="30D2EF2C">
      <w:pPr>
        <w:spacing w:line="580" w:lineRule="exact"/>
        <w:ind w:firstLine="640"/>
        <w:jc w:val="both"/>
      </w:pPr>
      <w:r>
        <w:rPr>
          <w:rFonts w:ascii="仿宋_GB2312" w:hAnsi="仿宋_GB2312" w:eastAsia="仿宋_GB2312"/>
          <w:b/>
          <w:sz w:val="32"/>
        </w:rPr>
        <w:t>具体情况如下：</w:t>
      </w:r>
    </w:p>
    <w:p w14:paraId="1956096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5697933">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燃油费、保险费、维修维护费。公务用车购置数0辆，公务用车保有量3辆。国有资产占用情况中固定资产车辆3辆，与公务用车保有量差异原因是：本单位固定资产车辆与公务用车保有量一致无差异。</w:t>
      </w:r>
    </w:p>
    <w:p w14:paraId="56D5E36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44DE96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0.00万元，决算数0.00万元，预决算差异率0.00%，主要原因是：本单位无公务接待费。</w:t>
      </w:r>
    </w:p>
    <w:p w14:paraId="2DE94808">
      <w:pPr>
        <w:spacing w:line="640" w:lineRule="exact"/>
        <w:ind w:firstLine="640"/>
        <w:jc w:val="both"/>
        <w:outlineLvl w:val="2"/>
      </w:pPr>
      <w:r>
        <w:rPr>
          <w:rFonts w:ascii="黑体" w:hAnsi="黑体" w:eastAsia="黑体"/>
          <w:sz w:val="32"/>
        </w:rPr>
        <w:t>十、其他重要事项的情况说明</w:t>
      </w:r>
    </w:p>
    <w:p w14:paraId="6E173E73">
      <w:pPr>
        <w:spacing w:line="640" w:lineRule="exact"/>
        <w:ind w:firstLine="640"/>
        <w:jc w:val="both"/>
        <w:outlineLvl w:val="3"/>
      </w:pPr>
      <w:r>
        <w:rPr>
          <w:rFonts w:ascii="楷体_GB2312" w:hAnsi="楷体_GB2312" w:eastAsia="楷体_GB2312"/>
          <w:b/>
          <w:sz w:val="32"/>
        </w:rPr>
        <w:t>（一）机关运行经费及公用经费支出情况</w:t>
      </w:r>
    </w:p>
    <w:p w14:paraId="233BB8B0">
      <w:pPr>
        <w:spacing w:line="580" w:lineRule="exact"/>
        <w:ind w:firstLine="640"/>
        <w:jc w:val="both"/>
      </w:pPr>
      <w:r>
        <w:rPr>
          <w:rFonts w:ascii="仿宋_GB2312" w:hAnsi="仿宋_GB2312" w:eastAsia="仿宋_GB2312"/>
          <w:b w:val="0"/>
          <w:sz w:val="32"/>
        </w:rPr>
        <w:t>2024年度疏附县科学技术局（行政单位和参照公务员法管理事业单位）机关运行经费支出3.69万元，比上年增加1.20万元，增长48.19%，主要原因是：本年更新、维护补充办公用品，导致机关运行经费较上年增加。</w:t>
      </w:r>
    </w:p>
    <w:p w14:paraId="29C75882">
      <w:pPr>
        <w:spacing w:line="640" w:lineRule="exact"/>
        <w:ind w:firstLine="640"/>
        <w:jc w:val="both"/>
        <w:outlineLvl w:val="3"/>
      </w:pPr>
      <w:r>
        <w:rPr>
          <w:rFonts w:ascii="楷体_GB2312" w:hAnsi="楷体_GB2312" w:eastAsia="楷体_GB2312"/>
          <w:b/>
          <w:sz w:val="32"/>
        </w:rPr>
        <w:t>（二）政府采购情况</w:t>
      </w:r>
    </w:p>
    <w:p w14:paraId="2BAE26D9">
      <w:pPr>
        <w:spacing w:line="580" w:lineRule="exact"/>
        <w:ind w:firstLine="640"/>
        <w:jc w:val="both"/>
      </w:pPr>
      <w:r>
        <w:rPr>
          <w:rFonts w:ascii="仿宋_GB2312" w:hAnsi="仿宋_GB2312" w:eastAsia="仿宋_GB2312"/>
          <w:b w:val="0"/>
          <w:sz w:val="32"/>
        </w:rPr>
        <w:t>2024年度政府采购支出总额0.36万元，其中：政府采购货物支出0.00万元、政府采购工程支出0.00万元、政府采购服务支出0.36万元。</w:t>
      </w:r>
    </w:p>
    <w:p w14:paraId="2C6731D4">
      <w:pPr>
        <w:spacing w:line="580" w:lineRule="exact"/>
        <w:ind w:firstLine="640"/>
        <w:jc w:val="both"/>
      </w:pPr>
      <w:r>
        <w:rPr>
          <w:rFonts w:ascii="仿宋_GB2312" w:hAnsi="仿宋_GB2312" w:eastAsia="仿宋_GB2312"/>
          <w:b w:val="0"/>
          <w:sz w:val="32"/>
        </w:rPr>
        <w:t>授予中小企业合同金额0.36万元，占政府采购支出总额的100.00%，其中：授予小微企业合同金额0.00万元，占政府采购支出总额的0.00%。</w:t>
      </w:r>
    </w:p>
    <w:p w14:paraId="5F3E86F6">
      <w:pPr>
        <w:spacing w:line="640" w:lineRule="exact"/>
        <w:ind w:firstLine="640"/>
        <w:jc w:val="both"/>
        <w:outlineLvl w:val="3"/>
      </w:pPr>
      <w:r>
        <w:rPr>
          <w:rFonts w:ascii="楷体_GB2312" w:hAnsi="楷体_GB2312" w:eastAsia="楷体_GB2312"/>
          <w:b/>
          <w:sz w:val="32"/>
        </w:rPr>
        <w:t>（三）国有资产占用情况说明</w:t>
      </w:r>
    </w:p>
    <w:p w14:paraId="73CA7C29">
      <w:pPr>
        <w:spacing w:line="580" w:lineRule="exact"/>
        <w:ind w:firstLine="640"/>
        <w:jc w:val="both"/>
      </w:pPr>
      <w:r>
        <w:rPr>
          <w:rFonts w:ascii="仿宋_GB2312" w:hAnsi="仿宋_GB2312" w:eastAsia="仿宋_GB2312"/>
          <w:b w:val="0"/>
          <w:sz w:val="32"/>
        </w:rPr>
        <w:t>截至2024年12月31日，房屋0.00平方米，价值0.00万元。车辆3辆，价值39.95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2B4E8F41">
      <w:pPr>
        <w:spacing w:line="640" w:lineRule="exact"/>
        <w:ind w:firstLine="640"/>
        <w:jc w:val="both"/>
        <w:outlineLvl w:val="2"/>
      </w:pPr>
      <w:r>
        <w:rPr>
          <w:rFonts w:ascii="黑体" w:hAnsi="黑体" w:eastAsia="黑体"/>
          <w:sz w:val="32"/>
        </w:rPr>
        <w:t>十一、预算绩效的情况说明</w:t>
      </w:r>
    </w:p>
    <w:p w14:paraId="301B840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903.52万元，实际执行总额886.69万元；预算绩效评价项目9个，全年预算数458.82万元，全年执行数445.82万元。预算绩效管理取得的成效：一是增强了部门的责任意识。通过设定绩效目标，清楚地了解实施项目所要取得的社会效益和经济效益，其职能和目标得到了进一步明确，部门自我约束意识及责任意识明显提高；二是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益。财政支出绩效评价将部门预算与部门发展规划和年度工作计划有机结合起来，并进行问效，有利于整合财政资源，优化财政支出结构，合理高效使用财政资金，减少了财政资金支出的随意性和盲目性，一定程度上缓解了财政支出压力。发现的问题及原因：一是绩效评价指标体系还不完善，评价指标设定的科学性有待加强；二是绩效评价方法相对单一，预算绩效管理的基础数据、基础信息的搜集、整理、分析工作需要进一步加强。下一步改进措施：一是进一步加强理论研究，对绩效评价的范围、方法、技术手段进行探索和研究，形成理论和实践互为促进的良好局面；二是加大宣传力度，强化绩效理念。通过各种媒介、各种形式和渠道，加大绩效管理理念宣传力度，不断提高单位的绩效意识，使社会公众也来了解支持绩效管理工作。具体附整体支出绩效自评表，项目支出绩效自评表和评价报告。</w:t>
      </w:r>
    </w:p>
    <w:p w14:paraId="0CDBE58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A1384E">
        <w:tblPrEx>
          <w:tblCellMar>
            <w:top w:w="0" w:type="dxa"/>
            <w:left w:w="108" w:type="dxa"/>
            <w:bottom w:w="0" w:type="dxa"/>
            <w:right w:w="108" w:type="dxa"/>
          </w:tblCellMar>
        </w:tblPrEx>
        <w:tc>
          <w:tcPr>
            <w:tcW w:w="8847" w:type="dxa"/>
            <w:gridSpan w:val="9"/>
            <w:vAlign w:val="center"/>
          </w:tcPr>
          <w:p w14:paraId="3E1B9D6B">
            <w:pPr>
              <w:jc w:val="center"/>
            </w:pPr>
            <w:r>
              <w:rPr>
                <w:rFonts w:ascii="宋体" w:hAnsi="宋体" w:eastAsia="宋体"/>
                <w:sz w:val="24"/>
              </w:rPr>
              <w:t>单位整体支出绩效自评表</w:t>
            </w:r>
          </w:p>
        </w:tc>
      </w:tr>
      <w:tr w14:paraId="6339FDA8">
        <w:tblPrEx>
          <w:tblCellMar>
            <w:top w:w="0" w:type="dxa"/>
            <w:left w:w="108" w:type="dxa"/>
            <w:bottom w:w="0" w:type="dxa"/>
            <w:right w:w="108" w:type="dxa"/>
          </w:tblCellMar>
        </w:tblPrEx>
        <w:tc>
          <w:tcPr>
            <w:tcW w:w="8847" w:type="dxa"/>
            <w:gridSpan w:val="9"/>
            <w:vAlign w:val="center"/>
          </w:tcPr>
          <w:p w14:paraId="1A88D4E5">
            <w:pPr>
              <w:jc w:val="center"/>
            </w:pPr>
            <w:r>
              <w:rPr>
                <w:rFonts w:ascii="宋体" w:hAnsi="宋体" w:eastAsia="宋体"/>
                <w:sz w:val="24"/>
              </w:rPr>
              <w:t>（2024年度）</w:t>
            </w:r>
          </w:p>
        </w:tc>
      </w:tr>
      <w:tr w14:paraId="76FD59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F59A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EB515D">
            <w:pPr>
              <w:jc w:val="center"/>
            </w:pPr>
            <w:r>
              <w:rPr>
                <w:rFonts w:ascii="宋体" w:hAnsi="宋体" w:eastAsia="宋体"/>
                <w:sz w:val="16"/>
              </w:rPr>
              <w:t>疏附县科学技术局</w:t>
            </w:r>
          </w:p>
        </w:tc>
      </w:tr>
      <w:tr w14:paraId="080327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8DF5D">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90C1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AE6A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2965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8AB7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A793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1A8F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513F1">
            <w:pPr>
              <w:jc w:val="center"/>
            </w:pPr>
            <w:r>
              <w:rPr>
                <w:rFonts w:ascii="宋体" w:hAnsi="宋体" w:eastAsia="宋体"/>
                <w:sz w:val="16"/>
              </w:rPr>
              <w:t>得分</w:t>
            </w:r>
          </w:p>
        </w:tc>
      </w:tr>
      <w:tr w14:paraId="095763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476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F37D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DA180">
            <w:pPr>
              <w:jc w:val="center"/>
            </w:pPr>
            <w:r>
              <w:rPr>
                <w:rFonts w:ascii="宋体" w:hAnsi="宋体" w:eastAsia="宋体"/>
                <w:sz w:val="16"/>
              </w:rPr>
              <w:t>378.76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C5E4A">
            <w:pPr>
              <w:jc w:val="center"/>
            </w:pPr>
            <w:r>
              <w:rPr>
                <w:rFonts w:ascii="宋体" w:hAnsi="宋体" w:eastAsia="宋体"/>
                <w:sz w:val="16"/>
              </w:rPr>
              <w:t>903.52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B61DA">
            <w:pPr>
              <w:jc w:val="center"/>
            </w:pPr>
            <w:r>
              <w:rPr>
                <w:rFonts w:ascii="宋体" w:hAnsi="宋体" w:eastAsia="宋体"/>
                <w:sz w:val="16"/>
              </w:rPr>
              <w:t>886.69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BD4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09D8A">
            <w:pPr>
              <w:jc w:val="center"/>
            </w:pPr>
            <w:r>
              <w:rPr>
                <w:rFonts w:ascii="宋体" w:hAnsi="宋体" w:eastAsia="宋体"/>
                <w:sz w:val="16"/>
              </w:rPr>
              <w:t>98.14%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D367">
            <w:pPr>
              <w:jc w:val="center"/>
            </w:pPr>
            <w:r>
              <w:rPr>
                <w:rFonts w:ascii="宋体" w:hAnsi="宋体" w:eastAsia="宋体"/>
                <w:sz w:val="16"/>
              </w:rPr>
              <w:t>9.8</w:t>
            </w:r>
          </w:p>
        </w:tc>
      </w:tr>
      <w:tr w14:paraId="45FC97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999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00A3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FFDCC">
            <w:pPr>
              <w:jc w:val="center"/>
            </w:pPr>
            <w:r>
              <w:rPr>
                <w:rFonts w:ascii="宋体" w:hAnsi="宋体" w:eastAsia="宋体"/>
                <w:sz w:val="16"/>
              </w:rPr>
              <w:t>14.10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15213">
            <w:pPr>
              <w:jc w:val="center"/>
            </w:pPr>
            <w:r>
              <w:rPr>
                <w:rFonts w:ascii="宋体" w:hAnsi="宋体" w:eastAsia="宋体"/>
                <w:sz w:val="16"/>
              </w:rPr>
              <w:t>197.90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516C0">
            <w:pPr>
              <w:jc w:val="center"/>
            </w:pPr>
            <w:r>
              <w:rPr>
                <w:rFonts w:ascii="宋体" w:hAnsi="宋体" w:eastAsia="宋体"/>
                <w:sz w:val="16"/>
              </w:rPr>
              <w:t>194.12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735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FDCC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F8D75">
            <w:pPr>
              <w:jc w:val="center"/>
            </w:pPr>
            <w:r>
              <w:rPr>
                <w:rFonts w:ascii="宋体" w:hAnsi="宋体" w:eastAsia="宋体"/>
                <w:sz w:val="16"/>
              </w:rPr>
              <w:t>—</w:t>
            </w:r>
          </w:p>
        </w:tc>
      </w:tr>
      <w:tr w14:paraId="732B5B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36A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B3E1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BE177">
            <w:pPr>
              <w:jc w:val="center"/>
            </w:pPr>
            <w:r>
              <w:rPr>
                <w:rFonts w:ascii="宋体" w:hAnsi="宋体" w:eastAsia="宋体"/>
                <w:sz w:val="16"/>
              </w:rPr>
              <w:t>364.66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F0053">
            <w:pPr>
              <w:jc w:val="center"/>
            </w:pPr>
            <w:r>
              <w:rPr>
                <w:rFonts w:ascii="宋体" w:hAnsi="宋体" w:eastAsia="宋体"/>
                <w:sz w:val="16"/>
              </w:rPr>
              <w:t>490.60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6EF5">
            <w:pPr>
              <w:jc w:val="center"/>
            </w:pPr>
            <w:r>
              <w:rPr>
                <w:rFonts w:ascii="宋体" w:hAnsi="宋体" w:eastAsia="宋体"/>
                <w:sz w:val="16"/>
              </w:rPr>
              <w:t>490.55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841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27B7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2F19A">
            <w:pPr>
              <w:jc w:val="center"/>
            </w:pPr>
            <w:r>
              <w:rPr>
                <w:rFonts w:ascii="宋体" w:hAnsi="宋体" w:eastAsia="宋体"/>
                <w:sz w:val="16"/>
              </w:rPr>
              <w:t>—</w:t>
            </w:r>
          </w:p>
        </w:tc>
      </w:tr>
      <w:tr w14:paraId="0997A6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BE2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D107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3E1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03F67">
            <w:pPr>
              <w:jc w:val="center"/>
            </w:pPr>
            <w:r>
              <w:rPr>
                <w:rFonts w:ascii="宋体" w:hAnsi="宋体" w:eastAsia="宋体"/>
                <w:sz w:val="16"/>
              </w:rPr>
              <w:t>215.02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BD920">
            <w:pPr>
              <w:jc w:val="center"/>
            </w:pPr>
            <w:r>
              <w:rPr>
                <w:rFonts w:ascii="宋体" w:hAnsi="宋体" w:eastAsia="宋体"/>
                <w:sz w:val="16"/>
              </w:rPr>
              <w:t>202.02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7AF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6F33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C11E">
            <w:pPr>
              <w:jc w:val="center"/>
            </w:pPr>
            <w:r>
              <w:rPr>
                <w:rFonts w:ascii="宋体" w:hAnsi="宋体" w:eastAsia="宋体"/>
                <w:sz w:val="16"/>
              </w:rPr>
              <w:t>—</w:t>
            </w:r>
          </w:p>
        </w:tc>
      </w:tr>
      <w:tr w14:paraId="6CAF0B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AF37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0EC20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565C8B">
            <w:pPr>
              <w:jc w:val="center"/>
            </w:pPr>
            <w:r>
              <w:rPr>
                <w:rFonts w:ascii="宋体" w:hAnsi="宋体" w:eastAsia="宋体"/>
                <w:sz w:val="16"/>
              </w:rPr>
              <w:t>实际完成情况</w:t>
            </w:r>
          </w:p>
        </w:tc>
      </w:tr>
      <w:tr w14:paraId="7C9278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DCD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A45B50">
            <w:pPr>
              <w:jc w:val="both"/>
            </w:pPr>
            <w:r>
              <w:rPr>
                <w:rFonts w:ascii="宋体" w:hAnsi="宋体" w:eastAsia="宋体"/>
                <w:sz w:val="16"/>
              </w:rPr>
              <w:t>2024年科技创新工作持续围绕县委、县人民政府的决策部署，全面落实科技创新驱动高质量发展三年行动方案，补弱项、强科技，着力在疏附科技创新领域取得新成效。一是加强宣传服务，积极开展“送政策送服务进园入企”活动，确保企业等创新主体对各级各类科技创新激励政策应知应会、应报尽报、应享尽享，打通政策落实的“最后一公里”。二是做好优质科技型企业储备工作，通过走访调研、项目执行、基层反馈等渠道，择优选取一批科技含量高、干事创业意愿强烈、带动能力强、辐射范围广的企业，列入优质企业库；在科技项目支持、科技型中小企业备案、高新技术企业培育、创新政策扶持方面优先考虑支持，积极争取自治区、援疆、地区资金支持，打造一批重点产业项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C14EAD">
            <w:pPr>
              <w:jc w:val="both"/>
            </w:pPr>
            <w:r>
              <w:rPr>
                <w:rFonts w:ascii="宋体" w:hAnsi="宋体" w:eastAsia="宋体"/>
                <w:sz w:val="16"/>
              </w:rPr>
              <w:t>2024年科技创新工作持续围绕县委、县人民政府的决策部署，全面落实科技创新驱动高质量发展三年行动方案，补弱项、强科技，着力在疏附科技创新领域取得新成效。一是加强了宣传服务，积极开展“送政策送服务进园入企”活动，确保企业等创新主体对各级各类科技创新激励政策应知应会、应报尽报、应享尽享，打通政策落实的“最后一公里”。二是</w:t>
            </w:r>
            <w:r>
              <w:rPr>
                <w:rFonts w:hint="eastAsia" w:ascii="宋体" w:hAnsi="宋体"/>
                <w:sz w:val="16"/>
                <w:lang w:eastAsia="zh-CN"/>
              </w:rPr>
              <w:t>做好</w:t>
            </w:r>
            <w:r>
              <w:rPr>
                <w:rFonts w:ascii="宋体" w:hAnsi="宋体" w:eastAsia="宋体"/>
                <w:sz w:val="16"/>
              </w:rPr>
              <w:t>优质科技型企业储备工作，通过走访调研、项目执行、基层反馈等渠道，择优选取一批科技含量高、干事创业意愿强烈、带动能力强、辐射范围广的企业，列入优质企业库；在科技项目支持、科技型中小企业备案、高新技术企业培育、创新政策扶持方面优先考虑支持，积极争取自治区、援疆、地区资金支持，打造一批重点产业项目。申报认定自治区</w:t>
            </w:r>
            <w:r>
              <w:rPr>
                <w:rFonts w:hint="eastAsia" w:ascii="宋体" w:hAnsi="宋体"/>
                <w:sz w:val="16"/>
                <w:lang w:eastAsia="zh-CN"/>
              </w:rPr>
              <w:t>级</w:t>
            </w:r>
            <w:r>
              <w:rPr>
                <w:rFonts w:ascii="宋体" w:hAnsi="宋体" w:eastAsia="宋体"/>
                <w:sz w:val="16"/>
              </w:rPr>
              <w:t>创新平台1个；建立2个企业内部实验室；培育认定众创空间型企业1个；选派科技“三区人才”下沉基层服务4人；组织各企事业单位科技人才80人。</w:t>
            </w:r>
          </w:p>
        </w:tc>
      </w:tr>
      <w:tr w14:paraId="55A455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4F2F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C41A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272F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5A55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E5A4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B282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9E9D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A89A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F33E7">
            <w:pPr>
              <w:jc w:val="center"/>
            </w:pPr>
            <w:r>
              <w:rPr>
                <w:rFonts w:ascii="宋体" w:hAnsi="宋体" w:eastAsia="宋体"/>
                <w:sz w:val="16"/>
              </w:rPr>
              <w:t>得分</w:t>
            </w:r>
          </w:p>
        </w:tc>
      </w:tr>
      <w:tr w14:paraId="14B8E3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AA63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2C6E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C9680">
            <w:pPr>
              <w:jc w:val="center"/>
            </w:pPr>
            <w:r>
              <w:rPr>
                <w:rFonts w:ascii="宋体" w:hAnsi="宋体" w:eastAsia="宋体"/>
                <w:sz w:val="16"/>
              </w:rPr>
              <w:t>申报认定自治区级创新平台（个）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23FD2">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949C8">
            <w:pPr>
              <w:jc w:val="center"/>
            </w:pPr>
            <w:r>
              <w:rPr>
                <w:rFonts w:ascii="宋体" w:hAnsi="宋体" w:eastAsia="宋体"/>
                <w:sz w:val="16"/>
              </w:rPr>
              <w:t>疏附县2024年科技创新工作计划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059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4F69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F00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C0C3F">
            <w:pPr>
              <w:jc w:val="center"/>
            </w:pPr>
            <w:r>
              <w:rPr>
                <w:rFonts w:ascii="宋体" w:hAnsi="宋体" w:eastAsia="宋体"/>
                <w:sz w:val="16"/>
              </w:rPr>
              <w:t>20</w:t>
            </w:r>
          </w:p>
        </w:tc>
      </w:tr>
      <w:tr w14:paraId="23BC1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567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4ED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5CE32">
            <w:pPr>
              <w:jc w:val="center"/>
            </w:pPr>
            <w:r>
              <w:rPr>
                <w:rFonts w:ascii="宋体" w:hAnsi="宋体" w:eastAsia="宋体"/>
                <w:sz w:val="16"/>
              </w:rPr>
              <w:t>建立企业内部实验室（个）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BDFCF">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9E512">
            <w:pPr>
              <w:jc w:val="center"/>
            </w:pPr>
            <w:r>
              <w:rPr>
                <w:rFonts w:ascii="宋体" w:hAnsi="宋体" w:eastAsia="宋体"/>
                <w:sz w:val="16"/>
              </w:rPr>
              <w:t>疏附县2024年科技创新工作计划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4E48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1EEAC">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257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585A">
            <w:pPr>
              <w:jc w:val="center"/>
            </w:pPr>
            <w:r>
              <w:rPr>
                <w:rFonts w:ascii="宋体" w:hAnsi="宋体" w:eastAsia="宋体"/>
                <w:sz w:val="16"/>
              </w:rPr>
              <w:t>20</w:t>
            </w:r>
          </w:p>
        </w:tc>
      </w:tr>
      <w:tr w14:paraId="352E87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F22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CCF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6C82C">
            <w:pPr>
              <w:jc w:val="center"/>
            </w:pPr>
            <w:r>
              <w:rPr>
                <w:rFonts w:ascii="宋体" w:hAnsi="宋体" w:eastAsia="宋体"/>
                <w:sz w:val="16"/>
              </w:rPr>
              <w:t>培育认定众创空间型企业（个）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161A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79217">
            <w:pPr>
              <w:jc w:val="center"/>
            </w:pPr>
            <w:r>
              <w:rPr>
                <w:rFonts w:ascii="宋体" w:hAnsi="宋体" w:eastAsia="宋体"/>
                <w:sz w:val="16"/>
              </w:rPr>
              <w:t>疏附县2024年科技创新工作计划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E00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DFB2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49D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5BD61">
            <w:pPr>
              <w:jc w:val="center"/>
            </w:pPr>
            <w:r>
              <w:rPr>
                <w:rFonts w:ascii="宋体" w:hAnsi="宋体" w:eastAsia="宋体"/>
                <w:sz w:val="16"/>
              </w:rPr>
              <w:t>20</w:t>
            </w:r>
          </w:p>
        </w:tc>
      </w:tr>
      <w:tr w14:paraId="187090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671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597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F28D6">
            <w:pPr>
              <w:jc w:val="center"/>
            </w:pPr>
            <w:r>
              <w:rPr>
                <w:rFonts w:ascii="宋体" w:hAnsi="宋体" w:eastAsia="宋体"/>
                <w:sz w:val="16"/>
              </w:rPr>
              <w:t>选派科技“三区人才”下沉基层服务（人）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207F">
            <w:pPr>
              <w:jc w:val="center"/>
            </w:pPr>
            <w:r>
              <w:rPr>
                <w:rFonts w:ascii="宋体" w:hAnsi="宋体" w:eastAsia="宋体"/>
                <w:sz w:val="16"/>
              </w:rPr>
              <w:t>&gt;=4人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1311F">
            <w:pPr>
              <w:jc w:val="center"/>
            </w:pPr>
            <w:r>
              <w:rPr>
                <w:rFonts w:ascii="宋体" w:hAnsi="宋体" w:eastAsia="宋体"/>
                <w:sz w:val="16"/>
              </w:rPr>
              <w:t>疏附县2024年科技创新工作计划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CE71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A425C">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19B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DB218">
            <w:pPr>
              <w:jc w:val="center"/>
            </w:pPr>
            <w:r>
              <w:rPr>
                <w:rFonts w:ascii="宋体" w:hAnsi="宋体" w:eastAsia="宋体"/>
                <w:sz w:val="16"/>
              </w:rPr>
              <w:t>15</w:t>
            </w:r>
          </w:p>
        </w:tc>
      </w:tr>
      <w:tr w14:paraId="48B07C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9B3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CE0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B2B6D">
            <w:pPr>
              <w:jc w:val="center"/>
            </w:pPr>
            <w:r>
              <w:rPr>
                <w:rFonts w:ascii="宋体" w:hAnsi="宋体" w:eastAsia="宋体"/>
                <w:sz w:val="16"/>
              </w:rPr>
              <w:t>组织各企事业单位科技人才（人）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8AE98">
            <w:pPr>
              <w:jc w:val="center"/>
            </w:pPr>
            <w:r>
              <w:rPr>
                <w:rFonts w:ascii="宋体" w:hAnsi="宋体" w:eastAsia="宋体"/>
                <w:sz w:val="16"/>
              </w:rPr>
              <w:t>&gt;=80人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64BE0">
            <w:pPr>
              <w:jc w:val="center"/>
            </w:pPr>
            <w:r>
              <w:rPr>
                <w:rFonts w:ascii="宋体" w:hAnsi="宋体" w:eastAsia="宋体"/>
                <w:sz w:val="16"/>
              </w:rPr>
              <w:t>疏附县2024年科技创新工作计划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BA16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30D19">
            <w:pPr>
              <w:jc w:val="center"/>
            </w:pPr>
            <w:r>
              <w:rPr>
                <w:rFonts w:ascii="宋体" w:hAnsi="宋体" w:eastAsia="宋体"/>
                <w:sz w:val="16"/>
              </w:rPr>
              <w:t>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18C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C4B0">
            <w:pPr>
              <w:jc w:val="center"/>
            </w:pPr>
            <w:r>
              <w:rPr>
                <w:rFonts w:ascii="宋体" w:hAnsi="宋体" w:eastAsia="宋体"/>
                <w:sz w:val="16"/>
              </w:rPr>
              <w:t>15</w:t>
            </w:r>
          </w:p>
        </w:tc>
      </w:tr>
    </w:tbl>
    <w:p w14:paraId="7A8743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6F913B0">
        <w:tblPrEx>
          <w:tblCellMar>
            <w:top w:w="0" w:type="dxa"/>
            <w:left w:w="108" w:type="dxa"/>
            <w:bottom w:w="0" w:type="dxa"/>
            <w:right w:w="108" w:type="dxa"/>
          </w:tblCellMar>
        </w:tblPrEx>
        <w:tc>
          <w:tcPr>
            <w:tcW w:w="8848" w:type="dxa"/>
            <w:gridSpan w:val="14"/>
            <w:vAlign w:val="center"/>
          </w:tcPr>
          <w:p w14:paraId="6CD0E39E">
            <w:pPr>
              <w:jc w:val="center"/>
            </w:pPr>
            <w:r>
              <w:rPr>
                <w:rFonts w:ascii="宋体" w:hAnsi="宋体" w:eastAsia="宋体"/>
                <w:sz w:val="24"/>
              </w:rPr>
              <w:t>项目支出绩效自评表</w:t>
            </w:r>
          </w:p>
        </w:tc>
      </w:tr>
      <w:tr w14:paraId="5705D780">
        <w:tblPrEx>
          <w:tblCellMar>
            <w:top w:w="0" w:type="dxa"/>
            <w:left w:w="108" w:type="dxa"/>
            <w:bottom w:w="0" w:type="dxa"/>
            <w:right w:w="108" w:type="dxa"/>
          </w:tblCellMar>
        </w:tblPrEx>
        <w:tc>
          <w:tcPr>
            <w:tcW w:w="8848" w:type="dxa"/>
            <w:gridSpan w:val="14"/>
            <w:vAlign w:val="center"/>
          </w:tcPr>
          <w:p w14:paraId="284C660C">
            <w:pPr>
              <w:jc w:val="center"/>
            </w:pPr>
            <w:r>
              <w:rPr>
                <w:rFonts w:ascii="宋体" w:hAnsi="宋体" w:eastAsia="宋体"/>
                <w:sz w:val="24"/>
              </w:rPr>
              <w:t>(2024年度)</w:t>
            </w:r>
          </w:p>
        </w:tc>
      </w:tr>
      <w:tr w14:paraId="72CCF0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BD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BF0D90">
            <w:pPr>
              <w:jc w:val="center"/>
            </w:pPr>
            <w:r>
              <w:rPr>
                <w:rFonts w:ascii="宋体" w:hAnsi="宋体" w:eastAsia="宋体"/>
                <w:sz w:val="16"/>
              </w:rPr>
              <w:t>2022年“三区”人才项目</w:t>
            </w:r>
          </w:p>
        </w:tc>
      </w:tr>
      <w:tr w14:paraId="4ECB92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3B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59DBF">
            <w:pPr>
              <w:jc w:val="center"/>
            </w:pPr>
            <w:r>
              <w:rPr>
                <w:rFonts w:ascii="宋体" w:hAnsi="宋体" w:eastAsia="宋体"/>
                <w:sz w:val="16"/>
              </w:rPr>
              <w:t>新疆维吾尔自治区科学技术厅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4F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10F9B9">
            <w:pPr>
              <w:jc w:val="center"/>
            </w:pPr>
            <w:r>
              <w:rPr>
                <w:rFonts w:ascii="宋体" w:hAnsi="宋体" w:eastAsia="宋体"/>
                <w:sz w:val="16"/>
              </w:rPr>
              <w:t>疏附县科学技术局</w:t>
            </w:r>
          </w:p>
        </w:tc>
      </w:tr>
      <w:tr w14:paraId="796ADD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872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461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088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81F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237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20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458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EA54">
            <w:pPr>
              <w:jc w:val="center"/>
            </w:pPr>
            <w:r>
              <w:rPr>
                <w:rFonts w:ascii="宋体" w:hAnsi="宋体" w:eastAsia="宋体"/>
                <w:sz w:val="16"/>
              </w:rPr>
              <w:t>得分</w:t>
            </w:r>
          </w:p>
        </w:tc>
      </w:tr>
      <w:tr w14:paraId="23ED0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A45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48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107F8">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26157">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CD14">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C02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FE0D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4484">
            <w:pPr>
              <w:jc w:val="center"/>
            </w:pPr>
            <w:r>
              <w:rPr>
                <w:rFonts w:ascii="宋体" w:hAnsi="宋体" w:eastAsia="宋体"/>
                <w:sz w:val="16"/>
              </w:rPr>
              <w:t>10.00分</w:t>
            </w:r>
          </w:p>
        </w:tc>
      </w:tr>
      <w:tr w14:paraId="20D5B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2E1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53E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BB4DB">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E188C">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CF510">
            <w:pPr>
              <w:jc w:val="center"/>
            </w:pPr>
            <w:r>
              <w:rPr>
                <w:rFonts w:ascii="宋体" w:hAnsi="宋体" w:eastAsia="宋体"/>
                <w:sz w:val="16"/>
              </w:rPr>
              <w:t>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3A2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E85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DD35">
            <w:pPr>
              <w:jc w:val="center"/>
            </w:pPr>
            <w:r>
              <w:rPr>
                <w:rFonts w:ascii="宋体" w:hAnsi="宋体" w:eastAsia="宋体"/>
                <w:sz w:val="16"/>
              </w:rPr>
              <w:t>—</w:t>
            </w:r>
          </w:p>
        </w:tc>
      </w:tr>
      <w:tr w14:paraId="61AA7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264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2ED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B89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BC8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CCF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09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5B99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68D2">
            <w:pPr>
              <w:jc w:val="center"/>
            </w:pPr>
            <w:r>
              <w:rPr>
                <w:rFonts w:ascii="宋体" w:hAnsi="宋体" w:eastAsia="宋体"/>
                <w:sz w:val="16"/>
              </w:rPr>
              <w:t>—</w:t>
            </w:r>
          </w:p>
        </w:tc>
      </w:tr>
      <w:tr w14:paraId="64FE88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280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CBE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6AA38">
            <w:pPr>
              <w:jc w:val="center"/>
            </w:pPr>
            <w:r>
              <w:rPr>
                <w:rFonts w:ascii="宋体" w:hAnsi="宋体" w:eastAsia="宋体"/>
                <w:sz w:val="16"/>
              </w:rPr>
              <w:t>实际完成情况</w:t>
            </w:r>
          </w:p>
        </w:tc>
      </w:tr>
      <w:tr w14:paraId="3EF19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ECB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C44CF1">
            <w:pPr>
              <w:jc w:val="both"/>
            </w:pPr>
            <w:r>
              <w:rPr>
                <w:rFonts w:ascii="宋体" w:hAnsi="宋体" w:eastAsia="宋体"/>
                <w:sz w:val="16"/>
              </w:rPr>
              <w:t>本项目计划选派4名“三区人才”对全县10</w:t>
            </w:r>
            <w:r>
              <w:rPr>
                <w:rFonts w:hint="eastAsia" w:ascii="宋体" w:hAnsi="宋体"/>
                <w:sz w:val="16"/>
                <w:lang w:eastAsia="zh-CN"/>
              </w:rPr>
              <w:t>个</w:t>
            </w:r>
            <w:r>
              <w:rPr>
                <w:rFonts w:ascii="宋体" w:hAnsi="宋体" w:eastAsia="宋体"/>
                <w:sz w:val="16"/>
              </w:rPr>
              <w:t>乡镇服务100天，开展20场次培训，参加培训人数500人次，培训基层技术骨干15人；通过实施本项目，有效提升农民科学种养殖技术，示范带动户数可达到20户，受益群众满意度预计能达到95%。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A6D59">
            <w:pPr>
              <w:jc w:val="both"/>
            </w:pPr>
            <w:r>
              <w:rPr>
                <w:rFonts w:hint="eastAsia" w:ascii="宋体" w:hAnsi="宋体"/>
                <w:sz w:val="16"/>
                <w:lang w:eastAsia="zh-CN"/>
              </w:rPr>
              <w:t>截至</w:t>
            </w:r>
            <w:r>
              <w:rPr>
                <w:rFonts w:ascii="宋体" w:hAnsi="宋体" w:eastAsia="宋体"/>
                <w:sz w:val="16"/>
              </w:rPr>
              <w:t>2024年8月31日，项目全年预算数为6.8万元，全年执行数为6.8万元，预算执行率为100%。目前已完成选派科技人员5人，共100天，服务乡镇10个，选派人员生活补助6.8万元，选派人员保险费0.1万元，通过项目实施有效</w:t>
            </w:r>
            <w:r>
              <w:rPr>
                <w:rFonts w:hint="eastAsia" w:ascii="宋体" w:hAnsi="宋体"/>
                <w:sz w:val="16"/>
                <w:lang w:eastAsia="zh-CN"/>
              </w:rPr>
              <w:t>提升</w:t>
            </w:r>
            <w:r>
              <w:rPr>
                <w:rFonts w:ascii="宋体" w:hAnsi="宋体" w:eastAsia="宋体"/>
                <w:sz w:val="16"/>
              </w:rPr>
              <w:t>农民科学种养殖技术，选派人员满意度达95%。</w:t>
            </w:r>
          </w:p>
        </w:tc>
      </w:tr>
      <w:tr w14:paraId="59EC7A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921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9B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45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B3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EF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7F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95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1F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6E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ED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DC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80C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15107">
            <w:pPr>
              <w:jc w:val="center"/>
            </w:pPr>
            <w:r>
              <w:rPr>
                <w:rFonts w:ascii="宋体" w:hAnsi="宋体" w:eastAsia="宋体"/>
                <w:sz w:val="16"/>
              </w:rPr>
              <w:t>偏差原因分析及改进措施</w:t>
            </w:r>
          </w:p>
        </w:tc>
      </w:tr>
      <w:tr w14:paraId="17B20A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3A5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138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499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2C24">
            <w:pPr>
              <w:jc w:val="center"/>
            </w:pPr>
            <w:r>
              <w:rPr>
                <w:rFonts w:ascii="宋体" w:hAnsi="宋体" w:eastAsia="宋体"/>
                <w:sz w:val="16"/>
              </w:rPr>
              <w:t>选派科技人才数量（人）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4FCB">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F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AB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CE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E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B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D67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77B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F791A">
            <w:pPr>
              <w:jc w:val="center"/>
            </w:pPr>
          </w:p>
        </w:tc>
      </w:tr>
      <w:tr w14:paraId="402D0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F4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3B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8C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4232">
            <w:pPr>
              <w:jc w:val="center"/>
            </w:pPr>
            <w:r>
              <w:rPr>
                <w:rFonts w:ascii="宋体" w:hAnsi="宋体" w:eastAsia="宋体"/>
                <w:sz w:val="16"/>
              </w:rPr>
              <w:t>服务时间（天）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BD73">
            <w:pPr>
              <w:jc w:val="center"/>
            </w:pPr>
            <w:r>
              <w:rPr>
                <w:rFonts w:ascii="宋体" w:hAnsi="宋体" w:eastAsia="宋体"/>
                <w:sz w:val="16"/>
              </w:rPr>
              <w:t>&gt;=100天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E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20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54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EB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B2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B6B1">
            <w:pPr>
              <w:jc w:val="center"/>
            </w:pPr>
            <w:r>
              <w:rPr>
                <w:rFonts w:ascii="宋体" w:hAnsi="宋体" w:eastAsia="宋体"/>
                <w:sz w:val="16"/>
              </w:rPr>
              <w: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95B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1338F">
            <w:pPr>
              <w:jc w:val="center"/>
            </w:pPr>
          </w:p>
        </w:tc>
      </w:tr>
      <w:tr w14:paraId="748E4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C75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5E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C4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6406">
            <w:pPr>
              <w:jc w:val="center"/>
            </w:pPr>
            <w:r>
              <w:rPr>
                <w:rFonts w:ascii="宋体" w:hAnsi="宋体" w:eastAsia="宋体"/>
                <w:sz w:val="16"/>
              </w:rPr>
              <w:t>服务乡镇（个）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6A36">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11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E6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14A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9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E4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676E">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59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4EC47">
            <w:pPr>
              <w:jc w:val="center"/>
            </w:pPr>
          </w:p>
        </w:tc>
      </w:tr>
      <w:tr w14:paraId="5CAD2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5B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DF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29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BE9C">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D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6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97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381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D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5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FF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258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E6470">
            <w:pPr>
              <w:jc w:val="center"/>
            </w:pPr>
          </w:p>
        </w:tc>
      </w:tr>
      <w:tr w14:paraId="63133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E0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1AC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77E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81C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9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B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AF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25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F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6E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8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7EE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4D23C">
            <w:pPr>
              <w:jc w:val="center"/>
            </w:pPr>
          </w:p>
        </w:tc>
      </w:tr>
      <w:tr w14:paraId="590FB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F8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FA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C2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313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FCF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BB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AE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B2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6A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C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2E21">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127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600AD">
            <w:pPr>
              <w:jc w:val="center"/>
            </w:pPr>
          </w:p>
        </w:tc>
      </w:tr>
      <w:tr w14:paraId="1152B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6CB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D37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26A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7AE3">
            <w:pPr>
              <w:jc w:val="center"/>
            </w:pPr>
            <w:r>
              <w:rPr>
                <w:rFonts w:ascii="宋体" w:hAnsi="宋体" w:eastAsia="宋体"/>
                <w:sz w:val="16"/>
              </w:rPr>
              <w:t>选派人员生活补助（万元）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50C6">
            <w:pPr>
              <w:jc w:val="center"/>
            </w:pPr>
            <w:r>
              <w:rPr>
                <w:rFonts w:ascii="宋体" w:hAnsi="宋体" w:eastAsia="宋体"/>
                <w:sz w:val="16"/>
              </w:rPr>
              <w:t>&lt;=6.8万元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D9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77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CA0B">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5B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15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BAC8">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87B4">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F4776">
            <w:pPr>
              <w:jc w:val="center"/>
            </w:pPr>
          </w:p>
        </w:tc>
      </w:tr>
      <w:tr w14:paraId="18ECC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D4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1F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41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9774">
            <w:pPr>
              <w:jc w:val="center"/>
            </w:pPr>
            <w:r>
              <w:rPr>
                <w:rFonts w:ascii="宋体" w:hAnsi="宋体" w:eastAsia="宋体"/>
                <w:sz w:val="16"/>
              </w:rPr>
              <w:t>选派人员保险费（万元）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378B">
            <w:pPr>
              <w:jc w:val="center"/>
            </w:pPr>
            <w:r>
              <w:rPr>
                <w:rFonts w:ascii="宋体" w:hAnsi="宋体" w:eastAsia="宋体"/>
                <w:sz w:val="16"/>
              </w:rPr>
              <w:t>&lt;=0.1万元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EF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CE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BC2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48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EE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30A5">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68B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C965A">
            <w:pPr>
              <w:jc w:val="center"/>
            </w:pPr>
          </w:p>
        </w:tc>
      </w:tr>
      <w:tr w14:paraId="664C4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3E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6A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DB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E239">
            <w:pPr>
              <w:jc w:val="center"/>
            </w:pPr>
            <w:r>
              <w:rPr>
                <w:rFonts w:ascii="宋体" w:hAnsi="宋体" w:eastAsia="宋体"/>
                <w:sz w:val="16"/>
              </w:rPr>
              <w:t>提升农民科学种养殖技术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B60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5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1D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E3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0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1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689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86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1FDA">
            <w:pPr>
              <w:jc w:val="center"/>
            </w:pPr>
          </w:p>
        </w:tc>
      </w:tr>
      <w:tr w14:paraId="3679C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76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27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BD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4A8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38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F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C5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79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1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84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DE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76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43971">
            <w:pPr>
              <w:jc w:val="center"/>
            </w:pPr>
          </w:p>
        </w:tc>
      </w:tr>
      <w:tr w14:paraId="0290DF7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A48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AEA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CAE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C84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9F5AC7"/>
        </w:tc>
      </w:tr>
    </w:tbl>
    <w:p w14:paraId="39CD91F2">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0"/>
        <w:gridCol w:w="856"/>
        <w:gridCol w:w="632"/>
        <w:gridCol w:w="631"/>
        <w:gridCol w:w="631"/>
        <w:gridCol w:w="631"/>
        <w:gridCol w:w="631"/>
        <w:gridCol w:w="631"/>
        <w:gridCol w:w="632"/>
        <w:gridCol w:w="632"/>
        <w:gridCol w:w="630"/>
        <w:gridCol w:w="632"/>
      </w:tblGrid>
      <w:tr w14:paraId="7434B6B3">
        <w:tblPrEx>
          <w:tblCellMar>
            <w:top w:w="0" w:type="dxa"/>
            <w:left w:w="108" w:type="dxa"/>
            <w:bottom w:w="0" w:type="dxa"/>
            <w:right w:w="108" w:type="dxa"/>
          </w:tblCellMar>
        </w:tblPrEx>
        <w:tc>
          <w:tcPr>
            <w:tcW w:w="8848" w:type="dxa"/>
            <w:gridSpan w:val="14"/>
            <w:vAlign w:val="center"/>
          </w:tcPr>
          <w:p w14:paraId="173758B3">
            <w:pPr>
              <w:jc w:val="center"/>
            </w:pPr>
            <w:r>
              <w:rPr>
                <w:rFonts w:ascii="宋体" w:hAnsi="宋体" w:eastAsia="宋体"/>
                <w:sz w:val="24"/>
              </w:rPr>
              <w:t>项目支出绩效自评表</w:t>
            </w:r>
          </w:p>
        </w:tc>
      </w:tr>
      <w:tr w14:paraId="77D14697">
        <w:tblPrEx>
          <w:tblCellMar>
            <w:top w:w="0" w:type="dxa"/>
            <w:left w:w="108" w:type="dxa"/>
            <w:bottom w:w="0" w:type="dxa"/>
            <w:right w:w="108" w:type="dxa"/>
          </w:tblCellMar>
        </w:tblPrEx>
        <w:tc>
          <w:tcPr>
            <w:tcW w:w="8848" w:type="dxa"/>
            <w:gridSpan w:val="14"/>
            <w:vAlign w:val="center"/>
          </w:tcPr>
          <w:p w14:paraId="328E0ABB">
            <w:pPr>
              <w:jc w:val="center"/>
            </w:pPr>
            <w:r>
              <w:rPr>
                <w:rFonts w:ascii="宋体" w:hAnsi="宋体" w:eastAsia="宋体"/>
                <w:sz w:val="24"/>
              </w:rPr>
              <w:t>(2024年度)</w:t>
            </w:r>
          </w:p>
        </w:tc>
      </w:tr>
      <w:tr w14:paraId="2A810A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61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AD5C36">
            <w:pPr>
              <w:jc w:val="center"/>
            </w:pPr>
            <w:r>
              <w:rPr>
                <w:rFonts w:ascii="宋体" w:hAnsi="宋体" w:eastAsia="宋体"/>
                <w:sz w:val="16"/>
              </w:rPr>
              <w:t>2023年度气象服务保障项目</w:t>
            </w:r>
          </w:p>
        </w:tc>
      </w:tr>
      <w:tr w14:paraId="71416C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1D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2D2186">
            <w:pPr>
              <w:jc w:val="center"/>
            </w:pPr>
            <w:r>
              <w:rPr>
                <w:rFonts w:ascii="宋体" w:hAnsi="宋体" w:eastAsia="宋体"/>
                <w:sz w:val="16"/>
              </w:rPr>
              <w:t>新疆维吾尔自治区科技厅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3D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3ACC36">
            <w:pPr>
              <w:jc w:val="center"/>
            </w:pPr>
            <w:r>
              <w:rPr>
                <w:rFonts w:ascii="宋体" w:hAnsi="宋体" w:eastAsia="宋体"/>
                <w:sz w:val="16"/>
              </w:rPr>
              <w:t>疏附县科学技术局</w:t>
            </w:r>
          </w:p>
        </w:tc>
      </w:tr>
      <w:tr w14:paraId="792672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943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AF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7E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0CF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7D5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4CA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748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5BD9">
            <w:pPr>
              <w:jc w:val="center"/>
            </w:pPr>
            <w:r>
              <w:rPr>
                <w:rFonts w:ascii="宋体" w:hAnsi="宋体" w:eastAsia="宋体"/>
                <w:sz w:val="16"/>
              </w:rPr>
              <w:t>得分</w:t>
            </w:r>
          </w:p>
        </w:tc>
      </w:tr>
      <w:tr w14:paraId="4B88B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7B8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1AF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3FB38">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B5839">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C4FB0">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3B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8A96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7413">
            <w:pPr>
              <w:jc w:val="center"/>
            </w:pPr>
            <w:r>
              <w:rPr>
                <w:rFonts w:ascii="宋体" w:hAnsi="宋体" w:eastAsia="宋体"/>
                <w:sz w:val="16"/>
              </w:rPr>
              <w:t>10.00分</w:t>
            </w:r>
          </w:p>
        </w:tc>
      </w:tr>
      <w:tr w14:paraId="47549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D5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9C0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F26C">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D4E94">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9BCB">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C7E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1EC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E067">
            <w:pPr>
              <w:jc w:val="center"/>
            </w:pPr>
            <w:r>
              <w:rPr>
                <w:rFonts w:ascii="宋体" w:hAnsi="宋体" w:eastAsia="宋体"/>
                <w:sz w:val="16"/>
              </w:rPr>
              <w:t>—</w:t>
            </w:r>
          </w:p>
        </w:tc>
      </w:tr>
      <w:tr w14:paraId="32561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EAB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01C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494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DC5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A2F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6A2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AE3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6D1B">
            <w:pPr>
              <w:jc w:val="center"/>
            </w:pPr>
            <w:r>
              <w:rPr>
                <w:rFonts w:ascii="宋体" w:hAnsi="宋体" w:eastAsia="宋体"/>
                <w:sz w:val="16"/>
              </w:rPr>
              <w:t>—</w:t>
            </w:r>
          </w:p>
        </w:tc>
      </w:tr>
      <w:tr w14:paraId="54C7B5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8AB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1FC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D56AD1">
            <w:pPr>
              <w:jc w:val="center"/>
            </w:pPr>
            <w:r>
              <w:rPr>
                <w:rFonts w:ascii="宋体" w:hAnsi="宋体" w:eastAsia="宋体"/>
                <w:sz w:val="16"/>
              </w:rPr>
              <w:t>实际完成情况</w:t>
            </w:r>
          </w:p>
        </w:tc>
      </w:tr>
      <w:tr w14:paraId="28CF8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BA4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C397A">
            <w:pPr>
              <w:jc w:val="both"/>
            </w:pPr>
            <w:r>
              <w:rPr>
                <w:rFonts w:ascii="宋体" w:hAnsi="宋体" w:eastAsia="宋体"/>
                <w:sz w:val="16"/>
              </w:rPr>
              <w:t>该项目预算数为32万元，通过短信、电子邮件、微信等方式向县政府、县委及相关单位发送每日天气实况、未来三天天气预报以及周预报、专题天气预报，灾害性天气预警信息等，并及时开展春耕春播、夏收夏种、秋收秋种在汛期期间加强值守班，加强自动站监测与维护，保障数据传输的及时性、准确性。有利于指导农业生产，群众出行，为政府提供决策性气象服务，更对防灾减灾体系建设起着重要的积极作用有效降低农作物经济损失。使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7CA0F3">
            <w:pPr>
              <w:jc w:val="both"/>
            </w:pPr>
            <w:r>
              <w:rPr>
                <w:rFonts w:hint="eastAsia" w:ascii="宋体" w:hAnsi="宋体"/>
                <w:sz w:val="16"/>
                <w:lang w:eastAsia="zh-CN"/>
              </w:rPr>
              <w:t>截至</w:t>
            </w:r>
            <w:r>
              <w:rPr>
                <w:rFonts w:ascii="宋体" w:hAnsi="宋体" w:eastAsia="宋体"/>
                <w:sz w:val="16"/>
              </w:rPr>
              <w:t>2024年12月31日，本项目全年预算32万元，全年执行数为32万元，全年执行率为100%。已完成维护基站16个，基站维护费用24万元，信息服务费用8万元，通过实施项目有效降低了农作物经济损失，群众满意度达到100%。</w:t>
            </w:r>
          </w:p>
        </w:tc>
      </w:tr>
      <w:tr w14:paraId="688A22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0A5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F2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BC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ED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D5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FB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EB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40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31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AF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5A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6C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BEF7">
            <w:pPr>
              <w:jc w:val="center"/>
            </w:pPr>
            <w:r>
              <w:rPr>
                <w:rFonts w:ascii="宋体" w:hAnsi="宋体" w:eastAsia="宋体"/>
                <w:sz w:val="16"/>
              </w:rPr>
              <w:t>偏差原因分析及改进措施</w:t>
            </w:r>
          </w:p>
        </w:tc>
      </w:tr>
      <w:tr w14:paraId="57B894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429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C67A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89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BEA6">
            <w:pPr>
              <w:jc w:val="center"/>
            </w:pPr>
            <w:r>
              <w:rPr>
                <w:rFonts w:ascii="宋体" w:hAnsi="宋体" w:eastAsia="宋体"/>
                <w:sz w:val="16"/>
              </w:rPr>
              <w:t>维护基站数量（个）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AEEF">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2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7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0A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AF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C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D0AD">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87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9EF50">
            <w:pPr>
              <w:jc w:val="center"/>
            </w:pPr>
          </w:p>
        </w:tc>
      </w:tr>
      <w:tr w14:paraId="65881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F5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30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96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321D">
            <w:pPr>
              <w:jc w:val="center"/>
            </w:pPr>
            <w:r>
              <w:rPr>
                <w:rFonts w:ascii="宋体" w:hAnsi="宋体" w:eastAsia="宋体"/>
                <w:sz w:val="16"/>
              </w:rPr>
              <w:t>运转经费率（100%）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1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0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0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16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8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38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6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63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B695C">
            <w:pPr>
              <w:jc w:val="center"/>
            </w:pPr>
          </w:p>
        </w:tc>
      </w:tr>
      <w:tr w14:paraId="1F925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21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BBD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E37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976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F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A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2D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22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3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5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2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30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FD8A8">
            <w:pPr>
              <w:jc w:val="center"/>
            </w:pPr>
          </w:p>
        </w:tc>
      </w:tr>
      <w:tr w14:paraId="450B7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0BD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01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23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D5A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885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9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5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D1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F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6F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2779">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4B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4C086">
            <w:pPr>
              <w:jc w:val="center"/>
            </w:pPr>
          </w:p>
        </w:tc>
      </w:tr>
      <w:tr w14:paraId="1FD8E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1AB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670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C90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06D6">
            <w:pPr>
              <w:jc w:val="center"/>
            </w:pPr>
            <w:r>
              <w:rPr>
                <w:rFonts w:ascii="宋体" w:hAnsi="宋体" w:eastAsia="宋体"/>
                <w:sz w:val="16"/>
              </w:rPr>
              <w:t>基站维护费用（万元）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C846">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DC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3E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38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4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42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8706">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1D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72DDE">
            <w:pPr>
              <w:jc w:val="center"/>
            </w:pPr>
          </w:p>
        </w:tc>
      </w:tr>
      <w:tr w14:paraId="07794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BE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FD1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CC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BC51">
            <w:pPr>
              <w:jc w:val="center"/>
            </w:pPr>
            <w:r>
              <w:rPr>
                <w:rFonts w:ascii="宋体" w:hAnsi="宋体" w:eastAsia="宋体"/>
                <w:sz w:val="16"/>
              </w:rPr>
              <w:t>信息服务费用（万元）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289E">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66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D4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5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8C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3A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A233">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67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33244">
            <w:pPr>
              <w:jc w:val="center"/>
            </w:pPr>
          </w:p>
        </w:tc>
      </w:tr>
      <w:tr w14:paraId="63DAD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AD5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D8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ED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75E9">
            <w:pPr>
              <w:jc w:val="center"/>
            </w:pPr>
            <w:r>
              <w:rPr>
                <w:rFonts w:ascii="宋体" w:hAnsi="宋体" w:eastAsia="宋体"/>
                <w:sz w:val="16"/>
              </w:rPr>
              <w:t>有效降低农作物经济损失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DBB4">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6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97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02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42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9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DAA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EB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3C03A">
            <w:pPr>
              <w:jc w:val="center"/>
            </w:pPr>
          </w:p>
        </w:tc>
      </w:tr>
      <w:tr w14:paraId="5C365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12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47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B8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163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1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9F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C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C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6E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8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31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AD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B6FB4">
            <w:pPr>
              <w:jc w:val="center"/>
            </w:pPr>
          </w:p>
        </w:tc>
      </w:tr>
      <w:tr w14:paraId="65295C0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717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8F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D03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589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FBAC14"/>
        </w:tc>
      </w:tr>
    </w:tbl>
    <w:p w14:paraId="32D118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C6C163A">
        <w:tblPrEx>
          <w:tblCellMar>
            <w:top w:w="0" w:type="dxa"/>
            <w:left w:w="108" w:type="dxa"/>
            <w:bottom w:w="0" w:type="dxa"/>
            <w:right w:w="108" w:type="dxa"/>
          </w:tblCellMar>
        </w:tblPrEx>
        <w:tc>
          <w:tcPr>
            <w:tcW w:w="8848" w:type="dxa"/>
            <w:gridSpan w:val="14"/>
            <w:vAlign w:val="center"/>
          </w:tcPr>
          <w:p w14:paraId="130A61D8">
            <w:pPr>
              <w:jc w:val="center"/>
            </w:pPr>
            <w:r>
              <w:rPr>
                <w:rFonts w:ascii="宋体" w:hAnsi="宋体" w:eastAsia="宋体"/>
                <w:sz w:val="24"/>
              </w:rPr>
              <w:t>项目支出绩效自评表</w:t>
            </w:r>
          </w:p>
        </w:tc>
      </w:tr>
      <w:tr w14:paraId="07E16A20">
        <w:tblPrEx>
          <w:tblCellMar>
            <w:top w:w="0" w:type="dxa"/>
            <w:left w:w="108" w:type="dxa"/>
            <w:bottom w:w="0" w:type="dxa"/>
            <w:right w:w="108" w:type="dxa"/>
          </w:tblCellMar>
        </w:tblPrEx>
        <w:tc>
          <w:tcPr>
            <w:tcW w:w="8848" w:type="dxa"/>
            <w:gridSpan w:val="14"/>
            <w:vAlign w:val="center"/>
          </w:tcPr>
          <w:p w14:paraId="11A788DA">
            <w:pPr>
              <w:jc w:val="center"/>
            </w:pPr>
            <w:r>
              <w:rPr>
                <w:rFonts w:ascii="宋体" w:hAnsi="宋体" w:eastAsia="宋体"/>
                <w:sz w:val="24"/>
              </w:rPr>
              <w:t>(2024年度)</w:t>
            </w:r>
          </w:p>
        </w:tc>
      </w:tr>
      <w:tr w14:paraId="6E115B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AC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24F465">
            <w:pPr>
              <w:jc w:val="center"/>
            </w:pPr>
            <w:r>
              <w:rPr>
                <w:rFonts w:ascii="宋体" w:hAnsi="宋体" w:eastAsia="宋体"/>
                <w:sz w:val="16"/>
              </w:rPr>
              <w:t>2024年“三区”人才项目</w:t>
            </w:r>
          </w:p>
        </w:tc>
      </w:tr>
      <w:tr w14:paraId="687952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56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515EA">
            <w:pPr>
              <w:jc w:val="center"/>
            </w:pPr>
            <w:r>
              <w:rPr>
                <w:rFonts w:ascii="宋体" w:hAnsi="宋体" w:eastAsia="宋体"/>
                <w:sz w:val="16"/>
              </w:rPr>
              <w:t>新疆维吾尔自治区科技厅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A4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0B4642">
            <w:pPr>
              <w:jc w:val="center"/>
            </w:pPr>
            <w:r>
              <w:rPr>
                <w:rFonts w:ascii="宋体" w:hAnsi="宋体" w:eastAsia="宋体"/>
                <w:sz w:val="16"/>
              </w:rPr>
              <w:t>疏附县科学技术局</w:t>
            </w:r>
          </w:p>
        </w:tc>
      </w:tr>
      <w:tr w14:paraId="7E322A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732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59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D8E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BC0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DD3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1B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40C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A070">
            <w:pPr>
              <w:jc w:val="center"/>
            </w:pPr>
            <w:r>
              <w:rPr>
                <w:rFonts w:ascii="宋体" w:hAnsi="宋体" w:eastAsia="宋体"/>
                <w:sz w:val="16"/>
              </w:rPr>
              <w:t>得分</w:t>
            </w:r>
          </w:p>
        </w:tc>
      </w:tr>
      <w:tr w14:paraId="3FA71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8F7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C43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0764E">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1147">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6797F">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A0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0D3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7CF2">
            <w:pPr>
              <w:jc w:val="center"/>
            </w:pPr>
            <w:r>
              <w:rPr>
                <w:rFonts w:ascii="宋体" w:hAnsi="宋体" w:eastAsia="宋体"/>
                <w:sz w:val="16"/>
              </w:rPr>
              <w:t>10.00分</w:t>
            </w:r>
          </w:p>
        </w:tc>
      </w:tr>
      <w:tr w14:paraId="2BB64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30E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997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DF8FD">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46B1C">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D3B27">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A68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21FD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074F">
            <w:pPr>
              <w:jc w:val="center"/>
            </w:pPr>
            <w:r>
              <w:rPr>
                <w:rFonts w:ascii="宋体" w:hAnsi="宋体" w:eastAsia="宋体"/>
                <w:sz w:val="16"/>
              </w:rPr>
              <w:t>—</w:t>
            </w:r>
          </w:p>
        </w:tc>
      </w:tr>
      <w:tr w14:paraId="6DB44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C00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D77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8A5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DE5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233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7AB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C28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A306">
            <w:pPr>
              <w:jc w:val="center"/>
            </w:pPr>
            <w:r>
              <w:rPr>
                <w:rFonts w:ascii="宋体" w:hAnsi="宋体" w:eastAsia="宋体"/>
                <w:sz w:val="16"/>
              </w:rPr>
              <w:t>—</w:t>
            </w:r>
          </w:p>
        </w:tc>
      </w:tr>
      <w:tr w14:paraId="6D9C7B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ED4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3C8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BF13CC">
            <w:pPr>
              <w:jc w:val="center"/>
            </w:pPr>
            <w:r>
              <w:rPr>
                <w:rFonts w:ascii="宋体" w:hAnsi="宋体" w:eastAsia="宋体"/>
                <w:sz w:val="16"/>
              </w:rPr>
              <w:t>实际完成情况</w:t>
            </w:r>
          </w:p>
        </w:tc>
      </w:tr>
      <w:tr w14:paraId="22891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DDA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7D221">
            <w:pPr>
              <w:jc w:val="both"/>
            </w:pPr>
            <w:r>
              <w:rPr>
                <w:rFonts w:ascii="宋体" w:hAnsi="宋体" w:eastAsia="宋体"/>
                <w:sz w:val="16"/>
              </w:rPr>
              <w:t>本项目计划选派4名“三区人才”对全县10</w:t>
            </w:r>
            <w:r>
              <w:rPr>
                <w:rFonts w:hint="eastAsia" w:ascii="宋体" w:hAnsi="宋体"/>
                <w:sz w:val="16"/>
                <w:lang w:eastAsia="zh-CN"/>
              </w:rPr>
              <w:t>个</w:t>
            </w:r>
            <w:r>
              <w:rPr>
                <w:rFonts w:ascii="宋体" w:hAnsi="宋体" w:eastAsia="宋体"/>
                <w:sz w:val="16"/>
              </w:rPr>
              <w:t>乡镇服务100天，开展20场次培训，参加培训人数800人次，培训基层技术骨干15人；通过实施本项目，有效提升农民科学种养殖技术，示范带动户数可达到20户，受益群众满意度预计能达到95%。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1FDB9A">
            <w:pPr>
              <w:jc w:val="both"/>
            </w:pPr>
            <w:r>
              <w:rPr>
                <w:rFonts w:hint="eastAsia" w:ascii="宋体" w:hAnsi="宋体"/>
                <w:sz w:val="16"/>
                <w:lang w:eastAsia="zh-CN"/>
              </w:rPr>
              <w:t>截至2024</w:t>
            </w:r>
            <w:r>
              <w:rPr>
                <w:rFonts w:ascii="宋体" w:hAnsi="宋体" w:eastAsia="宋体"/>
                <w:sz w:val="16"/>
              </w:rPr>
              <w:t>年12月31日，本项目全年预算金额为7.1万元，全年执行数为7.1万元，预算执行率为100%，已完成选派4名“三区人才”对全县10</w:t>
            </w:r>
            <w:r>
              <w:rPr>
                <w:rFonts w:hint="eastAsia" w:ascii="宋体" w:hAnsi="宋体"/>
                <w:sz w:val="16"/>
                <w:lang w:eastAsia="zh-CN"/>
              </w:rPr>
              <w:t>个</w:t>
            </w:r>
            <w:r>
              <w:rPr>
                <w:rFonts w:ascii="宋体" w:hAnsi="宋体" w:eastAsia="宋体"/>
                <w:sz w:val="16"/>
              </w:rPr>
              <w:t>乡镇服务100天，开展20场次培训，参加培训人数800人次，培训基层技术骨干15人；选派人才保险费0.08万元，选派人才生活补助7.02万元。通过实施本项目，有效提升农民科学种养殖技术，示范带动户数20户，受益群众满意度达到95%以上。</w:t>
            </w:r>
          </w:p>
        </w:tc>
      </w:tr>
      <w:tr w14:paraId="46ACE5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88A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93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65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52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FD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1F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E3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AF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47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A4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95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CB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1E779">
            <w:pPr>
              <w:jc w:val="center"/>
            </w:pPr>
            <w:r>
              <w:rPr>
                <w:rFonts w:ascii="宋体" w:hAnsi="宋体" w:eastAsia="宋体"/>
                <w:sz w:val="16"/>
              </w:rPr>
              <w:t>偏差原因分析及改进措施</w:t>
            </w:r>
          </w:p>
        </w:tc>
      </w:tr>
      <w:tr w14:paraId="4D3386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B2D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A3A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8CC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5800">
            <w:pPr>
              <w:jc w:val="center"/>
            </w:pPr>
            <w:r>
              <w:rPr>
                <w:rFonts w:ascii="宋体" w:hAnsi="宋体" w:eastAsia="宋体"/>
                <w:sz w:val="16"/>
              </w:rPr>
              <w:t>选派科技人才数量（人）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B89A">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97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133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0A9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F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C9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118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ABE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2E624">
            <w:pPr>
              <w:jc w:val="center"/>
            </w:pPr>
          </w:p>
        </w:tc>
      </w:tr>
      <w:tr w14:paraId="0EE6D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4C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CE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F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32D8">
            <w:pPr>
              <w:jc w:val="center"/>
            </w:pPr>
            <w:r>
              <w:rPr>
                <w:rFonts w:ascii="宋体" w:hAnsi="宋体" w:eastAsia="宋体"/>
                <w:sz w:val="16"/>
              </w:rPr>
              <w:t>服务时间（天）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BB07">
            <w:pPr>
              <w:jc w:val="center"/>
            </w:pPr>
            <w:r>
              <w:rPr>
                <w:rFonts w:ascii="宋体" w:hAnsi="宋体" w:eastAsia="宋体"/>
                <w:sz w:val="16"/>
              </w:rPr>
              <w:t>&gt;=100天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8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2275">
            <w:pPr>
              <w:jc w:val="center"/>
            </w:pPr>
            <w:r>
              <w:rPr>
                <w:rFonts w:ascii="宋体" w:hAnsi="宋体" w:eastAsia="宋体"/>
                <w:sz w:val="16"/>
              </w:rPr>
              <w: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66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6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E5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3F74">
            <w:pPr>
              <w:jc w:val="center"/>
            </w:pPr>
            <w:r>
              <w:rPr>
                <w:rFonts w:ascii="宋体" w:hAnsi="宋体" w:eastAsia="宋体"/>
                <w:sz w:val="16"/>
              </w:rPr>
              <w: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D26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E9BB0">
            <w:pPr>
              <w:jc w:val="center"/>
            </w:pPr>
          </w:p>
        </w:tc>
      </w:tr>
      <w:tr w14:paraId="3FD46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A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E3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A1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F226">
            <w:pPr>
              <w:jc w:val="center"/>
            </w:pPr>
            <w:r>
              <w:rPr>
                <w:rFonts w:ascii="宋体" w:hAnsi="宋体" w:eastAsia="宋体"/>
                <w:sz w:val="16"/>
              </w:rPr>
              <w:t>服务乡镇（个）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19B9">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F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2CB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D4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0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F5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D143">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4FA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A0833">
            <w:pPr>
              <w:jc w:val="center"/>
            </w:pPr>
          </w:p>
        </w:tc>
      </w:tr>
      <w:tr w14:paraId="3C74D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5A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9F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FC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E185">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4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F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4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F88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1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0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C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2EF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10EF4">
            <w:pPr>
              <w:jc w:val="center"/>
            </w:pPr>
          </w:p>
        </w:tc>
      </w:tr>
      <w:tr w14:paraId="6FFC9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40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FCF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9E2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3DF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D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7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4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85B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3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2C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D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B68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D17A0">
            <w:pPr>
              <w:jc w:val="center"/>
            </w:pPr>
          </w:p>
        </w:tc>
      </w:tr>
      <w:tr w14:paraId="07B7E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370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69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0D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58D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DDA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A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2152">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E6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1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57C0">
            <w:pPr>
              <w:jc w:val="center"/>
            </w:pPr>
            <w:r>
              <w:rPr>
                <w:rFonts w:ascii="宋体" w:hAnsi="宋体" w:eastAsia="宋体"/>
                <w:sz w:val="16"/>
              </w:rPr>
              <w:t>工作资料</w:t>
            </w:r>
            <w:bookmarkStart w:id="0" w:name="_GoBack"/>
            <w:r>
              <w:rPr>
                <w:rFonts w:ascii="宋体" w:hAnsi="宋体" w:eastAsia="宋体"/>
                <w:sz w:val="16"/>
              </w:rPr>
              <w:t>,</w:t>
            </w:r>
            <w:bookmarkEnd w:id="0"/>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4D4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D7F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AA376">
            <w:pPr>
              <w:jc w:val="center"/>
            </w:pPr>
          </w:p>
        </w:tc>
      </w:tr>
      <w:tr w14:paraId="74A36C2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D3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7DA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18C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11C1">
            <w:pPr>
              <w:jc w:val="center"/>
            </w:pPr>
            <w:r>
              <w:rPr>
                <w:rFonts w:ascii="宋体" w:hAnsi="宋体" w:eastAsia="宋体"/>
                <w:sz w:val="16"/>
              </w:rPr>
              <w:t>选派人才保险费（万元）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FBCB">
            <w:pPr>
              <w:jc w:val="center"/>
            </w:pPr>
            <w:r>
              <w:rPr>
                <w:rFonts w:ascii="宋体" w:hAnsi="宋体" w:eastAsia="宋体"/>
                <w:sz w:val="16"/>
              </w:rPr>
              <w:t>&lt;=0.08万元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83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9634">
            <w:pPr>
              <w:jc w:val="center"/>
            </w:pPr>
            <w:r>
              <w:rPr>
                <w:rFonts w:ascii="宋体" w:hAnsi="宋体" w:eastAsia="宋体"/>
                <w:sz w:val="16"/>
              </w:rPr>
              <w:t>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51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7D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01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90F8">
            <w:pPr>
              <w:jc w:val="center"/>
            </w:pPr>
            <w:r>
              <w:rPr>
                <w:rFonts w:ascii="宋体" w:hAnsi="宋体" w:eastAsia="宋体"/>
                <w:sz w:val="16"/>
              </w:rPr>
              <w:t>=0.08万元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09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9387">
            <w:pPr>
              <w:jc w:val="center"/>
            </w:pPr>
          </w:p>
        </w:tc>
      </w:tr>
      <w:tr w14:paraId="10ADE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02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B5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51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3A18">
            <w:pPr>
              <w:jc w:val="center"/>
            </w:pPr>
            <w:r>
              <w:rPr>
                <w:rFonts w:ascii="宋体" w:hAnsi="宋体" w:eastAsia="宋体"/>
                <w:sz w:val="16"/>
              </w:rPr>
              <w:t>选派人才生活补助（万元）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A439">
            <w:pPr>
              <w:jc w:val="center"/>
            </w:pPr>
            <w:r>
              <w:rPr>
                <w:rFonts w:ascii="宋体" w:hAnsi="宋体" w:eastAsia="宋体"/>
                <w:sz w:val="16"/>
              </w:rPr>
              <w:t>&lt;=7.02万元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E7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D125">
            <w:pPr>
              <w:jc w:val="center"/>
            </w:pPr>
            <w:r>
              <w:rPr>
                <w:rFonts w:ascii="宋体" w:hAnsi="宋体" w:eastAsia="宋体"/>
                <w:sz w:val="16"/>
              </w:rPr>
              <w:t>7.64万元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6D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C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91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29BA">
            <w:pPr>
              <w:jc w:val="center"/>
            </w:pPr>
            <w:r>
              <w:rPr>
                <w:rFonts w:ascii="宋体" w:hAnsi="宋体" w:eastAsia="宋体"/>
                <w:sz w:val="16"/>
              </w:rPr>
              <w: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25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C0FAD">
            <w:pPr>
              <w:jc w:val="center"/>
            </w:pPr>
          </w:p>
        </w:tc>
      </w:tr>
      <w:tr w14:paraId="5A7A6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66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BB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20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10F3">
            <w:pPr>
              <w:jc w:val="center"/>
            </w:pPr>
            <w:r>
              <w:rPr>
                <w:rFonts w:ascii="宋体" w:hAnsi="宋体" w:eastAsia="宋体"/>
                <w:sz w:val="16"/>
              </w:rPr>
              <w:t>提升农民科学种养殖技术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D7B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5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BB49">
            <w:pPr>
              <w:jc w:val="center"/>
            </w:pPr>
            <w:r>
              <w:rPr>
                <w:rFonts w:ascii="宋体" w:hAnsi="宋体" w:eastAsia="宋体"/>
                <w:sz w:val="16"/>
              </w:rPr>
              <w:t>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49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5A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E68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BC2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E4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F6A11">
            <w:pPr>
              <w:jc w:val="center"/>
            </w:pPr>
          </w:p>
        </w:tc>
      </w:tr>
      <w:tr w14:paraId="77681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23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05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35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D28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A0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3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B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AB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41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190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C4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1A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C8188">
            <w:pPr>
              <w:jc w:val="center"/>
            </w:pPr>
          </w:p>
        </w:tc>
      </w:tr>
      <w:tr w14:paraId="46DF49A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854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5A4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5B32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3F7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A11670"/>
        </w:tc>
      </w:tr>
    </w:tbl>
    <w:p w14:paraId="5CEB7D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CEDE6E8">
        <w:tblPrEx>
          <w:tblCellMar>
            <w:top w:w="0" w:type="dxa"/>
            <w:left w:w="108" w:type="dxa"/>
            <w:bottom w:w="0" w:type="dxa"/>
            <w:right w:w="108" w:type="dxa"/>
          </w:tblCellMar>
        </w:tblPrEx>
        <w:tc>
          <w:tcPr>
            <w:tcW w:w="8848" w:type="dxa"/>
            <w:gridSpan w:val="14"/>
            <w:vAlign w:val="center"/>
          </w:tcPr>
          <w:p w14:paraId="7C75B041">
            <w:pPr>
              <w:jc w:val="center"/>
            </w:pPr>
            <w:r>
              <w:rPr>
                <w:rFonts w:ascii="宋体" w:hAnsi="宋体" w:eastAsia="宋体"/>
                <w:sz w:val="24"/>
              </w:rPr>
              <w:t>项目支出绩效自评表</w:t>
            </w:r>
          </w:p>
        </w:tc>
      </w:tr>
      <w:tr w14:paraId="38F34E9F">
        <w:tblPrEx>
          <w:tblCellMar>
            <w:top w:w="0" w:type="dxa"/>
            <w:left w:w="108" w:type="dxa"/>
            <w:bottom w:w="0" w:type="dxa"/>
            <w:right w:w="108" w:type="dxa"/>
          </w:tblCellMar>
        </w:tblPrEx>
        <w:tc>
          <w:tcPr>
            <w:tcW w:w="8848" w:type="dxa"/>
            <w:gridSpan w:val="14"/>
            <w:vAlign w:val="center"/>
          </w:tcPr>
          <w:p w14:paraId="7C75C7F9">
            <w:pPr>
              <w:jc w:val="center"/>
            </w:pPr>
            <w:r>
              <w:rPr>
                <w:rFonts w:ascii="宋体" w:hAnsi="宋体" w:eastAsia="宋体"/>
                <w:sz w:val="24"/>
              </w:rPr>
              <w:t>(2024年度)</w:t>
            </w:r>
          </w:p>
        </w:tc>
      </w:tr>
      <w:tr w14:paraId="1ADBC0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51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F1EC7C">
            <w:pPr>
              <w:jc w:val="center"/>
            </w:pPr>
            <w:r>
              <w:rPr>
                <w:rFonts w:ascii="宋体" w:hAnsi="宋体" w:eastAsia="宋体"/>
                <w:sz w:val="16"/>
              </w:rPr>
              <w:t>2024年基层科普行动计划资金项目</w:t>
            </w:r>
          </w:p>
        </w:tc>
      </w:tr>
      <w:tr w14:paraId="3935E4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08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CB6089">
            <w:pPr>
              <w:jc w:val="center"/>
            </w:pPr>
            <w:r>
              <w:rPr>
                <w:rFonts w:ascii="宋体" w:hAnsi="宋体" w:eastAsia="宋体"/>
                <w:sz w:val="16"/>
              </w:rPr>
              <w:t>新疆维吾尔自治区科技厅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C8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762930">
            <w:pPr>
              <w:jc w:val="center"/>
            </w:pPr>
            <w:r>
              <w:rPr>
                <w:rFonts w:ascii="宋体" w:hAnsi="宋体" w:eastAsia="宋体"/>
                <w:sz w:val="16"/>
              </w:rPr>
              <w:t>疏附县科学技术局</w:t>
            </w:r>
          </w:p>
        </w:tc>
      </w:tr>
      <w:tr w14:paraId="19E971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A2D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A89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E4A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26C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DB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7ED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EF2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3A9C">
            <w:pPr>
              <w:jc w:val="center"/>
            </w:pPr>
            <w:r>
              <w:rPr>
                <w:rFonts w:ascii="宋体" w:hAnsi="宋体" w:eastAsia="宋体"/>
                <w:sz w:val="16"/>
              </w:rPr>
              <w:t>得分</w:t>
            </w:r>
          </w:p>
        </w:tc>
      </w:tr>
      <w:tr w14:paraId="05C10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AD0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6BA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080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2900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1331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372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6F7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0F87">
            <w:pPr>
              <w:jc w:val="center"/>
            </w:pPr>
            <w:r>
              <w:rPr>
                <w:rFonts w:ascii="宋体" w:hAnsi="宋体" w:eastAsia="宋体"/>
                <w:sz w:val="16"/>
              </w:rPr>
              <w:t>10.00分</w:t>
            </w:r>
          </w:p>
        </w:tc>
      </w:tr>
      <w:tr w14:paraId="386F1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A30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17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0F69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7A2C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72D9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584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F964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8E7F">
            <w:pPr>
              <w:jc w:val="center"/>
            </w:pPr>
            <w:r>
              <w:rPr>
                <w:rFonts w:ascii="宋体" w:hAnsi="宋体" w:eastAsia="宋体"/>
                <w:sz w:val="16"/>
              </w:rPr>
              <w:t>—</w:t>
            </w:r>
          </w:p>
        </w:tc>
      </w:tr>
      <w:tr w14:paraId="38F9C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977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CAC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BF4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F2F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027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270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5C2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8C71">
            <w:pPr>
              <w:jc w:val="center"/>
            </w:pPr>
            <w:r>
              <w:rPr>
                <w:rFonts w:ascii="宋体" w:hAnsi="宋体" w:eastAsia="宋体"/>
                <w:sz w:val="16"/>
              </w:rPr>
              <w:t>—</w:t>
            </w:r>
          </w:p>
        </w:tc>
      </w:tr>
      <w:tr w14:paraId="7292EC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2E5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DC3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51FAA">
            <w:pPr>
              <w:jc w:val="center"/>
            </w:pPr>
            <w:r>
              <w:rPr>
                <w:rFonts w:ascii="宋体" w:hAnsi="宋体" w:eastAsia="宋体"/>
                <w:sz w:val="16"/>
              </w:rPr>
              <w:t>实际完成情况</w:t>
            </w:r>
          </w:p>
        </w:tc>
      </w:tr>
      <w:tr w14:paraId="0F577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0EA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C4FFC6">
            <w:pPr>
              <w:jc w:val="both"/>
            </w:pPr>
            <w:r>
              <w:rPr>
                <w:rFonts w:ascii="宋体" w:hAnsi="宋体" w:eastAsia="宋体"/>
                <w:sz w:val="16"/>
              </w:rPr>
              <w:t>本项目资金主要计划用于推动科学文化传播、奖励4名科普带头人，科普培训100人；项目实施后，有效提升公众科学素养水平、提高科学知识普及率，加快科学文化发展，受益人员满意度预计能达到95%。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86F1E0">
            <w:pPr>
              <w:jc w:val="both"/>
            </w:pPr>
            <w:r>
              <w:rPr>
                <w:rFonts w:hint="eastAsia" w:ascii="宋体" w:hAnsi="宋体"/>
                <w:sz w:val="16"/>
                <w:lang w:eastAsia="zh-CN"/>
              </w:rPr>
              <w:t>截至</w:t>
            </w:r>
            <w:r>
              <w:rPr>
                <w:rFonts w:ascii="宋体" w:hAnsi="宋体" w:eastAsia="宋体"/>
                <w:sz w:val="16"/>
              </w:rPr>
              <w:t>2024年12月31日，本项目预算金额为7万元，本项目全年执行金额为7万元，执行率为100%。已完成奖励4名科普带头人，科普培训100人，基层科普组织成本3万元，人才队伍建设经费4万元，项目实施后，有效提升了公众科学素养水平、提高科学知识普及率，加快科学文化发展，受益人员满意度达到95%。</w:t>
            </w:r>
            <w:r>
              <w:rPr>
                <w:rFonts w:ascii="宋体" w:hAnsi="宋体" w:eastAsia="宋体"/>
                <w:sz w:val="16"/>
              </w:rPr>
              <w:br w:type="textWrapping"/>
            </w:r>
          </w:p>
        </w:tc>
      </w:tr>
      <w:tr w14:paraId="7E5138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AE3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9A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A0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27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52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8F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5C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BC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09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D6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AE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B6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22E7F">
            <w:pPr>
              <w:jc w:val="center"/>
            </w:pPr>
            <w:r>
              <w:rPr>
                <w:rFonts w:ascii="宋体" w:hAnsi="宋体" w:eastAsia="宋体"/>
                <w:sz w:val="16"/>
              </w:rPr>
              <w:t>偏差原因分析及改进措施</w:t>
            </w:r>
          </w:p>
        </w:tc>
      </w:tr>
      <w:tr w14:paraId="7F9B94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EEC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FE0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3D7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8EB0">
            <w:pPr>
              <w:jc w:val="center"/>
            </w:pPr>
            <w:r>
              <w:rPr>
                <w:rFonts w:ascii="宋体" w:hAnsi="宋体" w:eastAsia="宋体"/>
                <w:sz w:val="16"/>
              </w:rPr>
              <w:t>奖励科普带头人（人）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D4D7">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4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01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4A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1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43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B3B0">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FFE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52296">
            <w:pPr>
              <w:jc w:val="center"/>
            </w:pPr>
          </w:p>
        </w:tc>
      </w:tr>
      <w:tr w14:paraId="36670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DB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E2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D6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CFE1">
            <w:pPr>
              <w:jc w:val="center"/>
            </w:pPr>
            <w:r>
              <w:rPr>
                <w:rFonts w:ascii="宋体" w:hAnsi="宋体" w:eastAsia="宋体"/>
                <w:sz w:val="16"/>
              </w:rPr>
              <w:t>科普培训人数（名）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01B1">
            <w:pPr>
              <w:jc w:val="center"/>
            </w:pPr>
            <w:r>
              <w:rPr>
                <w:rFonts w:ascii="宋体" w:hAnsi="宋体" w:eastAsia="宋体"/>
                <w:sz w:val="16"/>
              </w:rPr>
              <w:t>&gt;=100名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6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10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1A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E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4E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8AB2">
            <w:pPr>
              <w:jc w:val="center"/>
            </w:pPr>
            <w:r>
              <w:rPr>
                <w:rFonts w:ascii="宋体" w:hAnsi="宋体" w:eastAsia="宋体"/>
                <w:sz w:val="16"/>
              </w:rPr>
              <w:t>=100名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FE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6455C">
            <w:pPr>
              <w:jc w:val="center"/>
            </w:pPr>
          </w:p>
        </w:tc>
      </w:tr>
      <w:tr w14:paraId="420A9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84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7E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C5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5810">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8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2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A0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5D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51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39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D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82F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E753">
            <w:pPr>
              <w:jc w:val="center"/>
            </w:pPr>
          </w:p>
        </w:tc>
      </w:tr>
      <w:tr w14:paraId="7CB86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F6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57C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385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4F6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2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EC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29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3B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B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63B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D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273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81C66">
            <w:pPr>
              <w:jc w:val="center"/>
            </w:pPr>
          </w:p>
        </w:tc>
      </w:tr>
      <w:tr w14:paraId="1514A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C9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0E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0B7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59F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8BC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2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6C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57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9D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E17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AC3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519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7022">
            <w:pPr>
              <w:jc w:val="center"/>
            </w:pPr>
          </w:p>
        </w:tc>
      </w:tr>
      <w:tr w14:paraId="70AA9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A39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7E5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664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9542">
            <w:pPr>
              <w:jc w:val="center"/>
            </w:pPr>
            <w:r>
              <w:rPr>
                <w:rFonts w:ascii="宋体" w:hAnsi="宋体" w:eastAsia="宋体"/>
                <w:sz w:val="16"/>
              </w:rPr>
              <w:t>基层科普组织成本（万元）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BC2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A9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C8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D5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7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DF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93E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E3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30020">
            <w:pPr>
              <w:jc w:val="center"/>
            </w:pPr>
          </w:p>
        </w:tc>
      </w:tr>
      <w:tr w14:paraId="1765D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37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2B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63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1BDD">
            <w:pPr>
              <w:jc w:val="center"/>
            </w:pPr>
            <w:r>
              <w:rPr>
                <w:rFonts w:ascii="宋体" w:hAnsi="宋体" w:eastAsia="宋体"/>
                <w:sz w:val="16"/>
              </w:rPr>
              <w:t>人才队伍建设经费（万元）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7F6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83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8B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20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7F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CF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337A">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85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7698F">
            <w:pPr>
              <w:jc w:val="center"/>
            </w:pPr>
          </w:p>
        </w:tc>
      </w:tr>
      <w:tr w14:paraId="3840C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3C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9A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9A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129F">
            <w:pPr>
              <w:jc w:val="center"/>
            </w:pPr>
            <w:r>
              <w:rPr>
                <w:rFonts w:ascii="宋体" w:hAnsi="宋体" w:eastAsia="宋体"/>
                <w:sz w:val="16"/>
              </w:rPr>
              <w:t>有效提升公众科学素养水平、提高科学知识普及率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69C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9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54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D4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4B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065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D82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7A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37F3F">
            <w:pPr>
              <w:jc w:val="center"/>
            </w:pPr>
          </w:p>
        </w:tc>
      </w:tr>
      <w:tr w14:paraId="5BD41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2F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62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D4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B6C6">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77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F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E4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0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49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DFC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8A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8C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CF71B">
            <w:pPr>
              <w:jc w:val="center"/>
            </w:pPr>
          </w:p>
        </w:tc>
      </w:tr>
      <w:tr w14:paraId="3110988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AD6B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59E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ED7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272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6DEC8F5"/>
        </w:tc>
      </w:tr>
    </w:tbl>
    <w:p w14:paraId="2661CFE5">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203A8AB4">
        <w:tblPrEx>
          <w:tblCellMar>
            <w:top w:w="0" w:type="dxa"/>
            <w:left w:w="108" w:type="dxa"/>
            <w:bottom w:w="0" w:type="dxa"/>
            <w:right w:w="108" w:type="dxa"/>
          </w:tblCellMar>
        </w:tblPrEx>
        <w:tc>
          <w:tcPr>
            <w:tcW w:w="8848" w:type="dxa"/>
            <w:gridSpan w:val="14"/>
            <w:vAlign w:val="center"/>
          </w:tcPr>
          <w:p w14:paraId="742A7D64">
            <w:pPr>
              <w:jc w:val="center"/>
            </w:pPr>
            <w:r>
              <w:rPr>
                <w:rFonts w:ascii="宋体" w:hAnsi="宋体" w:eastAsia="宋体"/>
                <w:sz w:val="24"/>
              </w:rPr>
              <w:t>项目支出绩效自评表</w:t>
            </w:r>
          </w:p>
        </w:tc>
      </w:tr>
      <w:tr w14:paraId="4B26C9DF">
        <w:tblPrEx>
          <w:tblCellMar>
            <w:top w:w="0" w:type="dxa"/>
            <w:left w:w="108" w:type="dxa"/>
            <w:bottom w:w="0" w:type="dxa"/>
            <w:right w:w="108" w:type="dxa"/>
          </w:tblCellMar>
        </w:tblPrEx>
        <w:tc>
          <w:tcPr>
            <w:tcW w:w="8848" w:type="dxa"/>
            <w:gridSpan w:val="14"/>
            <w:vAlign w:val="center"/>
          </w:tcPr>
          <w:p w14:paraId="2BB8D126">
            <w:pPr>
              <w:jc w:val="center"/>
            </w:pPr>
            <w:r>
              <w:rPr>
                <w:rFonts w:ascii="宋体" w:hAnsi="宋体" w:eastAsia="宋体"/>
                <w:sz w:val="24"/>
              </w:rPr>
              <w:t>(2024年度)</w:t>
            </w:r>
          </w:p>
        </w:tc>
      </w:tr>
      <w:tr w14:paraId="09DC92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50E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FFFA07">
            <w:pPr>
              <w:jc w:val="center"/>
            </w:pPr>
            <w:r>
              <w:rPr>
                <w:rFonts w:ascii="宋体" w:hAnsi="宋体" w:eastAsia="宋体"/>
                <w:sz w:val="16"/>
              </w:rPr>
              <w:t>2024年自治区科技计划科技成果转化示范项目</w:t>
            </w:r>
          </w:p>
        </w:tc>
      </w:tr>
      <w:tr w14:paraId="632AF4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1A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2604DC">
            <w:pPr>
              <w:jc w:val="center"/>
            </w:pPr>
            <w:r>
              <w:rPr>
                <w:rFonts w:ascii="宋体" w:hAnsi="宋体" w:eastAsia="宋体"/>
                <w:sz w:val="16"/>
              </w:rPr>
              <w:t>新疆维吾尔自治区科技厅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1F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3FEE38">
            <w:pPr>
              <w:jc w:val="center"/>
            </w:pPr>
            <w:r>
              <w:rPr>
                <w:rFonts w:ascii="宋体" w:hAnsi="宋体" w:eastAsia="宋体"/>
                <w:sz w:val="16"/>
              </w:rPr>
              <w:t>疏附县科学技术局</w:t>
            </w:r>
          </w:p>
        </w:tc>
      </w:tr>
      <w:tr w14:paraId="0B3CCA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1BD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D04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68C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F7A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82A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F0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B8E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8C64">
            <w:pPr>
              <w:jc w:val="center"/>
            </w:pPr>
            <w:r>
              <w:rPr>
                <w:rFonts w:ascii="宋体" w:hAnsi="宋体" w:eastAsia="宋体"/>
                <w:sz w:val="16"/>
              </w:rPr>
              <w:t>得分</w:t>
            </w:r>
          </w:p>
        </w:tc>
      </w:tr>
      <w:tr w14:paraId="6ED59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D7E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059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73EF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8A3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EC2B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7D0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F292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A93A">
            <w:pPr>
              <w:jc w:val="center"/>
            </w:pPr>
            <w:r>
              <w:rPr>
                <w:rFonts w:ascii="宋体" w:hAnsi="宋体" w:eastAsia="宋体"/>
                <w:sz w:val="16"/>
              </w:rPr>
              <w:t>10.00分</w:t>
            </w:r>
          </w:p>
        </w:tc>
      </w:tr>
      <w:tr w14:paraId="55991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387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F41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2223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D5AD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71EE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3BE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A2D4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87F2">
            <w:pPr>
              <w:jc w:val="center"/>
            </w:pPr>
            <w:r>
              <w:rPr>
                <w:rFonts w:ascii="宋体" w:hAnsi="宋体" w:eastAsia="宋体"/>
                <w:sz w:val="16"/>
              </w:rPr>
              <w:t>—</w:t>
            </w:r>
          </w:p>
        </w:tc>
      </w:tr>
      <w:tr w14:paraId="2E0B0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CC2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DBD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500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BE6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098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988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860D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999F">
            <w:pPr>
              <w:jc w:val="center"/>
            </w:pPr>
            <w:r>
              <w:rPr>
                <w:rFonts w:ascii="宋体" w:hAnsi="宋体" w:eastAsia="宋体"/>
                <w:sz w:val="16"/>
              </w:rPr>
              <w:t>—</w:t>
            </w:r>
          </w:p>
        </w:tc>
      </w:tr>
      <w:tr w14:paraId="46BE85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DF3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8D2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AA698D">
            <w:pPr>
              <w:jc w:val="center"/>
            </w:pPr>
            <w:r>
              <w:rPr>
                <w:rFonts w:ascii="宋体" w:hAnsi="宋体" w:eastAsia="宋体"/>
                <w:sz w:val="16"/>
              </w:rPr>
              <w:t>实际完成情况</w:t>
            </w:r>
          </w:p>
        </w:tc>
      </w:tr>
      <w:tr w14:paraId="47126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EB2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721CDD">
            <w:pPr>
              <w:jc w:val="both"/>
            </w:pPr>
            <w:r>
              <w:rPr>
                <w:rFonts w:ascii="宋体" w:hAnsi="宋体" w:eastAsia="宋体"/>
                <w:sz w:val="16"/>
              </w:rPr>
              <w:t>本项目预算金额2万元，计划完成：一是培训科技特派员10场次，预计产生费用0.5万元；二是制作宣传横幅标语20条，计划产生费用0.5万元；三是印刷宣传材料20000份，计划花费1万元。按照要求合理合规拨付项目资金，本项目将对疏附县140余名特派员进行培训10场次、表彰以及日常办公室开展活动提供基本保障，该项目预计于2024年12月25日前完成，完成后，提升科技特派员业务水平，更好地为乡镇、村服务，预计特派员和职工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FF17C1">
            <w:pPr>
              <w:jc w:val="both"/>
            </w:pPr>
            <w:r>
              <w:rPr>
                <w:rFonts w:hint="eastAsia" w:ascii="宋体" w:hAnsi="宋体"/>
                <w:sz w:val="16"/>
                <w:lang w:eastAsia="zh-CN"/>
              </w:rPr>
              <w:t>截至</w:t>
            </w:r>
            <w:r>
              <w:rPr>
                <w:rFonts w:ascii="宋体" w:hAnsi="宋体" w:eastAsia="宋体"/>
                <w:sz w:val="16"/>
              </w:rPr>
              <w:t>2024年12月31日，本项目全年预算金额2万元，全年执行数为2万元，预算执行率为100%。已完成培训科技特派员10场次，产生费用0.5万元；制作宣传横幅标语20条，产生费用0.5万元；印刷宣传材料20000份，花费1万元。通过项目的实施，提升了科技特派员业务水平，特派员和职工满意度达到95%以上。</w:t>
            </w:r>
            <w:r>
              <w:rPr>
                <w:rFonts w:ascii="宋体" w:hAnsi="宋体" w:eastAsia="宋体"/>
                <w:sz w:val="16"/>
              </w:rPr>
              <w:br w:type="textWrapping"/>
            </w:r>
          </w:p>
        </w:tc>
      </w:tr>
      <w:tr w14:paraId="4044E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8A6F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27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86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B9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F96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FD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A8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C6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25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9D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15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B0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5525B">
            <w:pPr>
              <w:jc w:val="center"/>
            </w:pPr>
            <w:r>
              <w:rPr>
                <w:rFonts w:ascii="宋体" w:hAnsi="宋体" w:eastAsia="宋体"/>
                <w:sz w:val="16"/>
              </w:rPr>
              <w:t>偏差原因分析及改进措施</w:t>
            </w:r>
          </w:p>
        </w:tc>
      </w:tr>
      <w:tr w14:paraId="6CB2E4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C49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674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895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E173">
            <w:pPr>
              <w:jc w:val="center"/>
            </w:pPr>
            <w:r>
              <w:rPr>
                <w:rFonts w:ascii="宋体" w:hAnsi="宋体" w:eastAsia="宋体"/>
                <w:sz w:val="16"/>
              </w:rPr>
              <w:t>开展特派员业务工作培训（场次）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1C1E">
            <w:pPr>
              <w:jc w:val="center"/>
            </w:pPr>
            <w:r>
              <w:rPr>
                <w:rFonts w:ascii="宋体" w:hAnsi="宋体" w:eastAsia="宋体"/>
                <w:sz w:val="16"/>
              </w:rPr>
              <w:t>&gt;=10场次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0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CA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81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C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2F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11D2">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0B4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5FA9B">
            <w:pPr>
              <w:jc w:val="center"/>
            </w:pPr>
          </w:p>
        </w:tc>
      </w:tr>
      <w:tr w14:paraId="6D504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FB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AA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5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0566">
            <w:pPr>
              <w:jc w:val="center"/>
            </w:pPr>
            <w:r>
              <w:rPr>
                <w:rFonts w:ascii="宋体" w:hAnsi="宋体" w:eastAsia="宋体"/>
                <w:sz w:val="16"/>
              </w:rPr>
              <w:t>宣传横幅制作数（条）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568D">
            <w:pPr>
              <w:jc w:val="center"/>
            </w:pPr>
            <w:r>
              <w:rPr>
                <w:rFonts w:ascii="宋体" w:hAnsi="宋体" w:eastAsia="宋体"/>
                <w:sz w:val="16"/>
              </w:rPr>
              <w:t>&gt;=20条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F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C1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05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A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49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B0DC">
            <w:pPr>
              <w:jc w:val="center"/>
            </w:pPr>
            <w:r>
              <w:rPr>
                <w:rFonts w:ascii="宋体" w:hAnsi="宋体" w:eastAsia="宋体"/>
                <w:sz w:val="16"/>
              </w:rPr>
              <w:t>=20条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59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FF2F">
            <w:pPr>
              <w:jc w:val="center"/>
            </w:pPr>
          </w:p>
        </w:tc>
      </w:tr>
      <w:tr w14:paraId="4B710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F9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B3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48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2C92">
            <w:pPr>
              <w:jc w:val="center"/>
            </w:pPr>
            <w:r>
              <w:rPr>
                <w:rFonts w:ascii="宋体" w:hAnsi="宋体" w:eastAsia="宋体"/>
                <w:sz w:val="16"/>
              </w:rPr>
              <w:t>宣传材料印发数量（份）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80A0">
            <w:pPr>
              <w:jc w:val="center"/>
            </w:pPr>
            <w:r>
              <w:rPr>
                <w:rFonts w:ascii="宋体" w:hAnsi="宋体" w:eastAsia="宋体"/>
                <w:sz w:val="16"/>
              </w:rPr>
              <w:t>&gt;=20000份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4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4A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6A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0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E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AD15">
            <w:pPr>
              <w:jc w:val="center"/>
            </w:pPr>
            <w:r>
              <w:rPr>
                <w:rFonts w:ascii="宋体" w:hAnsi="宋体" w:eastAsia="宋体"/>
                <w:sz w:val="16"/>
              </w:rPr>
              <w:t>=20000份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391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39095">
            <w:pPr>
              <w:jc w:val="center"/>
            </w:pPr>
          </w:p>
        </w:tc>
      </w:tr>
      <w:tr w14:paraId="4C39B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49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B7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35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3090">
            <w:pPr>
              <w:jc w:val="center"/>
            </w:pPr>
            <w:r>
              <w:rPr>
                <w:rFonts w:ascii="宋体" w:hAnsi="宋体" w:eastAsia="宋体"/>
                <w:sz w:val="16"/>
              </w:rPr>
              <w:t>资金支出合规率（%）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F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D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A1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8B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8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5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6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6CB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88B4">
            <w:pPr>
              <w:jc w:val="center"/>
            </w:pPr>
          </w:p>
        </w:tc>
      </w:tr>
      <w:tr w14:paraId="0C69D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65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2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7E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10A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B10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6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61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EC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DC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3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488A">
            <w:pPr>
              <w:jc w:val="center"/>
            </w:pPr>
            <w:r>
              <w:rPr>
                <w:rFonts w:ascii="宋体" w:hAnsi="宋体" w:eastAsia="宋体"/>
                <w:sz w:val="16"/>
              </w:rPr>
              <w:t>与预期目标一致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025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4495B">
            <w:pPr>
              <w:jc w:val="center"/>
            </w:pPr>
          </w:p>
        </w:tc>
      </w:tr>
      <w:tr w14:paraId="53C89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8E1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019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79F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9F6E">
            <w:pPr>
              <w:jc w:val="center"/>
            </w:pPr>
            <w:r>
              <w:rPr>
                <w:rFonts w:ascii="宋体" w:hAnsi="宋体" w:eastAsia="宋体"/>
                <w:sz w:val="16"/>
              </w:rPr>
              <w:t>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CA1E">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E6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6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08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68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CE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E274">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1B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1BC5">
            <w:pPr>
              <w:jc w:val="center"/>
            </w:pPr>
          </w:p>
        </w:tc>
      </w:tr>
      <w:tr w14:paraId="693F5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86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08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00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0FA7">
            <w:pPr>
              <w:jc w:val="center"/>
            </w:pPr>
            <w:r>
              <w:rPr>
                <w:rFonts w:ascii="宋体" w:hAnsi="宋体" w:eastAsia="宋体"/>
                <w:sz w:val="16"/>
              </w:rPr>
              <w:t>制作横幅标语产生成本（万元）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01F4">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5E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BF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78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CF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DD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C714">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8E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EA03A">
            <w:pPr>
              <w:jc w:val="center"/>
            </w:pPr>
          </w:p>
        </w:tc>
      </w:tr>
      <w:tr w14:paraId="1EC87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F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333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05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6292">
            <w:pPr>
              <w:jc w:val="center"/>
            </w:pPr>
            <w:r>
              <w:rPr>
                <w:rFonts w:ascii="宋体" w:hAnsi="宋体" w:eastAsia="宋体"/>
                <w:sz w:val="16"/>
              </w:rPr>
              <w:t>印刷宣传材料产生成本（万元）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12C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FA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80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B2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0C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D7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DFE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EE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B2610">
            <w:pPr>
              <w:jc w:val="center"/>
            </w:pPr>
          </w:p>
        </w:tc>
      </w:tr>
      <w:tr w14:paraId="16B55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F6F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47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C0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E897">
            <w:pPr>
              <w:jc w:val="center"/>
            </w:pPr>
            <w:r>
              <w:rPr>
                <w:rFonts w:ascii="宋体" w:hAnsi="宋体" w:eastAsia="宋体"/>
                <w:sz w:val="16"/>
              </w:rPr>
              <w:t>提升科技特派员业务水平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82B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DD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E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81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61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7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6E2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BE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7E87E">
            <w:pPr>
              <w:jc w:val="center"/>
            </w:pPr>
          </w:p>
        </w:tc>
      </w:tr>
      <w:tr w14:paraId="41510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B1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52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1E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E9FE">
            <w:pPr>
              <w:jc w:val="center"/>
            </w:pPr>
            <w:r>
              <w:rPr>
                <w:rFonts w:ascii="宋体" w:hAnsi="宋体" w:eastAsia="宋体"/>
                <w:sz w:val="16"/>
              </w:rPr>
              <w:t>科技特派员满意度（%）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C7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9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5A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BA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96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F3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4B5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AF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87FE8">
            <w:pPr>
              <w:jc w:val="center"/>
            </w:pPr>
          </w:p>
        </w:tc>
      </w:tr>
      <w:tr w14:paraId="46D0084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EBA3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A04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3EB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97C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B93D10"/>
        </w:tc>
      </w:tr>
    </w:tbl>
    <w:p w14:paraId="51A29465">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776"/>
        <w:gridCol w:w="776"/>
        <w:gridCol w:w="616"/>
        <w:gridCol w:w="616"/>
        <w:gridCol w:w="621"/>
        <w:gridCol w:w="616"/>
        <w:gridCol w:w="616"/>
        <w:gridCol w:w="697"/>
        <w:gridCol w:w="633"/>
        <w:gridCol w:w="603"/>
        <w:gridCol w:w="632"/>
      </w:tblGrid>
      <w:tr w14:paraId="4EFEF012">
        <w:tblPrEx>
          <w:tblCellMar>
            <w:top w:w="0" w:type="dxa"/>
            <w:left w:w="108" w:type="dxa"/>
            <w:bottom w:w="0" w:type="dxa"/>
            <w:right w:w="108" w:type="dxa"/>
          </w:tblCellMar>
        </w:tblPrEx>
        <w:tc>
          <w:tcPr>
            <w:tcW w:w="8848" w:type="dxa"/>
            <w:gridSpan w:val="14"/>
            <w:vAlign w:val="center"/>
          </w:tcPr>
          <w:p w14:paraId="46A93C34">
            <w:pPr>
              <w:jc w:val="center"/>
            </w:pPr>
            <w:r>
              <w:rPr>
                <w:rFonts w:ascii="宋体" w:hAnsi="宋体" w:eastAsia="宋体"/>
                <w:sz w:val="24"/>
              </w:rPr>
              <w:t>项目支出绩效自评表</w:t>
            </w:r>
          </w:p>
        </w:tc>
      </w:tr>
      <w:tr w14:paraId="17F4001C">
        <w:tblPrEx>
          <w:tblCellMar>
            <w:top w:w="0" w:type="dxa"/>
            <w:left w:w="108" w:type="dxa"/>
            <w:bottom w:w="0" w:type="dxa"/>
            <w:right w:w="108" w:type="dxa"/>
          </w:tblCellMar>
        </w:tblPrEx>
        <w:tc>
          <w:tcPr>
            <w:tcW w:w="8848" w:type="dxa"/>
            <w:gridSpan w:val="14"/>
            <w:vAlign w:val="center"/>
          </w:tcPr>
          <w:p w14:paraId="4F4963F6">
            <w:pPr>
              <w:jc w:val="center"/>
            </w:pPr>
            <w:r>
              <w:rPr>
                <w:rFonts w:ascii="宋体" w:hAnsi="宋体" w:eastAsia="宋体"/>
                <w:sz w:val="24"/>
              </w:rPr>
              <w:t>(2024年度)</w:t>
            </w:r>
          </w:p>
        </w:tc>
      </w:tr>
      <w:tr w14:paraId="7805B5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C2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9856A4">
            <w:pPr>
              <w:jc w:val="center"/>
            </w:pPr>
            <w:r>
              <w:rPr>
                <w:rFonts w:ascii="宋体" w:hAnsi="宋体" w:eastAsia="宋体"/>
                <w:sz w:val="16"/>
              </w:rPr>
              <w:t>新疆一鸣纺织5G智慧工厂项目</w:t>
            </w:r>
          </w:p>
        </w:tc>
      </w:tr>
      <w:tr w14:paraId="7D1797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75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47E47B">
            <w:pPr>
              <w:jc w:val="center"/>
            </w:pPr>
            <w:r>
              <w:rPr>
                <w:rFonts w:ascii="宋体" w:hAnsi="宋体" w:eastAsia="宋体"/>
                <w:sz w:val="16"/>
              </w:rPr>
              <w:t>新疆维吾尔自治区科学技术厅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64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C92F97">
            <w:pPr>
              <w:jc w:val="center"/>
            </w:pPr>
            <w:r>
              <w:rPr>
                <w:rFonts w:ascii="宋体" w:hAnsi="宋体" w:eastAsia="宋体"/>
                <w:sz w:val="16"/>
              </w:rPr>
              <w:t>疏附县科学技术局</w:t>
            </w:r>
          </w:p>
        </w:tc>
      </w:tr>
      <w:tr w14:paraId="158143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A07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D6B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CC0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D70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3DD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96B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C69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2E95">
            <w:pPr>
              <w:jc w:val="center"/>
            </w:pPr>
            <w:r>
              <w:rPr>
                <w:rFonts w:ascii="宋体" w:hAnsi="宋体" w:eastAsia="宋体"/>
                <w:sz w:val="16"/>
              </w:rPr>
              <w:t>得分</w:t>
            </w:r>
          </w:p>
        </w:tc>
      </w:tr>
      <w:tr w14:paraId="14E11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4D9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0A9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DC3F7">
            <w:pPr>
              <w:jc w:val="center"/>
            </w:pPr>
            <w:r>
              <w:rPr>
                <w:rFonts w:ascii="宋体" w:hAnsi="宋体" w:eastAsia="宋体"/>
                <w:sz w:val="16"/>
              </w:rPr>
              <w:t>28.89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F8A1E">
            <w:pPr>
              <w:jc w:val="center"/>
            </w:pPr>
            <w:r>
              <w:rPr>
                <w:rFonts w:ascii="宋体" w:hAnsi="宋体" w:eastAsia="宋体"/>
                <w:sz w:val="16"/>
              </w:rPr>
              <w:t>28.89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25F40">
            <w:pPr>
              <w:jc w:val="center"/>
            </w:pPr>
            <w:r>
              <w:rPr>
                <w:rFonts w:ascii="宋体" w:hAnsi="宋体" w:eastAsia="宋体"/>
                <w:sz w:val="16"/>
              </w:rPr>
              <w:t>28.89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C0E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21EE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A171">
            <w:pPr>
              <w:jc w:val="center"/>
            </w:pPr>
            <w:r>
              <w:rPr>
                <w:rFonts w:ascii="宋体" w:hAnsi="宋体" w:eastAsia="宋体"/>
                <w:sz w:val="16"/>
              </w:rPr>
              <w:t>10.00分</w:t>
            </w:r>
          </w:p>
        </w:tc>
      </w:tr>
      <w:tr w14:paraId="74C72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1D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887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D47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F5E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732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86D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B72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4630">
            <w:pPr>
              <w:jc w:val="center"/>
            </w:pPr>
            <w:r>
              <w:rPr>
                <w:rFonts w:ascii="宋体" w:hAnsi="宋体" w:eastAsia="宋体"/>
                <w:sz w:val="16"/>
              </w:rPr>
              <w:t>—</w:t>
            </w:r>
          </w:p>
        </w:tc>
      </w:tr>
      <w:tr w14:paraId="35467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B21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969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4DA0F">
            <w:pPr>
              <w:jc w:val="center"/>
            </w:pPr>
            <w:r>
              <w:rPr>
                <w:rFonts w:ascii="宋体" w:hAnsi="宋体" w:eastAsia="宋体"/>
                <w:sz w:val="16"/>
              </w:rPr>
              <w:t>28.89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A41B4">
            <w:pPr>
              <w:jc w:val="center"/>
            </w:pPr>
            <w:r>
              <w:rPr>
                <w:rFonts w:ascii="宋体" w:hAnsi="宋体" w:eastAsia="宋体"/>
                <w:sz w:val="16"/>
              </w:rPr>
              <w:t>28.89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E8FE8">
            <w:pPr>
              <w:jc w:val="center"/>
            </w:pPr>
            <w:r>
              <w:rPr>
                <w:rFonts w:ascii="宋体" w:hAnsi="宋体" w:eastAsia="宋体"/>
                <w:sz w:val="16"/>
              </w:rPr>
              <w:t>28.89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438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B7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D1D2">
            <w:pPr>
              <w:jc w:val="center"/>
            </w:pPr>
            <w:r>
              <w:rPr>
                <w:rFonts w:ascii="宋体" w:hAnsi="宋体" w:eastAsia="宋体"/>
                <w:sz w:val="16"/>
              </w:rPr>
              <w:t>—</w:t>
            </w:r>
          </w:p>
        </w:tc>
      </w:tr>
      <w:tr w14:paraId="3E160E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EEE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B59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911A7">
            <w:pPr>
              <w:jc w:val="center"/>
            </w:pPr>
            <w:r>
              <w:rPr>
                <w:rFonts w:ascii="宋体" w:hAnsi="宋体" w:eastAsia="宋体"/>
                <w:sz w:val="16"/>
              </w:rPr>
              <w:t>实际完成情况</w:t>
            </w:r>
          </w:p>
        </w:tc>
      </w:tr>
      <w:tr w14:paraId="77AE3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921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2729F0">
            <w:pPr>
              <w:jc w:val="both"/>
            </w:pPr>
            <w:r>
              <w:rPr>
                <w:rFonts w:ascii="宋体" w:hAnsi="宋体" w:eastAsia="宋体"/>
                <w:sz w:val="16"/>
              </w:rPr>
              <w:t>本项目预算金额28.89万元，计划安装摄像头30个，放置AP12部，实现纺织厂生产过程的数字化和智能化；监控覆盖成本18.56万元，WIFI覆盖成本10.33万元，实现5G网络全覆盖，为企业的可持续发展奠定了坚实基础；通过实施本项目，降低运营成本和提高生产效率，企业能够更好地应对市场竞争和变化，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3AB46">
            <w:pPr>
              <w:jc w:val="both"/>
            </w:pPr>
            <w:r>
              <w:rPr>
                <w:rFonts w:hint="eastAsia" w:ascii="宋体" w:hAnsi="宋体"/>
                <w:sz w:val="16"/>
                <w:lang w:eastAsia="zh-CN"/>
              </w:rPr>
              <w:t>截至2024</w:t>
            </w:r>
            <w:r>
              <w:rPr>
                <w:rFonts w:ascii="宋体" w:hAnsi="宋体" w:eastAsia="宋体"/>
                <w:sz w:val="16"/>
              </w:rPr>
              <w:t>年12月31日，本项目28.89万元，全年执行数为28.89万元，全年执行率为100%，主要用于安装摄像头30个，放置AP12部，实现纺织厂生产过程的数字化和智能化；监控覆盖成本18.56万元，WIFI覆盖成本10.33万元，实现5G网络全覆盖，为企业的可持续发展奠定了坚实基础；通过实施本项目，降低运营成本和提高生产效率，企业能够更好地应对市场竞争和变化，5G智慧工厂受益群众满意度能达到95%。</w:t>
            </w:r>
          </w:p>
        </w:tc>
      </w:tr>
      <w:tr w14:paraId="27E074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E2B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09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9A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EE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BC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D4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67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BA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12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5A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DF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54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F8510">
            <w:pPr>
              <w:jc w:val="center"/>
            </w:pPr>
            <w:r>
              <w:rPr>
                <w:rFonts w:ascii="宋体" w:hAnsi="宋体" w:eastAsia="宋体"/>
                <w:sz w:val="16"/>
              </w:rPr>
              <w:t>偏差原因分析及改进措施</w:t>
            </w:r>
          </w:p>
        </w:tc>
      </w:tr>
      <w:tr w14:paraId="673FAE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109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6CC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5CE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8793">
            <w:pPr>
              <w:jc w:val="center"/>
            </w:pPr>
            <w:r>
              <w:rPr>
                <w:rFonts w:ascii="宋体" w:hAnsi="宋体" w:eastAsia="宋体"/>
                <w:sz w:val="16"/>
              </w:rPr>
              <w:t>安装摄像头（个）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DAEC">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6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AD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5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7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C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8114">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FC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20761">
            <w:pPr>
              <w:jc w:val="center"/>
            </w:pPr>
          </w:p>
        </w:tc>
      </w:tr>
      <w:tr w14:paraId="4FE07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3E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7B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87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3462">
            <w:pPr>
              <w:jc w:val="center"/>
            </w:pPr>
            <w:r>
              <w:rPr>
                <w:rFonts w:ascii="宋体" w:hAnsi="宋体" w:eastAsia="宋体"/>
                <w:sz w:val="16"/>
              </w:rPr>
              <w:t>放置AP(部）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D009">
            <w:pPr>
              <w:jc w:val="center"/>
            </w:pPr>
            <w:r>
              <w:rPr>
                <w:rFonts w:ascii="宋体" w:hAnsi="宋体" w:eastAsia="宋体"/>
                <w:sz w:val="16"/>
              </w:rPr>
              <w:t>&gt;=12部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1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4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1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F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D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E903">
            <w:pPr>
              <w:jc w:val="center"/>
            </w:pPr>
            <w:r>
              <w:rPr>
                <w:rFonts w:ascii="宋体" w:hAnsi="宋体" w:eastAsia="宋体"/>
                <w:sz w:val="16"/>
              </w:rPr>
              <w:t>=12部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20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7E0B9">
            <w:pPr>
              <w:jc w:val="center"/>
            </w:pPr>
          </w:p>
        </w:tc>
      </w:tr>
      <w:tr w14:paraId="1EBCD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16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87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30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1F69">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13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B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BC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E0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52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A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4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EA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AF66A">
            <w:pPr>
              <w:jc w:val="center"/>
            </w:pPr>
          </w:p>
        </w:tc>
      </w:tr>
      <w:tr w14:paraId="61D42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20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B4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15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55E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2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3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79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9D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84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E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7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D5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27AEA">
            <w:pPr>
              <w:jc w:val="center"/>
            </w:pPr>
          </w:p>
        </w:tc>
      </w:tr>
      <w:tr w14:paraId="0C84A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068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949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0DA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5E86">
            <w:pPr>
              <w:jc w:val="center"/>
            </w:pPr>
            <w:r>
              <w:rPr>
                <w:rFonts w:ascii="宋体" w:hAnsi="宋体" w:eastAsia="宋体"/>
                <w:sz w:val="16"/>
              </w:rPr>
              <w:t>监控覆盖成本（万元）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6B41">
            <w:pPr>
              <w:jc w:val="center"/>
            </w:pPr>
            <w:r>
              <w:rPr>
                <w:rFonts w:ascii="宋体" w:hAnsi="宋体" w:eastAsia="宋体"/>
                <w:sz w:val="16"/>
              </w:rPr>
              <w:t>&lt;=18.56万元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F3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C2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FDB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3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2E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B120">
            <w:pPr>
              <w:jc w:val="center"/>
            </w:pPr>
            <w:r>
              <w:rPr>
                <w:rFonts w:ascii="宋体" w:hAnsi="宋体" w:eastAsia="宋体"/>
                <w:sz w:val="16"/>
              </w:rPr>
              <w:t>=18.56万元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5E7C">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62FC">
            <w:pPr>
              <w:jc w:val="center"/>
            </w:pPr>
          </w:p>
        </w:tc>
      </w:tr>
      <w:tr w14:paraId="56268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8F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59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5A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4641">
            <w:pPr>
              <w:jc w:val="center"/>
            </w:pPr>
            <w:r>
              <w:rPr>
                <w:rFonts w:ascii="宋体" w:hAnsi="宋体" w:eastAsia="宋体"/>
                <w:sz w:val="16"/>
              </w:rPr>
              <w:t>WIFI覆盖成本（万元）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BD77">
            <w:pPr>
              <w:jc w:val="center"/>
            </w:pPr>
            <w:r>
              <w:rPr>
                <w:rFonts w:ascii="宋体" w:hAnsi="宋体" w:eastAsia="宋体"/>
                <w:sz w:val="16"/>
              </w:rPr>
              <w:t>&lt;=10.33万元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A9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51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B0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A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B8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AB01">
            <w:pPr>
              <w:jc w:val="center"/>
            </w:pPr>
            <w:r>
              <w:rPr>
                <w:rFonts w:ascii="宋体" w:hAnsi="宋体" w:eastAsia="宋体"/>
                <w:sz w:val="16"/>
              </w:rPr>
              <w:t>=10.33万元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143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99AB6">
            <w:pPr>
              <w:jc w:val="center"/>
            </w:pPr>
          </w:p>
        </w:tc>
      </w:tr>
      <w:tr w14:paraId="213F9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C8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53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FB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D17E">
            <w:pPr>
              <w:jc w:val="center"/>
            </w:pPr>
            <w:r>
              <w:rPr>
                <w:rFonts w:ascii="宋体" w:hAnsi="宋体" w:eastAsia="宋体"/>
                <w:sz w:val="16"/>
              </w:rPr>
              <w:t>运营成本降低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1479">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4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EE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C1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6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1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225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0B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2EB5A">
            <w:pPr>
              <w:jc w:val="center"/>
            </w:pPr>
          </w:p>
        </w:tc>
      </w:tr>
      <w:tr w14:paraId="2E4E9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72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DB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7C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B03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4C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0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A4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C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4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11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26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45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5D8B0">
            <w:pPr>
              <w:jc w:val="center"/>
            </w:pPr>
          </w:p>
        </w:tc>
      </w:tr>
      <w:tr w14:paraId="0F5E684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C83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03A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CA84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024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91B828"/>
        </w:tc>
      </w:tr>
    </w:tbl>
    <w:p w14:paraId="1F5D69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3066927">
        <w:tblPrEx>
          <w:tblCellMar>
            <w:top w:w="0" w:type="dxa"/>
            <w:left w:w="108" w:type="dxa"/>
            <w:bottom w:w="0" w:type="dxa"/>
            <w:right w:w="108" w:type="dxa"/>
          </w:tblCellMar>
        </w:tblPrEx>
        <w:tc>
          <w:tcPr>
            <w:tcW w:w="8848" w:type="dxa"/>
            <w:gridSpan w:val="14"/>
            <w:vAlign w:val="center"/>
          </w:tcPr>
          <w:p w14:paraId="334A15F4">
            <w:pPr>
              <w:jc w:val="center"/>
            </w:pPr>
            <w:r>
              <w:rPr>
                <w:rFonts w:ascii="宋体" w:hAnsi="宋体" w:eastAsia="宋体"/>
                <w:sz w:val="24"/>
              </w:rPr>
              <w:t>项目支出绩效自评表</w:t>
            </w:r>
          </w:p>
        </w:tc>
      </w:tr>
      <w:tr w14:paraId="1505F08F">
        <w:tblPrEx>
          <w:tblCellMar>
            <w:top w:w="0" w:type="dxa"/>
            <w:left w:w="108" w:type="dxa"/>
            <w:bottom w:w="0" w:type="dxa"/>
            <w:right w:w="108" w:type="dxa"/>
          </w:tblCellMar>
        </w:tblPrEx>
        <w:tc>
          <w:tcPr>
            <w:tcW w:w="8848" w:type="dxa"/>
            <w:gridSpan w:val="14"/>
            <w:vAlign w:val="center"/>
          </w:tcPr>
          <w:p w14:paraId="1B05DB10">
            <w:pPr>
              <w:jc w:val="center"/>
            </w:pPr>
            <w:r>
              <w:rPr>
                <w:rFonts w:ascii="宋体" w:hAnsi="宋体" w:eastAsia="宋体"/>
                <w:sz w:val="24"/>
              </w:rPr>
              <w:t>(2024年度)</w:t>
            </w:r>
          </w:p>
        </w:tc>
      </w:tr>
      <w:tr w14:paraId="785D6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94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76C73D">
            <w:pPr>
              <w:jc w:val="center"/>
            </w:pPr>
            <w:r>
              <w:rPr>
                <w:rFonts w:ascii="宋体" w:hAnsi="宋体" w:eastAsia="宋体"/>
                <w:sz w:val="16"/>
              </w:rPr>
              <w:t>疏附县2024年度科技创新奖补项目</w:t>
            </w:r>
          </w:p>
        </w:tc>
      </w:tr>
      <w:tr w14:paraId="5F3AB5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5D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0FF418">
            <w:pPr>
              <w:jc w:val="center"/>
            </w:pPr>
            <w:r>
              <w:rPr>
                <w:rFonts w:ascii="宋体" w:hAnsi="宋体" w:eastAsia="宋体"/>
                <w:sz w:val="16"/>
              </w:rPr>
              <w:t>新疆维吾尔自治区科学技术厅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92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87547">
            <w:pPr>
              <w:jc w:val="center"/>
            </w:pPr>
            <w:r>
              <w:rPr>
                <w:rFonts w:ascii="宋体" w:hAnsi="宋体" w:eastAsia="宋体"/>
                <w:sz w:val="16"/>
              </w:rPr>
              <w:t>疏附县科学技术局</w:t>
            </w:r>
          </w:p>
        </w:tc>
      </w:tr>
      <w:tr w14:paraId="3EB32D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FB1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F2F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6D4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AD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140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21A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6B0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FCB9">
            <w:pPr>
              <w:jc w:val="center"/>
            </w:pPr>
            <w:r>
              <w:rPr>
                <w:rFonts w:ascii="宋体" w:hAnsi="宋体" w:eastAsia="宋体"/>
                <w:sz w:val="16"/>
              </w:rPr>
              <w:t>得分</w:t>
            </w:r>
          </w:p>
        </w:tc>
      </w:tr>
      <w:tr w14:paraId="03AF5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FDB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5E9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E71A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899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AC3C6">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9BB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B7DF5">
            <w:pPr>
              <w:jc w:val="center"/>
            </w:pPr>
            <w:r>
              <w:rPr>
                <w:rFonts w:ascii="宋体" w:hAnsi="宋体" w:eastAsia="宋体"/>
                <w:sz w:val="16"/>
              </w:rPr>
              <w:t>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038E">
            <w:pPr>
              <w:jc w:val="center"/>
            </w:pPr>
            <w:r>
              <w:rPr>
                <w:rFonts w:ascii="宋体" w:hAnsi="宋体" w:eastAsia="宋体"/>
                <w:sz w:val="16"/>
              </w:rPr>
              <w:t>8.38分</w:t>
            </w:r>
          </w:p>
        </w:tc>
      </w:tr>
      <w:tr w14:paraId="1AE1C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002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631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0DD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68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178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211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81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EE92">
            <w:pPr>
              <w:jc w:val="center"/>
            </w:pPr>
            <w:r>
              <w:rPr>
                <w:rFonts w:ascii="宋体" w:hAnsi="宋体" w:eastAsia="宋体"/>
                <w:sz w:val="16"/>
              </w:rPr>
              <w:t>—</w:t>
            </w:r>
          </w:p>
        </w:tc>
      </w:tr>
      <w:tr w14:paraId="3A3F8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002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94D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6976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CC9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24FCB">
            <w:pPr>
              <w:jc w:val="center"/>
            </w:pPr>
            <w:r>
              <w:rPr>
                <w:rFonts w:ascii="宋体" w:hAnsi="宋体" w:eastAsia="宋体"/>
                <w:sz w:val="16"/>
              </w:rPr>
              <w:t>187.00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A7B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4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DA98">
            <w:pPr>
              <w:jc w:val="center"/>
            </w:pPr>
            <w:r>
              <w:rPr>
                <w:rFonts w:ascii="宋体" w:hAnsi="宋体" w:eastAsia="宋体"/>
                <w:sz w:val="16"/>
              </w:rPr>
              <w:t>—</w:t>
            </w:r>
          </w:p>
        </w:tc>
      </w:tr>
      <w:tr w14:paraId="42F75A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BA6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C53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5EC104">
            <w:pPr>
              <w:jc w:val="center"/>
            </w:pPr>
            <w:r>
              <w:rPr>
                <w:rFonts w:ascii="宋体" w:hAnsi="宋体" w:eastAsia="宋体"/>
                <w:sz w:val="16"/>
              </w:rPr>
              <w:t>实际完成情况</w:t>
            </w:r>
          </w:p>
        </w:tc>
      </w:tr>
      <w:tr w14:paraId="03DC0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95B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B2E92">
            <w:pPr>
              <w:jc w:val="both"/>
            </w:pPr>
            <w:r>
              <w:rPr>
                <w:rFonts w:ascii="宋体" w:hAnsi="宋体" w:eastAsia="宋体"/>
                <w:sz w:val="16"/>
              </w:rPr>
              <w:t>本项目预算金额为200万元，为广东援疆资金该项目预计全年奖补高新技术企业6家费用为90万元，奖补科技型中小企业74万元，奖补企业技术中心1家资金10万元，奖补科技创新平台1家10万元，奖补优秀科技人才16名共16万元，预计通过项目的实施有效增强企业研发能力，预期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FF4436">
            <w:pPr>
              <w:jc w:val="both"/>
            </w:pPr>
            <w:r>
              <w:rPr>
                <w:rFonts w:hint="eastAsia" w:ascii="宋体" w:hAnsi="宋体"/>
                <w:sz w:val="16"/>
                <w:lang w:eastAsia="zh-CN"/>
              </w:rPr>
              <w:t>截至2024</w:t>
            </w:r>
            <w:r>
              <w:rPr>
                <w:rFonts w:ascii="宋体" w:hAnsi="宋体" w:eastAsia="宋体"/>
                <w:sz w:val="16"/>
              </w:rPr>
              <w:t>年12月31日，本项目预算金额为200万元，实际支付为187万元，为广东援疆资金该项目预计全年奖补高新技术企业6家费用为90万元，奖补科技型中小企业71万元，奖补企业技术中心1家资金5万元，奖补科技创新平台1家10万元，奖补优秀科技人才16名共11万元。通过项目的实施有效增强企业研发能力，企业满意度达到100%。</w:t>
            </w:r>
          </w:p>
        </w:tc>
      </w:tr>
      <w:tr w14:paraId="60DFAC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E1F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8D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80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F7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8A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A4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CA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DC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06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61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E23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DC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21206">
            <w:pPr>
              <w:jc w:val="center"/>
            </w:pPr>
            <w:r>
              <w:rPr>
                <w:rFonts w:ascii="宋体" w:hAnsi="宋体" w:eastAsia="宋体"/>
                <w:sz w:val="16"/>
              </w:rPr>
              <w:t>偏差原因分析及改进措施</w:t>
            </w:r>
          </w:p>
        </w:tc>
      </w:tr>
      <w:tr w14:paraId="1BEA75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738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61F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834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5069">
            <w:pPr>
              <w:jc w:val="center"/>
            </w:pPr>
            <w:r>
              <w:rPr>
                <w:rFonts w:ascii="宋体" w:hAnsi="宋体" w:eastAsia="宋体"/>
                <w:sz w:val="16"/>
              </w:rPr>
              <w:t>奖补高新技术企业（家）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1B97">
            <w:pPr>
              <w:jc w:val="center"/>
            </w:pPr>
            <w:r>
              <w:rPr>
                <w:rFonts w:ascii="宋体" w:hAnsi="宋体" w:eastAsia="宋体"/>
                <w:sz w:val="16"/>
              </w:rPr>
              <w:t>&gt;=6家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E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DB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12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3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D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6FB8">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8FF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CB631">
            <w:pPr>
              <w:jc w:val="center"/>
            </w:pPr>
          </w:p>
        </w:tc>
      </w:tr>
      <w:tr w14:paraId="0D919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A2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92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08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00FB">
            <w:pPr>
              <w:jc w:val="center"/>
            </w:pPr>
            <w:r>
              <w:rPr>
                <w:rFonts w:ascii="宋体" w:hAnsi="宋体" w:eastAsia="宋体"/>
                <w:sz w:val="16"/>
              </w:rPr>
              <w:t>奖补科技型中小企业（家）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DC84">
            <w:pPr>
              <w:jc w:val="center"/>
            </w:pPr>
            <w:r>
              <w:rPr>
                <w:rFonts w:ascii="宋体" w:hAnsi="宋体" w:eastAsia="宋体"/>
                <w:sz w:val="16"/>
              </w:rPr>
              <w:t>&gt;=13家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F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C3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67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0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2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09EE">
            <w:pPr>
              <w:jc w:val="center"/>
            </w:pPr>
            <w:r>
              <w:rPr>
                <w:rFonts w:ascii="宋体" w:hAnsi="宋体" w:eastAsia="宋体"/>
                <w:sz w:val="16"/>
              </w:rPr>
              <w:t>=14家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1B83">
            <w:pPr>
              <w:jc w:val="center"/>
            </w:pPr>
            <w:r>
              <w:rPr>
                <w:rFonts w:ascii="宋体" w:hAnsi="宋体" w:eastAsia="宋体"/>
                <w:sz w:val="16"/>
              </w:rPr>
              <w:t>5.58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3A471">
            <w:pPr>
              <w:jc w:val="center"/>
            </w:pPr>
            <w:r>
              <w:rPr>
                <w:rFonts w:ascii="宋体" w:hAnsi="宋体" w:eastAsia="宋体"/>
                <w:sz w:val="16"/>
              </w:rPr>
              <w:t>偏差原因：由于年初预算不精准，故导致出现偏差。整改措施：进一步健全和完善财务管理制度及内部控制制度。</w:t>
            </w:r>
          </w:p>
        </w:tc>
      </w:tr>
      <w:tr w14:paraId="42268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98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5B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D91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BD75">
            <w:pPr>
              <w:jc w:val="center"/>
            </w:pPr>
            <w:r>
              <w:rPr>
                <w:rFonts w:ascii="宋体" w:hAnsi="宋体" w:eastAsia="宋体"/>
                <w:sz w:val="16"/>
              </w:rPr>
              <w:t>奖补企业技术中心（个）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8D1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A1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9E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07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36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30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169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C2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94CD">
            <w:pPr>
              <w:jc w:val="center"/>
            </w:pPr>
          </w:p>
        </w:tc>
      </w:tr>
      <w:tr w14:paraId="447DF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0D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29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F4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F982">
            <w:pPr>
              <w:jc w:val="center"/>
            </w:pPr>
            <w:r>
              <w:rPr>
                <w:rFonts w:ascii="宋体" w:hAnsi="宋体" w:eastAsia="宋体"/>
                <w:sz w:val="16"/>
              </w:rPr>
              <w:t>奖补科技创新平台（个）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2CF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1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58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E7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3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6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EA9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7EB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00E89">
            <w:pPr>
              <w:jc w:val="center"/>
            </w:pPr>
          </w:p>
        </w:tc>
      </w:tr>
      <w:tr w14:paraId="27976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3A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31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BD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03C9">
            <w:pPr>
              <w:jc w:val="center"/>
            </w:pPr>
            <w:r>
              <w:rPr>
                <w:rFonts w:ascii="宋体" w:hAnsi="宋体" w:eastAsia="宋体"/>
                <w:sz w:val="16"/>
              </w:rPr>
              <w:t>奖补优秀科技人才（人）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6C2B">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1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97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8D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87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D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6844">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E063">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5572D">
            <w:pPr>
              <w:jc w:val="center"/>
            </w:pPr>
            <w:r>
              <w:rPr>
                <w:rFonts w:ascii="宋体" w:hAnsi="宋体" w:eastAsia="宋体"/>
                <w:sz w:val="16"/>
              </w:rPr>
              <w:t>偏差原因：由于年初预算不精准，故导致出现偏差。整改措施：进一步健全和完善财务管理制度及内部控制制度。</w:t>
            </w:r>
          </w:p>
        </w:tc>
      </w:tr>
      <w:tr w14:paraId="3788F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80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71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1A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B749">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A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6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60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59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7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E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3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A3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935E4">
            <w:pPr>
              <w:jc w:val="center"/>
            </w:pPr>
          </w:p>
        </w:tc>
      </w:tr>
      <w:tr w14:paraId="10BAF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43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3D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8B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9B6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72E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8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BA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45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2A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5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507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C8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90C25">
            <w:pPr>
              <w:jc w:val="center"/>
            </w:pPr>
          </w:p>
        </w:tc>
      </w:tr>
      <w:tr w14:paraId="184ED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60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B95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754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2235">
            <w:pPr>
              <w:jc w:val="center"/>
            </w:pPr>
            <w:r>
              <w:rPr>
                <w:rFonts w:ascii="宋体" w:hAnsi="宋体" w:eastAsia="宋体"/>
                <w:sz w:val="16"/>
              </w:rPr>
              <w:t>奖补高新技术企业费用（万元）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D6AA">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C4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8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0C7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B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C9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4096">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B3FB">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5533">
            <w:pPr>
              <w:jc w:val="center"/>
            </w:pPr>
          </w:p>
        </w:tc>
      </w:tr>
      <w:tr w14:paraId="40270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EF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6B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9F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2FC3">
            <w:pPr>
              <w:jc w:val="center"/>
            </w:pPr>
            <w:r>
              <w:rPr>
                <w:rFonts w:ascii="宋体" w:hAnsi="宋体" w:eastAsia="宋体"/>
                <w:sz w:val="16"/>
              </w:rPr>
              <w:t>奖补科技型中小企业费用（万元）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6545">
            <w:pPr>
              <w:jc w:val="center"/>
            </w:pPr>
            <w:r>
              <w:rPr>
                <w:rFonts w:ascii="宋体" w:hAnsi="宋体" w:eastAsia="宋体"/>
                <w:sz w:val="16"/>
              </w:rPr>
              <w:t>&lt;=74万元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1D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8B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67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1B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9F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EEA6">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928E">
            <w:pPr>
              <w:jc w:val="center"/>
            </w:pPr>
            <w:r>
              <w:rPr>
                <w:rFonts w:ascii="宋体" w:hAnsi="宋体" w:eastAsia="宋体"/>
                <w:sz w:val="16"/>
              </w:rPr>
              <w:t>5.11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C1251">
            <w:pPr>
              <w:jc w:val="center"/>
            </w:pPr>
            <w:r>
              <w:rPr>
                <w:rFonts w:ascii="宋体" w:hAnsi="宋体" w:eastAsia="宋体"/>
                <w:sz w:val="16"/>
              </w:rPr>
              <w:t>偏差原因：由于企业自愿放弃奖补，故导致费用支付未完成指标值。整改措施：精准编制年初预算，完善预算编制目标。</w:t>
            </w:r>
          </w:p>
        </w:tc>
      </w:tr>
      <w:tr w14:paraId="039EF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A7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EB0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D1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72B0">
            <w:pPr>
              <w:jc w:val="center"/>
            </w:pPr>
            <w:r>
              <w:rPr>
                <w:rFonts w:ascii="宋体" w:hAnsi="宋体" w:eastAsia="宋体"/>
                <w:sz w:val="16"/>
              </w:rPr>
              <w:t>奖补企业技术中心费用（万元）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57D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21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65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6E2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E7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55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E19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B9E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90DD3">
            <w:pPr>
              <w:jc w:val="center"/>
            </w:pPr>
            <w:r>
              <w:rPr>
                <w:rFonts w:ascii="宋体" w:hAnsi="宋体" w:eastAsia="宋体"/>
                <w:sz w:val="16"/>
              </w:rPr>
              <w:t>偏差原因：由于企业自愿放弃奖补，故导致费用支付未完成指标值。整改措施：精准编制年初预算，完善预算编制目标。</w:t>
            </w:r>
          </w:p>
        </w:tc>
      </w:tr>
      <w:tr w14:paraId="6A68C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A7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BE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FF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4BAB">
            <w:pPr>
              <w:jc w:val="center"/>
            </w:pPr>
            <w:r>
              <w:rPr>
                <w:rFonts w:ascii="宋体" w:hAnsi="宋体" w:eastAsia="宋体"/>
                <w:sz w:val="16"/>
              </w:rPr>
              <w:t>奖补科技创新平台费用（万元）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BCB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4D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37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A18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B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59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816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E846">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1ED55">
            <w:pPr>
              <w:jc w:val="center"/>
            </w:pPr>
          </w:p>
        </w:tc>
      </w:tr>
      <w:tr w14:paraId="3F36B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7C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50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89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40FC">
            <w:pPr>
              <w:jc w:val="center"/>
            </w:pPr>
            <w:r>
              <w:rPr>
                <w:rFonts w:ascii="宋体" w:hAnsi="宋体" w:eastAsia="宋体"/>
                <w:sz w:val="16"/>
              </w:rPr>
              <w:t>奖补优秀科技人才费用（万元）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4918">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12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DE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A3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8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85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7E82">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AFE6">
            <w:pPr>
              <w:jc w:val="center"/>
            </w:pPr>
            <w:r>
              <w:rPr>
                <w:rFonts w:ascii="宋体" w:hAnsi="宋体" w:eastAsia="宋体"/>
                <w:sz w:val="16"/>
              </w:rPr>
              <w:t>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4D5A8">
            <w:pPr>
              <w:jc w:val="center"/>
            </w:pPr>
            <w:r>
              <w:rPr>
                <w:rFonts w:ascii="宋体" w:hAnsi="宋体" w:eastAsia="宋体"/>
                <w:sz w:val="16"/>
              </w:rPr>
              <w:t>偏差原因：由于年初预算不精准，故导致出现偏差。整改措施：进一步健全和完善财务管理制度及内部控制制度。</w:t>
            </w:r>
          </w:p>
        </w:tc>
      </w:tr>
      <w:tr w14:paraId="1CAF9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BE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F8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D6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0863">
            <w:pPr>
              <w:jc w:val="center"/>
            </w:pPr>
            <w:r>
              <w:rPr>
                <w:rFonts w:ascii="宋体" w:hAnsi="宋体" w:eastAsia="宋体"/>
                <w:sz w:val="16"/>
              </w:rPr>
              <w:t>增强企业研发能力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D9CA">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3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3A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DE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1F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7E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8599">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135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17C6C">
            <w:pPr>
              <w:jc w:val="center"/>
            </w:pPr>
          </w:p>
        </w:tc>
      </w:tr>
      <w:tr w14:paraId="2C48E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8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6C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BD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3885">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4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34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F6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D8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F4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60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5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D1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F8D2D">
            <w:pPr>
              <w:jc w:val="center"/>
            </w:pPr>
          </w:p>
        </w:tc>
      </w:tr>
      <w:tr w14:paraId="4FE91C5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0753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203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B09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DFB1">
            <w:pPr>
              <w:jc w:val="center"/>
            </w:pPr>
            <w:r>
              <w:rPr>
                <w:rFonts w:ascii="宋体" w:hAnsi="宋体" w:eastAsia="宋体"/>
                <w:sz w:val="16"/>
              </w:rPr>
              <w:t>89.67分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21A7A7A"/>
        </w:tc>
      </w:tr>
    </w:tbl>
    <w:p w14:paraId="3B7BD37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98B412C">
        <w:tblPrEx>
          <w:tblCellMar>
            <w:top w:w="0" w:type="dxa"/>
            <w:left w:w="108" w:type="dxa"/>
            <w:bottom w:w="0" w:type="dxa"/>
            <w:right w:w="108" w:type="dxa"/>
          </w:tblCellMar>
        </w:tblPrEx>
        <w:tc>
          <w:tcPr>
            <w:tcW w:w="8848" w:type="dxa"/>
            <w:gridSpan w:val="14"/>
            <w:vAlign w:val="center"/>
          </w:tcPr>
          <w:p w14:paraId="7D5C6F38">
            <w:pPr>
              <w:jc w:val="center"/>
            </w:pPr>
            <w:r>
              <w:rPr>
                <w:rFonts w:ascii="宋体" w:hAnsi="宋体" w:eastAsia="宋体"/>
                <w:sz w:val="24"/>
              </w:rPr>
              <w:t>项目支出绩效自评表</w:t>
            </w:r>
          </w:p>
        </w:tc>
      </w:tr>
      <w:tr w14:paraId="4157327C">
        <w:tblPrEx>
          <w:tblCellMar>
            <w:top w:w="0" w:type="dxa"/>
            <w:left w:w="108" w:type="dxa"/>
            <w:bottom w:w="0" w:type="dxa"/>
            <w:right w:w="108" w:type="dxa"/>
          </w:tblCellMar>
        </w:tblPrEx>
        <w:tc>
          <w:tcPr>
            <w:tcW w:w="8848" w:type="dxa"/>
            <w:gridSpan w:val="14"/>
            <w:vAlign w:val="center"/>
          </w:tcPr>
          <w:p w14:paraId="289CFE89">
            <w:pPr>
              <w:jc w:val="center"/>
            </w:pPr>
            <w:r>
              <w:rPr>
                <w:rFonts w:ascii="宋体" w:hAnsi="宋体" w:eastAsia="宋体"/>
                <w:sz w:val="24"/>
              </w:rPr>
              <w:t>(2024年度)</w:t>
            </w:r>
          </w:p>
        </w:tc>
      </w:tr>
      <w:tr w14:paraId="3862DF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26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C58AEC">
            <w:pPr>
              <w:jc w:val="center"/>
            </w:pPr>
            <w:r>
              <w:rPr>
                <w:rFonts w:ascii="宋体" w:hAnsi="宋体" w:eastAsia="宋体"/>
                <w:sz w:val="16"/>
              </w:rPr>
              <w:t>疏附县科学技术局单位资金项目</w:t>
            </w:r>
          </w:p>
        </w:tc>
      </w:tr>
      <w:tr w14:paraId="27E1C0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29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8976D">
            <w:pPr>
              <w:jc w:val="center"/>
            </w:pPr>
            <w:r>
              <w:rPr>
                <w:rFonts w:ascii="宋体" w:hAnsi="宋体" w:eastAsia="宋体"/>
                <w:sz w:val="16"/>
              </w:rPr>
              <w:t>新疆维吾尔自治区科学技术厅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8B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3132C6">
            <w:pPr>
              <w:jc w:val="center"/>
            </w:pPr>
            <w:r>
              <w:rPr>
                <w:rFonts w:ascii="宋体" w:hAnsi="宋体" w:eastAsia="宋体"/>
                <w:sz w:val="16"/>
              </w:rPr>
              <w:t>疏附县科学技术局</w:t>
            </w:r>
          </w:p>
        </w:tc>
      </w:tr>
      <w:tr w14:paraId="03E0E8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F2D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DC0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151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BC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3D4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2C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FF6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F7F0">
            <w:pPr>
              <w:jc w:val="center"/>
            </w:pPr>
            <w:r>
              <w:rPr>
                <w:rFonts w:ascii="宋体" w:hAnsi="宋体" w:eastAsia="宋体"/>
                <w:sz w:val="16"/>
              </w:rPr>
              <w:t>得分</w:t>
            </w:r>
          </w:p>
        </w:tc>
      </w:tr>
      <w:tr w14:paraId="5C7AF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E24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8D3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68B6B">
            <w:pPr>
              <w:jc w:val="center"/>
            </w:pPr>
            <w:r>
              <w:rPr>
                <w:rFonts w:ascii="宋体" w:hAnsi="宋体" w:eastAsia="宋体"/>
                <w:sz w:val="16"/>
              </w:rPr>
              <w:t>15.03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BBEAE">
            <w:pPr>
              <w:jc w:val="center"/>
            </w:pPr>
            <w:r>
              <w:rPr>
                <w:rFonts w:ascii="宋体" w:hAnsi="宋体" w:eastAsia="宋体"/>
                <w:sz w:val="16"/>
              </w:rPr>
              <w:t>15.03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1B725">
            <w:pPr>
              <w:jc w:val="center"/>
            </w:pPr>
            <w:r>
              <w:rPr>
                <w:rFonts w:ascii="宋体" w:hAnsi="宋体" w:eastAsia="宋体"/>
                <w:sz w:val="16"/>
              </w:rPr>
              <w:t>15.03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D3B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E78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8A90">
            <w:pPr>
              <w:jc w:val="center"/>
            </w:pPr>
            <w:r>
              <w:rPr>
                <w:rFonts w:ascii="宋体" w:hAnsi="宋体" w:eastAsia="宋体"/>
                <w:sz w:val="16"/>
              </w:rPr>
              <w:t>10.00分</w:t>
            </w:r>
          </w:p>
        </w:tc>
      </w:tr>
      <w:tr w14:paraId="1EF66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A4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B5B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663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B07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F8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29F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177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8618">
            <w:pPr>
              <w:jc w:val="center"/>
            </w:pPr>
            <w:r>
              <w:rPr>
                <w:rFonts w:ascii="宋体" w:hAnsi="宋体" w:eastAsia="宋体"/>
                <w:sz w:val="16"/>
              </w:rPr>
              <w:t>—</w:t>
            </w:r>
          </w:p>
        </w:tc>
      </w:tr>
      <w:tr w14:paraId="1544F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30B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A07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548AD">
            <w:pPr>
              <w:jc w:val="center"/>
            </w:pPr>
            <w:r>
              <w:rPr>
                <w:rFonts w:ascii="宋体" w:hAnsi="宋体" w:eastAsia="宋体"/>
                <w:sz w:val="16"/>
              </w:rPr>
              <w:t>15.03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9A7E8">
            <w:pPr>
              <w:jc w:val="center"/>
            </w:pPr>
            <w:r>
              <w:rPr>
                <w:rFonts w:ascii="宋体" w:hAnsi="宋体" w:eastAsia="宋体"/>
                <w:sz w:val="16"/>
              </w:rPr>
              <w:t>15.03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5DDA">
            <w:pPr>
              <w:jc w:val="center"/>
            </w:pPr>
            <w:r>
              <w:rPr>
                <w:rFonts w:ascii="宋体" w:hAnsi="宋体" w:eastAsia="宋体"/>
                <w:sz w:val="16"/>
              </w:rPr>
              <w:t>15.03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641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F89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F5F4">
            <w:pPr>
              <w:jc w:val="center"/>
            </w:pPr>
            <w:r>
              <w:rPr>
                <w:rFonts w:ascii="宋体" w:hAnsi="宋体" w:eastAsia="宋体"/>
                <w:sz w:val="16"/>
              </w:rPr>
              <w:t>—</w:t>
            </w:r>
          </w:p>
        </w:tc>
      </w:tr>
      <w:tr w14:paraId="48E134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7FD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97B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53611B">
            <w:pPr>
              <w:jc w:val="center"/>
            </w:pPr>
            <w:r>
              <w:rPr>
                <w:rFonts w:ascii="宋体" w:hAnsi="宋体" w:eastAsia="宋体"/>
                <w:sz w:val="16"/>
              </w:rPr>
              <w:t>实际完成情况</w:t>
            </w:r>
          </w:p>
        </w:tc>
      </w:tr>
      <w:tr w14:paraId="50347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0F5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AD139F">
            <w:pPr>
              <w:jc w:val="both"/>
            </w:pPr>
            <w:r>
              <w:rPr>
                <w:rFonts w:ascii="宋体" w:hAnsi="宋体" w:eastAsia="宋体"/>
                <w:sz w:val="16"/>
              </w:rPr>
              <w:t>本项目预算金额为15.03万元，奖补科技人才数量7人，保障资金使用合规率达到100%，项目完成时间2024年12月25日前，通过本项目实施，确保</w:t>
            </w:r>
            <w:r>
              <w:rPr>
                <w:rFonts w:hint="eastAsia" w:ascii="宋体" w:hAnsi="宋体"/>
                <w:sz w:val="16"/>
                <w:lang w:eastAsia="zh-CN"/>
              </w:rPr>
              <w:t>本单位</w:t>
            </w:r>
            <w:r>
              <w:rPr>
                <w:rFonts w:ascii="宋体" w:hAnsi="宋体" w:eastAsia="宋体"/>
                <w:sz w:val="16"/>
              </w:rPr>
              <w:t>正常缴纳职工医保、社保、公积金，切实维护职工利益，职工满意度达95%以上。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0F8176">
            <w:pPr>
              <w:jc w:val="both"/>
            </w:pPr>
            <w:r>
              <w:rPr>
                <w:rFonts w:hint="eastAsia" w:ascii="宋体" w:hAnsi="宋体"/>
                <w:sz w:val="16"/>
                <w:lang w:eastAsia="zh-CN"/>
              </w:rPr>
              <w:t>截至</w:t>
            </w:r>
            <w:r>
              <w:rPr>
                <w:rFonts w:ascii="宋体" w:hAnsi="宋体" w:eastAsia="宋体"/>
                <w:sz w:val="16"/>
              </w:rPr>
              <w:t>2024年12月31日，本项目为15.03万元，奖补科技人才数量7人，保障资金使用合规率达到100%。科技人才奖补项目7万元，缴纳职工社会保障费用7.98万元，返还党费和工会经费0.05万元。通过本项目实施提升科技人员基本办公效率，职工满意度达到了95%。</w:t>
            </w:r>
          </w:p>
        </w:tc>
      </w:tr>
      <w:tr w14:paraId="0C1192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175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BA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F0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2D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C6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DF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EE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AB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FD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22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C0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68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20631">
            <w:pPr>
              <w:jc w:val="center"/>
            </w:pPr>
            <w:r>
              <w:rPr>
                <w:rFonts w:ascii="宋体" w:hAnsi="宋体" w:eastAsia="宋体"/>
                <w:sz w:val="16"/>
              </w:rPr>
              <w:t>偏差原因分析及改进措施</w:t>
            </w:r>
          </w:p>
        </w:tc>
      </w:tr>
      <w:tr w14:paraId="01E724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7F6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CC7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174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946F">
            <w:pPr>
              <w:jc w:val="center"/>
            </w:pPr>
            <w:r>
              <w:rPr>
                <w:rFonts w:ascii="宋体" w:hAnsi="宋体" w:eastAsia="宋体"/>
                <w:sz w:val="16"/>
              </w:rPr>
              <w:t>奖补科技人才数量（人）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2B64">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C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96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C3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17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F5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9AB9">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63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D36BE">
            <w:pPr>
              <w:jc w:val="center"/>
            </w:pPr>
          </w:p>
        </w:tc>
      </w:tr>
      <w:tr w14:paraId="500B8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B7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8B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58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2FC5">
            <w:pPr>
              <w:jc w:val="center"/>
            </w:pPr>
            <w:r>
              <w:rPr>
                <w:rFonts w:ascii="宋体" w:hAnsi="宋体" w:eastAsia="宋体"/>
                <w:sz w:val="16"/>
              </w:rPr>
              <w:t>保障单位数量（个）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D61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E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5A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C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2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54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6CC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36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2C2B3">
            <w:pPr>
              <w:jc w:val="center"/>
            </w:pPr>
          </w:p>
        </w:tc>
      </w:tr>
      <w:tr w14:paraId="78E9F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0B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F6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16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0EA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1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4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95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56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5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30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6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07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AE4B3">
            <w:pPr>
              <w:jc w:val="center"/>
            </w:pPr>
          </w:p>
        </w:tc>
      </w:tr>
      <w:tr w14:paraId="4B311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E6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7E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D8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0EE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9BC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7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7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2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B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4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862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D8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BABF7">
            <w:pPr>
              <w:jc w:val="center"/>
            </w:pPr>
          </w:p>
        </w:tc>
      </w:tr>
      <w:tr w14:paraId="26E13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BCE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4E29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5C1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B302">
            <w:pPr>
              <w:jc w:val="center"/>
            </w:pPr>
            <w:r>
              <w:rPr>
                <w:rFonts w:ascii="宋体" w:hAnsi="宋体" w:eastAsia="宋体"/>
                <w:sz w:val="16"/>
              </w:rPr>
              <w:t>科技人才奖补项目（万元）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075B">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2B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D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28E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D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F2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84E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A5BA">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A22BD">
            <w:pPr>
              <w:jc w:val="center"/>
            </w:pPr>
          </w:p>
        </w:tc>
      </w:tr>
      <w:tr w14:paraId="2D650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92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E2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33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C761">
            <w:pPr>
              <w:jc w:val="center"/>
            </w:pPr>
            <w:r>
              <w:rPr>
                <w:rFonts w:ascii="宋体" w:hAnsi="宋体" w:eastAsia="宋体"/>
                <w:sz w:val="16"/>
              </w:rPr>
              <w:t>缴纳职工</w:t>
            </w:r>
            <w:r>
              <w:rPr>
                <w:rFonts w:hint="eastAsia" w:ascii="宋体" w:hAnsi="宋体"/>
                <w:sz w:val="16"/>
                <w:lang w:eastAsia="zh-CN"/>
              </w:rPr>
              <w:t>社会保险费用</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78CA">
            <w:pPr>
              <w:jc w:val="center"/>
            </w:pPr>
            <w:r>
              <w:rPr>
                <w:rFonts w:ascii="宋体" w:hAnsi="宋体" w:eastAsia="宋体"/>
                <w:sz w:val="16"/>
              </w:rPr>
              <w:t>&lt;=7.98万元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43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4A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B7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B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01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1AF1">
            <w:pPr>
              <w:jc w:val="center"/>
            </w:pPr>
            <w:r>
              <w:rPr>
                <w:rFonts w:ascii="宋体" w:hAnsi="宋体" w:eastAsia="宋体"/>
                <w:sz w:val="16"/>
              </w:rPr>
              <w:t>=7.98万元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41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F5699">
            <w:pPr>
              <w:jc w:val="center"/>
            </w:pPr>
          </w:p>
        </w:tc>
      </w:tr>
      <w:tr w14:paraId="5400C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97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F6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1F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A7DB">
            <w:pPr>
              <w:jc w:val="center"/>
            </w:pPr>
            <w:r>
              <w:rPr>
                <w:rFonts w:ascii="宋体" w:hAnsi="宋体" w:eastAsia="宋体"/>
                <w:sz w:val="16"/>
              </w:rPr>
              <w:t>返还党费和工会经费（万元）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C082">
            <w:pPr>
              <w:jc w:val="center"/>
            </w:pPr>
            <w:r>
              <w:rPr>
                <w:rFonts w:ascii="宋体" w:hAnsi="宋体" w:eastAsia="宋体"/>
                <w:sz w:val="16"/>
              </w:rPr>
              <w:t>&lt;=0.05万元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4A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3A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B9A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F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75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5FD5">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CA84">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9E61D">
            <w:pPr>
              <w:jc w:val="center"/>
            </w:pPr>
          </w:p>
        </w:tc>
      </w:tr>
      <w:tr w14:paraId="1876C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267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BF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80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12AB">
            <w:pPr>
              <w:jc w:val="center"/>
            </w:pPr>
            <w:r>
              <w:rPr>
                <w:rFonts w:ascii="宋体" w:hAnsi="宋体" w:eastAsia="宋体"/>
                <w:sz w:val="16"/>
              </w:rPr>
              <w:t>提升科技人员基本办公效率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BBF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C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38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0C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3A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7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A8F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0F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7DA2B">
            <w:pPr>
              <w:jc w:val="center"/>
            </w:pPr>
          </w:p>
        </w:tc>
      </w:tr>
      <w:tr w14:paraId="6A9116F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C5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D8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30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187D">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B4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A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A6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B2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FF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7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5B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2A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8542A">
            <w:pPr>
              <w:jc w:val="center"/>
            </w:pPr>
          </w:p>
        </w:tc>
      </w:tr>
      <w:tr w14:paraId="28E6DA0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48E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668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9E5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4DC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E29B2E"/>
        </w:tc>
      </w:tr>
    </w:tbl>
    <w:p w14:paraId="40CB09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653DA66">
        <w:tblPrEx>
          <w:tblCellMar>
            <w:top w:w="0" w:type="dxa"/>
            <w:left w:w="108" w:type="dxa"/>
            <w:bottom w:w="0" w:type="dxa"/>
            <w:right w:w="108" w:type="dxa"/>
          </w:tblCellMar>
        </w:tblPrEx>
        <w:tc>
          <w:tcPr>
            <w:tcW w:w="8848" w:type="dxa"/>
            <w:gridSpan w:val="14"/>
            <w:vAlign w:val="center"/>
          </w:tcPr>
          <w:p w14:paraId="74A4A6C0">
            <w:pPr>
              <w:jc w:val="center"/>
            </w:pPr>
            <w:r>
              <w:rPr>
                <w:rFonts w:ascii="宋体" w:hAnsi="宋体" w:eastAsia="宋体"/>
                <w:sz w:val="24"/>
              </w:rPr>
              <w:t>项目支出绩效自评表</w:t>
            </w:r>
          </w:p>
        </w:tc>
      </w:tr>
      <w:tr w14:paraId="2E1DD8A1">
        <w:tblPrEx>
          <w:tblCellMar>
            <w:top w:w="0" w:type="dxa"/>
            <w:left w:w="108" w:type="dxa"/>
            <w:bottom w:w="0" w:type="dxa"/>
            <w:right w:w="108" w:type="dxa"/>
          </w:tblCellMar>
        </w:tblPrEx>
        <w:tc>
          <w:tcPr>
            <w:tcW w:w="8848" w:type="dxa"/>
            <w:gridSpan w:val="14"/>
            <w:vAlign w:val="center"/>
          </w:tcPr>
          <w:p w14:paraId="35C9AB5D">
            <w:pPr>
              <w:jc w:val="center"/>
            </w:pPr>
            <w:r>
              <w:rPr>
                <w:rFonts w:ascii="宋体" w:hAnsi="宋体" w:eastAsia="宋体"/>
                <w:sz w:val="24"/>
              </w:rPr>
              <w:t>(2024年度)</w:t>
            </w:r>
          </w:p>
        </w:tc>
      </w:tr>
      <w:tr w14:paraId="43FDD0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ED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272CBA">
            <w:pPr>
              <w:jc w:val="center"/>
            </w:pPr>
            <w:r>
              <w:rPr>
                <w:rFonts w:ascii="宋体" w:hAnsi="宋体" w:eastAsia="宋体"/>
                <w:sz w:val="16"/>
              </w:rPr>
              <w:t>疏附县科技局农业产业科技创新项目</w:t>
            </w:r>
          </w:p>
        </w:tc>
      </w:tr>
      <w:tr w14:paraId="092BE5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AE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2EDE3D">
            <w:pPr>
              <w:jc w:val="center"/>
            </w:pPr>
            <w:r>
              <w:rPr>
                <w:rFonts w:ascii="宋体" w:hAnsi="宋体" w:eastAsia="宋体"/>
                <w:sz w:val="16"/>
              </w:rPr>
              <w:t>疏附县科学技术局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D7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E9B6F0">
            <w:pPr>
              <w:jc w:val="center"/>
            </w:pPr>
            <w:r>
              <w:rPr>
                <w:rFonts w:ascii="宋体" w:hAnsi="宋体" w:eastAsia="宋体"/>
                <w:sz w:val="16"/>
              </w:rPr>
              <w:t>疏附县科学技术局</w:t>
            </w:r>
          </w:p>
        </w:tc>
      </w:tr>
      <w:tr w14:paraId="085102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A8A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A1A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AF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D07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969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BF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E3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A3A5">
            <w:pPr>
              <w:jc w:val="center"/>
            </w:pPr>
            <w:r>
              <w:rPr>
                <w:rFonts w:ascii="宋体" w:hAnsi="宋体" w:eastAsia="宋体"/>
                <w:sz w:val="16"/>
              </w:rPr>
              <w:t>得分</w:t>
            </w:r>
          </w:p>
        </w:tc>
      </w:tr>
      <w:tr w14:paraId="7AC62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F32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7EA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BAB8F">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9895">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2A7A3">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18D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3D3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4FB2">
            <w:pPr>
              <w:jc w:val="center"/>
            </w:pPr>
            <w:r>
              <w:rPr>
                <w:rFonts w:ascii="宋体" w:hAnsi="宋体" w:eastAsia="宋体"/>
                <w:sz w:val="16"/>
              </w:rPr>
              <w:t>10.00分</w:t>
            </w:r>
          </w:p>
        </w:tc>
      </w:tr>
      <w:tr w14:paraId="72E74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E43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8BD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A0F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683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AFF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BB2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B339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7035">
            <w:pPr>
              <w:jc w:val="center"/>
            </w:pPr>
            <w:r>
              <w:rPr>
                <w:rFonts w:ascii="宋体" w:hAnsi="宋体" w:eastAsia="宋体"/>
                <w:sz w:val="16"/>
              </w:rPr>
              <w:t>—</w:t>
            </w:r>
          </w:p>
        </w:tc>
      </w:tr>
      <w:tr w14:paraId="4DED0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0FE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13B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27DAF">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5659">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B05D8">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B49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3BAB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30C4">
            <w:pPr>
              <w:jc w:val="center"/>
            </w:pPr>
            <w:r>
              <w:rPr>
                <w:rFonts w:ascii="宋体" w:hAnsi="宋体" w:eastAsia="宋体"/>
                <w:sz w:val="16"/>
              </w:rPr>
              <w:t>—</w:t>
            </w:r>
          </w:p>
        </w:tc>
      </w:tr>
      <w:tr w14:paraId="3E6BE4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326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5C6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4095D5">
            <w:pPr>
              <w:jc w:val="center"/>
            </w:pPr>
            <w:r>
              <w:rPr>
                <w:rFonts w:ascii="宋体" w:hAnsi="宋体" w:eastAsia="宋体"/>
                <w:sz w:val="16"/>
              </w:rPr>
              <w:t>实际完成情况</w:t>
            </w:r>
          </w:p>
        </w:tc>
      </w:tr>
      <w:tr w14:paraId="6B4AB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559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F7F9CC">
            <w:pPr>
              <w:jc w:val="both"/>
            </w:pPr>
            <w:r>
              <w:rPr>
                <w:rFonts w:ascii="宋体" w:hAnsi="宋体" w:eastAsia="宋体"/>
                <w:sz w:val="16"/>
              </w:rPr>
              <w:t>该项目截至目前预算数为160万元，2024年在疏附县各领域企业中实施中国电信扶持项目；设立乡村振兴项目8项，其中：农业领域2项费用30万元、农业精深加工领域4项费用100万元，畜禽养殖领域2项费用30万元。有效提升企业科技创新能力使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D8BECD">
            <w:pPr>
              <w:jc w:val="both"/>
            </w:pPr>
            <w:r>
              <w:rPr>
                <w:rFonts w:hint="eastAsia" w:ascii="宋体" w:hAnsi="宋体"/>
                <w:sz w:val="16"/>
                <w:lang w:eastAsia="zh-CN"/>
              </w:rPr>
              <w:t>截至2024</w:t>
            </w:r>
            <w:r>
              <w:rPr>
                <w:rFonts w:ascii="宋体" w:hAnsi="宋体" w:eastAsia="宋体"/>
                <w:sz w:val="16"/>
              </w:rPr>
              <w:t>年12月31日，本项目预算金额为160万元，全年执行数为160万元，全年执行率为100%；已完成设立乡村振兴项目8项，其中：农业领域2项费用30万元、农业精深加工领域4项费用100万元，畜禽养殖领域2项费用30万元。通过实施项目有效提升企业科技创新能力，企业满意度达到100%。</w:t>
            </w:r>
          </w:p>
        </w:tc>
      </w:tr>
      <w:tr w14:paraId="2C32CB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7079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9D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EC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4A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9C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AD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B6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09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CA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17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4B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2D0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3430">
            <w:pPr>
              <w:jc w:val="center"/>
            </w:pPr>
            <w:r>
              <w:rPr>
                <w:rFonts w:ascii="宋体" w:hAnsi="宋体" w:eastAsia="宋体"/>
                <w:sz w:val="16"/>
              </w:rPr>
              <w:t>偏差原因分析及改进措施</w:t>
            </w:r>
          </w:p>
        </w:tc>
      </w:tr>
      <w:tr w14:paraId="0BC215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972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3F1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55A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8814">
            <w:pPr>
              <w:jc w:val="center"/>
            </w:pPr>
            <w:r>
              <w:rPr>
                <w:rFonts w:ascii="宋体" w:hAnsi="宋体" w:eastAsia="宋体"/>
                <w:sz w:val="16"/>
              </w:rPr>
              <w:t>设立农业领域项目数（项）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3F02">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3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1D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C1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C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1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A0A5">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2BE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980F3">
            <w:pPr>
              <w:jc w:val="center"/>
            </w:pPr>
          </w:p>
        </w:tc>
      </w:tr>
      <w:tr w14:paraId="2F1BD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C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7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66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2C90">
            <w:pPr>
              <w:jc w:val="center"/>
            </w:pPr>
            <w:r>
              <w:rPr>
                <w:rFonts w:ascii="宋体" w:hAnsi="宋体" w:eastAsia="宋体"/>
                <w:sz w:val="16"/>
              </w:rPr>
              <w:t>设立农业精深加工项目数（项）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1F57">
            <w:pPr>
              <w:jc w:val="center"/>
            </w:pPr>
            <w:r>
              <w:rPr>
                <w:rFonts w:ascii="宋体" w:hAnsi="宋体" w:eastAsia="宋体"/>
                <w:sz w:val="16"/>
              </w:rPr>
              <w:t>&gt;=4项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8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BB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D3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5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B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7F01">
            <w:pPr>
              <w:jc w:val="center"/>
            </w:pPr>
            <w:r>
              <w:rPr>
                <w:rFonts w:ascii="宋体" w:hAnsi="宋体" w:eastAsia="宋体"/>
                <w:sz w:val="16"/>
              </w:rPr>
              <w: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B90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3BD04">
            <w:pPr>
              <w:jc w:val="center"/>
            </w:pPr>
          </w:p>
        </w:tc>
      </w:tr>
      <w:tr w14:paraId="77D17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22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0E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45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6DDF">
            <w:pPr>
              <w:jc w:val="center"/>
            </w:pPr>
            <w:r>
              <w:rPr>
                <w:rFonts w:ascii="宋体" w:hAnsi="宋体" w:eastAsia="宋体"/>
                <w:sz w:val="16"/>
              </w:rPr>
              <w:t>设立畜禽养殖项目数（项）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8934">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6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2D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FB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CF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01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04B6">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665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C647F">
            <w:pPr>
              <w:jc w:val="center"/>
            </w:pPr>
          </w:p>
        </w:tc>
      </w:tr>
      <w:tr w14:paraId="5E038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60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5A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4B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471E">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8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50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D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58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B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A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5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6C7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4CFE">
            <w:pPr>
              <w:jc w:val="center"/>
            </w:pPr>
          </w:p>
        </w:tc>
      </w:tr>
      <w:tr w14:paraId="7333A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81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EFF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E56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4F0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5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7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17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AF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D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3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E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39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8B965">
            <w:pPr>
              <w:jc w:val="center"/>
            </w:pPr>
          </w:p>
        </w:tc>
      </w:tr>
      <w:tr w14:paraId="3DE8C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40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6B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EA3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D5BB">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DFB0">
            <w:pPr>
              <w:jc w:val="center"/>
            </w:pPr>
            <w:r>
              <w:rPr>
                <w:rFonts w:ascii="宋体" w:hAnsi="宋体" w:eastAsia="宋体"/>
                <w:sz w:val="16"/>
              </w:rPr>
              <w:t>2025年6月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2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35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67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2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FD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A4D5">
            <w:pPr>
              <w:jc w:val="center"/>
            </w:pPr>
            <w:r>
              <w:rPr>
                <w:rFonts w:ascii="宋体" w:hAnsi="宋体" w:eastAsia="宋体"/>
                <w:sz w:val="16"/>
              </w:rPr>
              <w:t>=2025年6月30日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5C2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67A5F">
            <w:pPr>
              <w:jc w:val="center"/>
            </w:pPr>
          </w:p>
        </w:tc>
      </w:tr>
      <w:tr w14:paraId="3C2B9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2E6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A06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2C5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715A">
            <w:pPr>
              <w:jc w:val="center"/>
            </w:pPr>
            <w:r>
              <w:rPr>
                <w:rFonts w:ascii="宋体" w:hAnsi="宋体" w:eastAsia="宋体"/>
                <w:sz w:val="16"/>
              </w:rPr>
              <w:t>设立农业领域项目成本（万元）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3D5E">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83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E9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BD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7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60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022F">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7D6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2B30F">
            <w:pPr>
              <w:jc w:val="center"/>
            </w:pPr>
          </w:p>
        </w:tc>
      </w:tr>
      <w:tr w14:paraId="3BCFF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02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74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E3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2195">
            <w:pPr>
              <w:jc w:val="center"/>
            </w:pPr>
            <w:r>
              <w:rPr>
                <w:rFonts w:ascii="宋体" w:hAnsi="宋体" w:eastAsia="宋体"/>
                <w:sz w:val="16"/>
              </w:rPr>
              <w:t>农业精深加工项目成本（万元）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9226">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CA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58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E91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2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41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A53A">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7469">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77C68">
            <w:pPr>
              <w:jc w:val="center"/>
            </w:pPr>
          </w:p>
        </w:tc>
      </w:tr>
      <w:tr w14:paraId="36FEE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24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1E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6C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F320">
            <w:pPr>
              <w:jc w:val="center"/>
            </w:pPr>
            <w:r>
              <w:rPr>
                <w:rFonts w:ascii="宋体" w:hAnsi="宋体" w:eastAsia="宋体"/>
                <w:sz w:val="16"/>
              </w:rPr>
              <w:t>畜禽养殖项目成本（万元）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3863">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D0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B8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B9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3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04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5D82">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E64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DD376">
            <w:pPr>
              <w:jc w:val="center"/>
            </w:pPr>
          </w:p>
        </w:tc>
      </w:tr>
      <w:tr w14:paraId="67409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30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70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A6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7B0E">
            <w:pPr>
              <w:jc w:val="center"/>
            </w:pPr>
            <w:r>
              <w:rPr>
                <w:rFonts w:ascii="宋体" w:hAnsi="宋体" w:eastAsia="宋体"/>
                <w:sz w:val="16"/>
              </w:rPr>
              <w:t>企业科技创新能力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9B3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4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C9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BB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F9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C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C4A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44B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821ED">
            <w:pPr>
              <w:jc w:val="center"/>
            </w:pPr>
          </w:p>
        </w:tc>
      </w:tr>
      <w:tr w14:paraId="503FD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29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F2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F2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B0C0">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A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F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7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40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7B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3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F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F3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AFDD7">
            <w:pPr>
              <w:jc w:val="center"/>
            </w:pPr>
          </w:p>
        </w:tc>
      </w:tr>
      <w:tr w14:paraId="50213C7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B7C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E6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5E5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B24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71961E"/>
        </w:tc>
      </w:tr>
    </w:tbl>
    <w:p w14:paraId="3741DB79">
      <w:r>
        <w:br w:type="page"/>
      </w:r>
    </w:p>
    <w:p w14:paraId="45706740">
      <w:pPr>
        <w:spacing w:line="640" w:lineRule="exact"/>
        <w:ind w:firstLine="640"/>
        <w:jc w:val="both"/>
        <w:outlineLvl w:val="2"/>
      </w:pPr>
      <w:r>
        <w:rPr>
          <w:rFonts w:ascii="黑体" w:hAnsi="黑体" w:eastAsia="黑体"/>
          <w:sz w:val="32"/>
        </w:rPr>
        <w:t>十二、其他需说明的事项</w:t>
      </w:r>
    </w:p>
    <w:p w14:paraId="7346D448">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03E1F33F">
      <w:r>
        <w:br w:type="page"/>
      </w:r>
    </w:p>
    <w:p w14:paraId="3DCF992C">
      <w:pPr>
        <w:spacing w:line="240" w:lineRule="auto"/>
        <w:jc w:val="center"/>
        <w:outlineLvl w:val="1"/>
      </w:pPr>
      <w:r>
        <w:rPr>
          <w:rFonts w:ascii="黑体" w:hAnsi="黑体" w:eastAsia="黑体"/>
          <w:sz w:val="32"/>
        </w:rPr>
        <w:t>第三部分 专业名词解释</w:t>
      </w:r>
    </w:p>
    <w:p w14:paraId="1CC9B02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6F002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CBDC5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AF97C0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17BAA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5AC114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1C1BE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6BCDC1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A24B3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61B10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E2DEA2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5E753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ACEE24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02070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AD4B9E2">
      <w:r>
        <w:br w:type="page"/>
      </w:r>
    </w:p>
    <w:p w14:paraId="42ACFFF5">
      <w:pPr>
        <w:spacing w:line="240" w:lineRule="auto"/>
        <w:jc w:val="center"/>
        <w:outlineLvl w:val="1"/>
      </w:pPr>
      <w:r>
        <w:rPr>
          <w:rFonts w:ascii="黑体" w:hAnsi="黑体" w:eastAsia="黑体"/>
          <w:sz w:val="32"/>
        </w:rPr>
        <w:t>第四部分 部门决算报表（见附表）</w:t>
      </w:r>
    </w:p>
    <w:p w14:paraId="7457EF0D">
      <w:pPr>
        <w:spacing w:line="240" w:lineRule="auto"/>
        <w:ind w:firstLine="640"/>
        <w:jc w:val="both"/>
      </w:pPr>
      <w:r>
        <w:rPr>
          <w:rFonts w:ascii="仿宋_GB2312" w:hAnsi="仿宋_GB2312" w:eastAsia="仿宋_GB2312"/>
          <w:b w:val="0"/>
          <w:sz w:val="32"/>
        </w:rPr>
        <w:t>一、《收入支出决算总表》</w:t>
      </w:r>
    </w:p>
    <w:p w14:paraId="41C7505B">
      <w:pPr>
        <w:spacing w:line="240" w:lineRule="auto"/>
        <w:ind w:firstLine="640"/>
        <w:jc w:val="both"/>
      </w:pPr>
      <w:r>
        <w:rPr>
          <w:rFonts w:ascii="仿宋_GB2312" w:hAnsi="仿宋_GB2312" w:eastAsia="仿宋_GB2312"/>
          <w:b w:val="0"/>
          <w:sz w:val="32"/>
        </w:rPr>
        <w:t>二、《收入决算表》</w:t>
      </w:r>
    </w:p>
    <w:p w14:paraId="36FB45AF">
      <w:pPr>
        <w:spacing w:line="240" w:lineRule="auto"/>
        <w:ind w:firstLine="640"/>
        <w:jc w:val="both"/>
      </w:pPr>
      <w:r>
        <w:rPr>
          <w:rFonts w:ascii="仿宋_GB2312" w:hAnsi="仿宋_GB2312" w:eastAsia="仿宋_GB2312"/>
          <w:b w:val="0"/>
          <w:sz w:val="32"/>
        </w:rPr>
        <w:t>三、《支出决算表》</w:t>
      </w:r>
    </w:p>
    <w:p w14:paraId="73689F26">
      <w:pPr>
        <w:spacing w:line="240" w:lineRule="auto"/>
        <w:ind w:firstLine="640"/>
        <w:jc w:val="both"/>
      </w:pPr>
      <w:r>
        <w:rPr>
          <w:rFonts w:ascii="仿宋_GB2312" w:hAnsi="仿宋_GB2312" w:eastAsia="仿宋_GB2312"/>
          <w:b w:val="0"/>
          <w:sz w:val="32"/>
        </w:rPr>
        <w:t>四、《财政拨款收入支出决算总表》</w:t>
      </w:r>
    </w:p>
    <w:p w14:paraId="0C4C1681">
      <w:pPr>
        <w:spacing w:line="240" w:lineRule="auto"/>
        <w:ind w:firstLine="640"/>
        <w:jc w:val="both"/>
      </w:pPr>
      <w:r>
        <w:rPr>
          <w:rFonts w:ascii="仿宋_GB2312" w:hAnsi="仿宋_GB2312" w:eastAsia="仿宋_GB2312"/>
          <w:b w:val="0"/>
          <w:sz w:val="32"/>
        </w:rPr>
        <w:t>五、《一般公共预算财政拨款支出决算表》</w:t>
      </w:r>
    </w:p>
    <w:p w14:paraId="561DDAC4">
      <w:pPr>
        <w:spacing w:line="240" w:lineRule="auto"/>
        <w:ind w:firstLine="640"/>
        <w:jc w:val="both"/>
      </w:pPr>
      <w:r>
        <w:rPr>
          <w:rFonts w:ascii="仿宋_GB2312" w:hAnsi="仿宋_GB2312" w:eastAsia="仿宋_GB2312"/>
          <w:b w:val="0"/>
          <w:sz w:val="32"/>
        </w:rPr>
        <w:t>六、《一般公共预算财政拨款基本支出决算表》</w:t>
      </w:r>
    </w:p>
    <w:p w14:paraId="0BE7CCA3">
      <w:pPr>
        <w:spacing w:line="240" w:lineRule="auto"/>
        <w:ind w:firstLine="640"/>
        <w:jc w:val="both"/>
      </w:pPr>
      <w:r>
        <w:rPr>
          <w:rFonts w:ascii="仿宋_GB2312" w:hAnsi="仿宋_GB2312" w:eastAsia="仿宋_GB2312"/>
          <w:b w:val="0"/>
          <w:sz w:val="32"/>
        </w:rPr>
        <w:t>七、《政府性基金预算财政拨款收入支出决算表》</w:t>
      </w:r>
    </w:p>
    <w:p w14:paraId="17F044FE">
      <w:pPr>
        <w:spacing w:line="240" w:lineRule="auto"/>
        <w:ind w:firstLine="640"/>
        <w:jc w:val="both"/>
      </w:pPr>
      <w:r>
        <w:rPr>
          <w:rFonts w:ascii="仿宋_GB2312" w:hAnsi="仿宋_GB2312" w:eastAsia="仿宋_GB2312"/>
          <w:b w:val="0"/>
          <w:sz w:val="32"/>
        </w:rPr>
        <w:t>八、《国有资本经营预算财政拨款收入支出决算表》</w:t>
      </w:r>
    </w:p>
    <w:p w14:paraId="2468E7D5">
      <w:pPr>
        <w:spacing w:line="240" w:lineRule="auto"/>
        <w:ind w:firstLine="640"/>
        <w:jc w:val="both"/>
      </w:pPr>
      <w:r>
        <w:rPr>
          <w:rFonts w:ascii="仿宋_GB2312" w:hAnsi="仿宋_GB2312" w:eastAsia="仿宋_GB2312"/>
          <w:b w:val="0"/>
          <w:sz w:val="32"/>
        </w:rPr>
        <w:t>九、《财政拨款“三公”经费支出决算表》</w:t>
      </w:r>
    </w:p>
    <w:p w14:paraId="36E12525">
      <w:pPr>
        <w:spacing w:line="240" w:lineRule="auto"/>
        <w:ind w:firstLine="640"/>
        <w:jc w:val="both"/>
      </w:pPr>
    </w:p>
    <w:p w14:paraId="14177639">
      <w:pPr>
        <w:spacing w:line="240" w:lineRule="auto"/>
        <w:ind w:firstLine="640"/>
        <w:jc w:val="both"/>
      </w:pPr>
    </w:p>
    <w:p w14:paraId="7560978E">
      <w:pPr>
        <w:spacing w:line="240" w:lineRule="auto"/>
        <w:ind w:firstLine="640"/>
        <w:jc w:val="both"/>
      </w:pPr>
    </w:p>
    <w:p w14:paraId="7261B9CE">
      <w:pPr>
        <w:spacing w:line="240" w:lineRule="auto"/>
        <w:ind w:firstLine="640"/>
        <w:jc w:val="both"/>
      </w:pPr>
    </w:p>
    <w:p w14:paraId="47A61C2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9D487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061DED"/>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5107</Words>
  <Characters>5810</Characters>
  <Lines>0</Lines>
  <Paragraphs>0</Paragraphs>
  <TotalTime>8</TotalTime>
  <ScaleCrop>false</ScaleCrop>
  <LinksUpToDate>false</LinksUpToDate>
  <CharactersWithSpaces>5818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2025-09-16T09:00:27Z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