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2024年中职助学金项目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疏附县中等职业技术学校</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新疆维吾尔自治区教育厅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蒲世明</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(1)政策背景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育公平是社会公平的重要体现。政府通过实施学生资助补助政策，有助于减轻家庭经济困难学生的经济负担，保障他们平等接受教育的权利。这不仅有利于促进教育公平，还有助于提升整个社会的文化素养和技能水平。随着国家对职业教育投入的不断增加，技工学校的教育质量和办学水平也得到了显著提升。为了更好地发挥技工学校的育人作用，政府需要进一步完善学生资助补助政策，确保更多的学生能够受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本项目的实施符合国家、自治区以及喀什地区等相关政策、规划和法律法规。为加强中等职业学校免学费补助资金和中等职业学校国家助学金的管理，确保免学费和助学金政策顺利实施，财政部 教育部 </w:t>
      </w:r>
      <w:r>
        <w:rPr>
          <w:rStyle w:val="Strong"/>
          <w:rFonts w:ascii="仿宋" w:eastAsia="仿宋" w:hAnsi="仿宋" w:cs="仿宋" w:hint="eastAsia"/>
          <w:b w:val="0"/>
          <w:bCs w:val="0"/>
          <w:spacing w:val="-4"/>
          <w:sz w:val="32"/>
          <w:szCs w:val="32"/>
        </w:rPr>
        <w:t xml:space="preserve">人力资源和社会保障</w:t>
      </w:r>
      <w:r>
        <w:rPr>
          <w:rStyle w:val="Strong"/>
          <w:rFonts w:ascii="仿宋" w:eastAsia="仿宋" w:hAnsi="仿宋" w:cs="仿宋" w:hint="eastAsia"/>
          <w:b w:val="0"/>
          <w:bCs w:val="0"/>
          <w:spacing w:val="-4"/>
          <w:sz w:val="32"/>
          <w:szCs w:val="32"/>
        </w:rPr>
        <w:t xml:space="preserve">部印发《中等职业学校免学费补助资金管理办法》财教〔2013〕84号和《中等职业学校国家助学金管理办法》（财教〔2013〕110号），办法中指出中等职业学校是指经政府有关部门依法批准设立，实施全日制中等学历教育的各类职业学校，包括公办和民办的普通中专、成人中专、职业高中、技工学校和高等院校附属的中专部、中等职业学校等。中等职业学校免学费补助资金是指中等职业学校学生享受免学费政策后，为弥补学校运转出现的经费缺口，财政核拨的补助资金。本项目遵循财政部关于提前下达《2024年中职学生助学金》 喀地财教[2023]72号相关政策文件与规定，通过该项目的实施有效保障学生教学基本需要， 为社会输送大量技能人员，持续保障学生教学工作的正常开展。本项目主要计划保障1110名学生在校期间生活补助费用，学生人均支出标准2222.89元/人/年，项目的实施有效保障学生基本生活需要，减轻学生的经济负担。激励学生努力学习，提升学业表现。促进教育公平，减少因经济问题导致的教育机会不平等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中等职业技术学校学籍在校学生教学工作。在县委和县政府的带动和引导下，在疏附县成立疏附县中等职业技术学校，减轻学生的经济负担。激励学生努力学习，提升学业表现。促进教育公平，减少因经济问题导致的教育机会不平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本项目由疏附县中等职业技术学校具体负责，疏附县中等职业技术学校在实施阶 段制定了具体的组织实施方案，项目经过项目申报、确定参加 培训人员名单，资金拨付、项目验收等流程。其中项目申报环 节以文件的形式下发申报指南，明确资金支付范围和重点、支持条件、组织方式和申报要求；项目后期管理环节包括监督、检查项目的执行情况，协调解决项目执行中的重大问题，保障 项目按进度正常进行、组织项目验收等。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疏附县中等职业技术学校为全额事业单位，纳入2024年部门决算编制范围的有10个办公室：党政办，学工办，教务科，教研室，德育办，就业办，资助办，项目办，总务科，后勤办。 疏附县中等职业技术学校无下设预算单位，本单位共有事业编制数71人，单位实有人数71人，其中：正式在职71人，退休人员23人；在校学生1776人。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根据地区人社局共安排下达资金246.75万元，资金来源为：上级直达资金，本项目实际收到预算资金为246.75万元，预算资金到位率为100%。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截止2024年12月，本项目实际支出218.5元，预算执行率 88.5%。项目资金主要用于学生助学金发放。</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1.项目绩效总目标：1110名受助学生提供经济援助，保障学生的基本生活需要，减轻学生的经济负担。激励学生努力学习，提升学业表现。促进教育公平，减少因经济问题导致的教育机会不平等。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明确验收范围和验收标准，确定验收人员，实地验收对项目实施情况进行实地查看和调研，与项目相关人员沟通，了解项目建设过程和效果，根据实地验收情况，出具报告，完成项目验收。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①数量指标“享受国家助学金学生人数”指标，预期指标值为 “大于等于1110人”。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②质量指标“国家助学金享受比例”指标，预期指标值为“等 于100%"。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③时效指标“助学金发放</w:t>
      </w:r>
      <w:r>
        <w:rPr>
          <w:rStyle w:val="Strong"/>
          <w:rFonts w:ascii="仿宋" w:eastAsia="仿宋" w:hAnsi="仿宋" w:cs="仿宋" w:hint="eastAsia"/>
          <w:b w:val="0"/>
          <w:bCs w:val="0"/>
          <w:spacing w:val="-4"/>
          <w:sz w:val="32"/>
          <w:szCs w:val="32"/>
        </w:rPr>
        <w:t xml:space="preserve">及</w:t>
      </w:r>
      <w:r>
        <w:rPr>
          <w:rStyle w:val="Strong"/>
          <w:rFonts w:ascii="仿宋" w:eastAsia="仿宋" w:hAnsi="仿宋" w:cs="仿宋" w:hint="eastAsia"/>
          <w:b w:val="0"/>
          <w:bCs w:val="0"/>
          <w:spacing w:val="-4"/>
          <w:sz w:val="32"/>
          <w:szCs w:val="32"/>
        </w:rPr>
        <w:t xml:space="preserve">时率”指标，预期指标值为“等 于100%”。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(2)成本指标经济成本指标“中职国家助学金补助标准”, 预期指标值为“大于等于2222.97元/人/年”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(3)项目效益目标：①社会效益指标：“项目受益学生人数”,  预期指标值为“大于等于1110人"。“保障学生基本生活需要”, 预期指标值为“有效”。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(4)满意度指标：①“受益学生满意度”指标，预期指标值为 “大于等于95%”。②“受益家长满意度”指标，预期指标值为 “大于等于95%”。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 〔2020〕10号)和自治区财政厅《自治区财政支出绩效评价管 理暂行办法》(新财预〔2018〕189号)等相关政策文件与规定，旨在评价财政项目实施前期、过程及效果，评价财政预算资金 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为全面了解该项目预算编制合理性、资金使用合规性、项目管 理的规范性、项目目标的实现情况、服务对象的满意度等，通 过本次部门绩效评价来总结经验和教训，促进项目成果转化和 应用，为今后类似项目的长效管理，提供可行性参考建议。也为下一年预算编制提供充分有效的依据，以达到改进预算管理、 优化资源配置、提高预算资金使用效益的目的。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此次我校根据《中华人民共和国预算法》、《中共中央国务院 关于全面实施预算绩效管理的意见》(中发〔2018〕34号文)、 《自治区党委自治区人民政府关于全面实施预算绩效管理的 实施意见》(新党发〔2018〕30号文)、《关于做好2019年自治 区预算绩效管理工作》(新财预〔2019〕20号)、《自治区全面实 施预算绩效管理的工作方案》(新财预〔2018〕158号)《财政支 出绩效评价管理暂行办法》(财预〔2020〕10号)文件要求对 2024年中职助学金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3.绩效评价时间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2025年1月1日至2025年2月28日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本次绩效评价主要围绕中职助学金项目资金使用情况、财务管理状况和资产配置、使用、处置及其收益管 理情况；项目管理相关制度及措施是否被认真执行；绩效目标 的实现程度，包括是否达到预定产出和效果等方面进行部门绩 效评价。具体从决策、过程、产出和效果四个方面针对本项目进行评价，评价的范围包括项目具体的数量指标、质量指标、 时效指标、成本指标、经济效益指标、社会效益指标、可持续 发展指标及满意度指标。通过开展绩效评价，提高财政资金分 配的科学性、有效性，向建立绩效预算制度迈出重要的一步。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根据《中华人民共和国预算法》、《中共中央国务院关于全面实 施预算绩效管理的意见》(中发〔2018〕34号)及《项目支出绩 效评价管理办法》(财预〔2020〕10号)等文件要求，本次绩效 评价秉承科学公正、统筹兼顾、激励约束、公开透明等原则，按照从投入、过程到产出效果和影响的绩效逻辑路径，发现项 目实施和管理中的问题，切实提高财政资源配置效率和使用效 益。评价工作组本着科学公正、统筹兼顾、激励约束、公开透 明的原则，采用全面评价和重点评价相结合、现场评价和非现 场评价相结合的方式进行。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(1)科学公正、科学规范原则。绩效评价应当运用科学合理的 方法，按照规范的程序，对项目绩效进行客观、公正的反映， 按照科学可行的要求，采用定量与定性分析相结合的方法。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(2)分级分类原则。我校根据“谁支出、谁自评”的原则， 根据评价对象的特点分类组织实施绩效评价工作，与相关单位 职责明确，各有侧重，相互衔接。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(3)绩效相关原则。我校绩效评价针对具体投入及其产出绩 效进行，评价结果清晰反映了支出和产出绩效之间的紧密对应 关 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(4)公正公开、透明原则。绩效评价结果应当符合真实、客观、 公正的要求，依法依规公开，并自觉接受社会监督。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根据以上原则，绩效评价应遵循如下要求：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(1)在数据采集时，采取客观数据，主管部门审查、社会中介 组织复查，与问卷调查相结合的形式，以保证各项指标的真实 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(2)保证评价结果的真实性、公正性，提高评价报告的公信力。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(3)绩效评价报告应当简明扼要，除了对绩效评价的过程、结 果描述外，还应总结经验，指出问题，并就共性问题提出可操作性改进建议。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绩效评价指标体系根据《关于印发&lt;项目支出绩效评价管理办 法&gt;的通知》(财预(2020)10号)等文件精神，结合专项特点， 在与专家组、项目充分协商的基础上，评价工作组细化了该项 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2024年中职助学金项目综合评分表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9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8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 织实施、产出数量、产出质量、产出时效、产出成本、项目效 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  理性、绩效指标明确性、预算编制科学性、资金分配合理性、资金到位率、预算执行率、资金使用合规性、管理制度健全性、制度执行有效性、实际完成率、质量达标率、完成及时性、成本节约率、社会效益、生态效益、可持续影响、服务对象满意 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评价方法主要有包括成本效益分析法(是指将投入与产出、效益进行关联性分析的方法)、比较法(是指将实施情况与绩效目 标、历史情况、不同部门和地区同类支出情况进行比较的方法)、因素分析法(是指综合分析影响绩效目标实现、实施效果的内 外部因素的方法)、最低成本法(是指在绩效目标明确的前提下， 成本最小为优的方法)、公众评判法(是指通过专家评估、公众问卷及抽样调查等方式进行评判的方法)、标杆管理法(是指以 国内外同行业中较高的绩效水平为标杆进行评判的方法)等。 根据评价对象的具体情况，可采用一种或多种方法，对本项目从项目决策、过程、产出及效益四个方面进行综合评价，同时 根据本次绩效评价结合项目的特点，为确保本次绩效评价成果 的真实、客观、可靠，主要采取政策文件收集与研究、现场调 研、实地评价、资料整理与数据分析等方法进行评价。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绩效评价标准通常包括计划标准、行业标准、历史标准等，用于对绩效指标完成情况进行比较、分析、评价。本次评价主要采用了计划标准和预算支出标准。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为了提高财政资金分配的科学性、有效性，加强财政专项资 金管理，提高支出效益；为了更好地保障绩效评价工作的顺利 实施，根据财政部颁发的《项目支出绩效评价管理办法》(财预 〔2020〕10号)、新疆维吾尔自治区财政厅颁发的《自治区财政 支出绩效评价管理暂行办法》(新财预〔2018)189号〕等文件 规定，我校自项目下达资金之日高度重视，专门成立了绩效 评价工作小组对资金投入、使用和效益进行了绩效评价。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本次评价设计了评价方案、评价指标体系，通过资料分析、调 研、访谈满意度调查等方式形成评价结论，确定评价意见，并出具评价报告。绩效评价工作小组成员具体分工及绩效评价工作过程具体如下：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组长：张全福(疏附县中等职业技术学校副校长)主要负责本项目的组 织协调、业务指导和监管督办工作。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副组长：麦麦提图尔荪· 阿布拉(疏附县中等职业技术学校副校长)主要 负责本部门项目支出绩效评价工作总体执行，把控项目支出绩 效评价报告总体进度，解决项目支出绩效评价报告撰写过程中 的问题，协调相关人员及事项。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组员：刘建宏(疏附县中等职业技术学校项目办成员)主要负责对接第三方机 构负责人，提供项目支出绩效评价工作所需资料，配合第三方 机构提供相关信息，了解项目整体情况并负责报告撰写工作。 协助组长做好项目支出绩效评价具体业务，收集资料、梳理评 价工作关键节点，做好协助工作。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1.前期准备（2025年1月5日-2025年1月8日）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首先，进行前期准备工作，制定绩效评价前期工作计划。然后 组织项目评价工作小组正式开展绩效评价工作。本次绩效评价工作于2025年01月15日开展前期工作，于2022年2月出具绩效评价报告，整个评价工作分以下几个阶段进行，前期准备工作在明确评价目的、评价对象、范围及项目内容的基础上，根据绩效评价规范的要求和本次评价的实际情况，拟订了绩效 评价工作方案，组建项目评价工作小组。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(1)文件研读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评价小组在疏附县中等职业技术学校各科室的全力配合协助下，收集项 目相关背景资料、项目目标、预算等资料，组织评价小组成员 对项目相关文件进行研读。根据财预〔2020〕10号文件要求， 结合项目的特点，梳理绩效评价总体思路，形成项目评价指标 体系初稿，制定了绩效评价方案。此次评价工作，在收集并熟 悉项目实施、管理及其他文件资料后，全面了解此次绩效评价 的内容、方法和要求之后，评价小组收集项目申报文件、项目预 算资金材料、项目工作总结，完成项目基础信息表。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(2)前期调研</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根据绩效评价工作开展的需求，与单位的相关管理人员进行了 沟通和访谈，进一步了解项目的实施、资金的管理等情况，并 且讨论了绩效评价指标体系的可行性。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(3)确定评价思路和方法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按照《项目支出绩效评价管理办法》(财预〔2020)10号〕文件 要求，确定项目绩效评价指标体系，设置一级指标共4个，包括决策(20%)、过程(20%)、产出(30%)、效益(30%)四类指 标；主要围绕项目决策、资金投入、过程管理、产出效果和社 会效益，体现从项目决策、项目执行到实施效益、效果的逻辑 路径。通过问卷、访谈等方式获取评价数据，明确工作方法和 步骤，制定科学合理的工作计划。</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2.组织实施（2025年1月10日-2025年1月12日）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绩效评价工作小组成员根据了解的项目资料设计绩效评价指标 体系初稿与项目管理部门沟通，同时确定各项数据资料的收集 方法，形成绩效评价框架，指导具体的绩效评价工作。绩效评 价工作小组负责人对绩效评价的工作任务进行分解，设计座谈 会提纲、资料清单和相关表格，最终形成完整的绩效评价工作方案，指导绩效评价工作小组按相同标准、步骤规范化进行绩 效评价活动。组织实施过程内容按照绩效评价规范要求，绩效 评价工作小组在搜集准备了有关资料，对所有资料进行核实、 验证。通过案卷研究、实地调研、集中座谈、随机抽样等方式，对被评价项目的相关资料信息进行收集、整理、分析，以评价 本项目在项目决策、项目管理上是否依法依规，在项目绩效方 面是否高效可持续。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3.综合分析评价（2025年1月13日-2025年1月15日）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绩效评价分析阶段经过对收集到的资料、调查问卷统计结果进 行比对和交叉验证后，确定用于继续分析和评价的证据，采用变化分析，通过比较指标的实际情况与预期数据对应程度，最 终确认评价结果。在现场工作结束前，由我校分管项目领导 对绩效评价小组的工作开展情况进行认定。在绩效评价指标内， 根据项目实施的实际情况，选择相应的评估指标，对收集到的 资料及数据进行具体分析，将分析结果与预算标准、指标体系、 项目管理制度、财务资金管理制度等资料进行比对，计算各种 评价指标，初步确定项目绩效的评价结果。绩效评价汇总阶段 对初步确定项目绩效的评价结果进行逐级复核、汇总、分析，  核查评价工作中是否存在重复和遗漏的情况。在此基础上，撰 写项目绩效评价报告初稿，由绩效评价工作小组组长审核。提 交报告阶段向财政部门提交项目绩效评价报告初稿，在财政部门充分交换意见并作必要的修改后向财政部门提交正式的绩效评价报告。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三、综合评价情况及评价结论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经评价组通过实地调研、综合分析法、问卷调查法等方式，主要采用综合分析法对项目的决策、过程、产出、效益进行综合评价分析，最终评分78分。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运用项目组制定评价指标体系及财政部《项目支出绩效评价管理办法》(财预〔2020〕10号)文件评分标准进行评价，本次绩 效评价结果主要采取评分和评级相结合的方式，具体分值和等级可根据不同评价的内容设定。总分一般设置为80分，其中 项目决策20分、项目过程20分、项目实施30分、项目效益30 分。评价结果分为优、良、中、差四个等级：优(90分(含)  —100分);良(80分(含) —90分);中(60分(含) —80分); 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中等职业技术助学金项目已完成1110人补助工作，保障学生的基本生活 需要，减轻学生的经济负担。激励学生努力学习，提升学业表 现。促进教育公平，减少因经济问题导致的教育机会不平等。 该项目最终评分90分，绩效评级为“优”。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3.项目产出指标权重为45分，得分为37分，得分率为82.22%。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37.00    10.00        10.00         90.00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90.00%    88.90    100.00%      100.00%         90.00%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 内容，由6个三级指标构成，权重分为15分，实际得分15分， 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本项目立项依据是新疆维吾尔自治区助学金补助等文件，项 目立项符合国家法律法规、国民经济发展规划和相关政策；项目立项依据符合《自治区财政资金使用跟踪反馈管理暂行 办法》(新财预(2016)113)、《自治区全面实施预算绩效管理的工作方案》(新财预〔2018〕158号)、《财政部关于印发&lt;项目支出绩效评价管理办法&gt;》(财预〔2020〕10号)等文件精神，  符合部门或行业发展规划和政策要求；符合社会经济发展规划， 是全面贯彻落实中央、自治区、喀什地区关于农业生产发展的 决策部署。本项目立项与部门职责范围相符，属</w:t>
      </w:r>
      <w:r>
        <w:rPr>
          <w:rStyle w:val="Strong"/>
          <w:rFonts w:ascii="仿宋" w:eastAsia="仿宋" w:hAnsi="仿宋" w:cs="仿宋" w:hint="eastAsia"/>
          <w:b w:val="0"/>
          <w:bCs w:val="0"/>
          <w:spacing w:val="-4"/>
          <w:sz w:val="32"/>
          <w:szCs w:val="32"/>
        </w:rPr>
        <w:t xml:space="preserve">干部</w:t>
      </w:r>
      <w:r>
        <w:rPr>
          <w:rStyle w:val="Strong"/>
          <w:rFonts w:ascii="仿宋" w:eastAsia="仿宋" w:hAnsi="仿宋" w:cs="仿宋" w:hint="eastAsia"/>
          <w:b w:val="0"/>
          <w:bCs w:val="0"/>
          <w:spacing w:val="-4"/>
          <w:sz w:val="32"/>
          <w:szCs w:val="32"/>
        </w:rPr>
        <w:t xml:space="preserve">门履职所需；与疏附县中等职业技术学校“承担企业在职职工、农村转移就业劳动者、失 业人员、高校毕业生、退役士兵等各类人员职业技能培训及创业培训”的职能一致。其职能职责为贯彻执行国家有关工作的 法规、方针和政策；负责本次项目工作事宜；项目属于公共财政支持范围，符合中央、地方事权支出责任 划分原则；项目未与相关部门同类项目或部门内部相关项目重复。总之，本项目立项依据充分，相关总体要求，项目申报、批复程序符 合相关管理办法并围绕疏附县年度工作重点和工作计划制定经 费预算，根据评分标准，该指标分值为3,实际得分3分。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决策依据情况：项目符合经济社会发展规划和部门年度工作计 划。为全面贯彻落实中央、自治区、地区关于农业生产发展的 决策部署，项目单位制定了《助学金项目实施方案》,由疏附县中等职业技术学校对该项目进行立项申请，取得发改委批复后实施。决策程序情况：通过对项目前期工作进行调研和对项目可行性 进行研究分析，并结合项目实施方案，成立了项目管理领导小 组，对项目加强管理。由张全福(副校长)任组长，加强助学金项目管理工作的组织领导，并将助学金项目作为疏附县中等职业技术学校考评和绩效考核工作的重要内容。本项目属于助学金补贴 类项目，由疏附县中等职业技术学校自行实施，实施过程均按照本单位制定的管理制度执行。本项目按照规定的程序申请设立，审批 文件、材料符合相关要求，项目决策程序比较规范。该指标分值为3,实际得分3分。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①该项目已设置年度绩效目标，具体内容为①数量指标“享受国家助学金学生人数”指标，预期指标值为 “大于等于1110人”。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②质量指标“国家助学金享受比例”指标，预期指标值为“等 于100%"。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③时效指标“助学金发放及及时率”指标，预期指标值为“等 于100%”。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(2)成本指标经济成本指标“中职国家助学金补助标准”, 预期指标值为“大于等于2222.97元/人/年”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(3)项目效益目标：①社会效益指标：“项目受益学生人数”,  预期指标值为“大于等于1110人"。“保障学生基本生活需要”, 预期指标值为“有效”。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(4)满意度指标：①“受益学生满意度”指标，预期指标值为 “大于等于95%”。②“受益家长满意度”指标，预期指标值为 “大于等于95%”。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②该项目实际工作内容为：①数量指标“享受国家助学金学生人数”指标，预期指标值为 “大于等于1110人”。完成值为1110人，完成率100%。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②质量指标“国家助学金享受比例”指标，预期指标值为“等 于100%"。完成值为100%，完成率100%。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③时效指标“助学金发放及及时率”指标，预期指标值为“等 于100%”。完成值为100%，完成率100%。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(2)成本指标经济成本指标“中职国家助学金补助标准”, 预期指标值为“大于等于2222.97元/人/年”。完成值为2222.97元/人/年，完成率88%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(3)项目效益目标：①社会效益指标：“项目受益学生人数”,  预期指标值为“大于等于1110人"。“保障学生基本生活需要”, 预期指标值为“有效”。完成值与预期目标值保持一致，完成率100%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(4)满意度指标：①“受益学生满意度”指标，预期指标值为 “大于等于95%”。完成值为95%，完成率100%。②“受益家长满意度”指标，预期指标值为 “大于等于95%”。完成值为95%，完成率100%。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③该项目按照绩效目标完成数量指标、质量指标、时效指标、成本指标，完成了①数量指标“享受国家助学金学生人数”指标，预期指标值为 “大于等于1110人”。完成值为1110人，完成率100%。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②质量指标“国家助学金享受比例”指标，预期指标值为“等 于100%"。完成值为100%，完成率100%。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③时效指标“助学金发放及及时率”指标，预期指标值为“等 于100%”。完成值为100%，完成率100%。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(2)成本指标经济成本指标“中职国家助学金补助标准”, 预期指标值为“大于等于2222.97元/人/年”。完成值为2222.97元/人/年，完成率88%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(3)项目效益目标：①社会效益指标：“项目受益学生人数”,  预期指标值为“大于等于1110人"。“保障学生基本生活需要”, 预期指标值为“有效”。完成值与预期目标值保持一致，完成率100%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(4)满意度指标：①“受益学生满意度”指标，预期指标值为 “大于等于95%”。完成值为95%，完成率100%。②“受益家长满意度”指标，预期指标值为 “大于等于95%”。完成值为95%，完成率100%。达到保障学生基本生活需要效益，预期产出效益和效果是否符合正常的业绩水平。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④该项目批复的预算金额为246.75万元，《项目支出绩效目标表》中预算金额为246.75万元，预算确定的项目资金与预算确定的项目投资额相匹配。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10个，定量指标2个，定性指标8个，指标量化率为80%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享受国家助学金学生人数大于等于1110人，三级指标的年度指标值与年度绩效目标中任务数一致，已设置时效指标“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5.预算编制科学性：2024年中职助学金项目，即预算编制较科学且经过论证；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享受国家助学金学生人数大于等于1110人，学生人均支出标准2222.89元/人/年，项目实际内容为享受国家助学金学生人数大于等于1110人，学生人均支出标准2222.89元/人/年，预算申请与《2024年中职助学金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246.75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中职助学金项目资金的请示》和《2024年中职助学金项目实施方案》为依据进行资金分配，预算资金分配依据充分。根据关于提前下达《2024年中职学生助学金》 喀地财教[2023]72号，本项目实际到位资金246.75万元，资金分配额度合理，与我单位实际需求相适应。资金分配与实际相适应，根据评分标准，该指标不扣分，得2分。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项目过程类指标包括资金管理和组织实施两方面的内容，由 6个三级指标构成，权重分为20分，实际得分18分，得分率为90%。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1.资金到位率：截至2024年12月31日，本项目预算资金为 246.75万元，实际到位资金246.75万元，资金到位率100%。 财政资金足额拨付到位，牵头单位能够及时足额按照合同约定  将专项资金拨付给联合体单位，根据评分标准，该指标分值为3, 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2.预算执行率：本项目实际到位资金246.75万元，实际支出资 金218.5万元，预算执行率88.5%,预算编制较为详细，项目资金支出总体能够按照预算执行，根据评分标准，该指标分值为3, 实际得分1分。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3.资金使用合规性：本项目按照《自治区全面实施预算绩效管 理的工作方案》(新财预〔2018〕158号)、《关于印发〈自治区 财政支出绩效评价管理暂行办法〉的通知》(新财预〔2018〕189 号)、《财政部关于印发&lt;项目支出绩效评价管理办法&gt;》(财预〔2020〕10号)文件精神、制定了《财政部资金管理办法》,确 保项目实施单位的资金预算申请、资金执行、资金调整、监督  检查、验收等过程在相关制度和流程的有效监督项目执行进度 拨付项目款，资金支付由分管县委领导、主管管控之下。我校根据项目执行进度拨付项目款，资金支付由分管县委领导、  主管财务县委领导、财政局等各级部门审批审核；资金的支付  有完整的审批程序和手续，符合制度要求；评价组抽查了项目 单位的部分财务凭证，抽查部分资金的拨付有完整的审批程序 和手续；会计信息完整、真实，附件完善；未发现资金有截留、 挤占、挪用、虚列开支等情况。根据评分标准，该指标分值为4, 实际得分4分。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4.管理制度健全性：根据《中华人民共和国预算法》、《自治区 党委自治区人民政府关于全面实施预算绩效管理的实施意见》(新党发〔2018〕30号)、《自治区全面实施预算绩效管理的工 作方案》(新财预〔2018)6408号〕和《关于印发〈自治区财政  支出绩效评价管理暂行办法〉的通知》(新财预〔2018)189号〕 等相关文件，预算资金设立专项账户，并制定专人管理。同时要建立健全内部财务管理制度，加强会计日常核算和监督，加 强资金的预算、控制、分析和检查工作，做好项目财务管理基 础工作；项目实行审计制度，由相关部门对项目采取跟踪审计；根据评分标准，该指标分值为5,实际得分5分。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5.制度执行有效性：本项目管理依据《中华人民共和国预算法》、 新疆维吾尔自治区财政厅下发的《自治区党委自治区人民政府 关于全面实施预算绩效管理的实施意见》(新党发〔2018)30号〕、 《自治区全面实施预算绩效管理的工作方案》(新财预〔2018)  6408号)、财政部下发的《项目支出绩效评价管理办法》(财预 〔2020〕10号)、《关于印发〈自治区财政支出绩效评价管理暂 行办法〉的通知》(新财预〔2018〕189号)等相关文件， 一是 采取现场调研的方式，对职业技能培训补贴项目资金管理工作 进行监督检查。重点对资金执行及项目实施情况进行监控，及 时对发现的问题进行反馈，督促指导项目运行管理，确保项目 的高效运行；二是加强对项目资金的预算执行及日常监督管理， 确保每个项目按照规定的用途实施。资金拨付坚持按项目、预算、进度、指定用途拨款，确保财政专项资金规范使用。项目 实施过程中各级单位履行监管职能，各项制度执行有效，根据 评分标准，该指标分值为5,实际得分5分。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（三）项目产出类指标包括产出数量、产出质量、产出时效、产出 成本四方面的内容，由7个三级指标构成，权重分为45分，实际得分37分，得分率为82.22%。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“享受国家助学金人数”指标预期值小于等于1110人，实际完成值1100人，指标完成率100%。根据评分标准，得10分。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职高助学金补助覆盖率指标，预期值等于100%,实际完成值100%,指标完成率100%。该指标分值为3分，实际得分3分。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中职国家助学金享受比例指标，预期值等于100%,实际完成值100%, 指标完成率100%，根据评分标准，该指标分值为3分，实际得分3分。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补贴对象认定准确率指标，预期值等于100%,实际完成值100%, 指标完成率100%，根据评分标准，该指标分值为4分，实际得分4分。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“助学金发放及时率”指标预期指标值100%,实际完成值100%, 完成率100%，根据评分标准，该指标分值为5分，实际得分5分。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“项目完成时间”指标预期指标2024年12月25日，实际完成值达成年度指标，指标完成率88%，根据评分标准，该指标分值为5分，实际得分4分。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偏差原因：由于学生人数有变动，故产生偏差。整改措施：制定和完善基本支出、项目支出等各项支出标准,严格按项目进度执行预算, 增强预算的约束力和严肃性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“中职国家助学金补助标准”指标预期指标值大于等于2222.97元/人/年，实际完成值2222.97/人/年，指标完成率88%，根据评分标准，该指标分值为15分，实际得分8分。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偏差原因：由于学生人数有变动，故产生偏差。整改措施：制定和完善基本支出、项目支出等各项支出标准,严格按项目进度执行预算, 增强预算的约束力和严肃性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合计得8分。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（四）项目效益类指标包括项目效益1个方面的内容，由1个三级指标构成，权重分为10分，实际得分10分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“有效减轻家庭困难学生的生活负担”指标，指标完成率100%，根据评分标准，该指标分值为10分，实际得分10分。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项目满意度指标包括项目满意1个方面的内容，由2个三级指标构成，权重分为10分，实际得分10分，得分率为100%。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学生满意度指标，预期指标值95%,实际完成值95%, 完成率100%，根据评分标准，该指标分值为5分，实际得 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家长满意度指标，预期指标值95%,实际完成值95%, 完成率100%，根据评分标准，该指标分值为5分，实际得 5分。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中等职业技术助学金项目预算246.75万元，到位246.75万元，实际支出218.50万元，预算执行率为88.5%,项目绩效指标总体完成率为97.6%,偏差率9.1%。偏差原因：由于学生人数有变动，故产生偏差。整改措施：制定和完善基本支出、项目支出等各项支出标准,严格按项目进度执行预算, 增强预算的约束力和严肃性</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一是领导重视到位：高度重视，主要领导亲自抓，并予以充分 的人力、财力保障。责任落实到位：将各项目工作列入年度干部绩效考核实施方案，将各项目工作落实到具体科室、具体岗 位、具体个人。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二是合理合规使用经费。根据项目业务流程，参考历年经费使 用情况，认真测算各阶段所需经费，确保当前项目实施经费充 足。在经费使用方面，严格执行经费使用管理制度，厉行节约， 专款专用，对每笔经费使用情况建立监督机制，确保经费使用 合理合规。</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因学校财务人员新加入财务工作领域，业务人员绩效管理意识 有待增强，未能全面深入认识理解绩效管理工作的意义。绩效 管理经验缺少，预算绩效管理工作有待进一步落实。</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我校对上述项目支出绩效评价报告内反映内容的真实性、 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