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疏附县“千万工程”农村厕所改造项目（木什乡）</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疏附县木什乡人民政府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深入贯彻落实习近平总书记关于改善农村人居环境的重要指示批示精神，按照自治区、地区、县农村人居环境整治工作部署要求，坚持以人民为中心的发展理念，充分总结梳理之前推进农村“厕所革命”的经验和不足，巩固现有农村改厕成果，切实提高改建农村厕所的质量实效，为进一步推进“千万工程”项目建设，提升农村人居环境、预防疾病传染、提高宜居水平，稳步扩大农村卫生厕所普及范围，圆满完成今年农村“厕所革命”工作任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疏附县乡村振兴领导小组下发的《关于2024年农村厕所整改工作》，按照《中国电信集团有限公司2024年帮扶资金告知书》要求，疏发改字【2024】311号，木政字【2024】220号等文件与规定为立项依据。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共疏附县委农村工作领导小组项目启动通知书，按照《中国电信集团有限公司2024年帮扶资金告知书》，疏附县“千万工程”农村厕所改造项目（木什乡），总投资49.50万元，此次安排49.50万元，资金来源为中国电信援助资金，建设内容：为进一步推进“千万工程”项目建设，提升农村人居环境、预防疾病传染、提高宜居水平，拟对2024年整改户厕825户，经验收合格后，按照每户不少于600元进行补助，共补助49.50万元。项目补贴资金采取“一卡通”直补的方式对受益户进行补助。受益对象：木什乡2024年整改825户。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千万工程”农村厕所改造项目（木什乡）从2024年6月开始实施，2024年9月底前实施完毕，分为准备阶段、实施阶段、验收阶段三个阶段。待项目验收完毕后，一次性为农户拨付补助资金49.50万元，每户拨付补助资金不少于600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木什乡人民政府无下属预算单位，下设“五办五中心”，分别为党政办公室、党建办公室、经济发展和财政办公室、综合执法办公室、社会事务办公室；农业发展服务中心、公共文化服务中心、村镇建设发展中心、综治和网格化服务中心、便民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制定并组织实施乡、村建设规划，部署重点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稳固；负责行政区域内的计生、文化、教育、卫生、体育、防灾减灾、五保供养、优抚安置、低保、扶贫救济、社会保障和其他社会救助等社会公益事业的综合性工作和精神文明创建工作；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84人，其中：行政人员编制49人、工勤2人、参公0人、事业编制33人。实有在职人数102人，其中：行政在职47人、工勤9人、参公14人、事业在职32人。离退休人员13人，其中：行政退休人员10人、事业退休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共疏附县委农村工作领导小组项目启动通知书，按照《中国电信集团有限公司2024年帮扶资金告知书》，疏附县“千万工程”农村厕所改造项目（木什乡），总投资49.50万元，最终确定项目资金总数为49.50万元。为进一步推进“千万工程”项目建设，提升农村人居环境、预防疾病传染、提高宜居水平，拟对2024年整改户厕825户，经验收合格后，按照每户不少于600元进行补助，共补助49.50万元。项目补贴资金采取“一卡通”直补的方式对受益户进行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截至2024年9月30日，实际支出49.50万元，预算执行率100%。项目资金用于以0.06万元/户的标准给9个行政村的825户农户发放农村厕所改造补助，合计49.50万元。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一是推进厕所革命是实施乡村振兴战略的重要组成部分，有助于提升农村地区的卫生厕所设施，提高群众的文明卫生意识，改善群众的生活环境和居住环境，降低疾病的传播风险；二是对社会卫生和环境保护做出了重要贡献；三是进一步改善了人居环境，推进了乡村治理工作，提升农户的精神面貌和良好生活习惯，营造积极向上的生活氛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金额49.50万元，主要用于：一是实施项目村部数为9个。二是厕所改造户数825户，资金到位及时率达到了100%。项目完成时间2024年9月底，为进一步推进疏附县“千万工程”项目建设，提升农村人居环境、预防疾病传染、有效提高宜居水平。项目实施后按照每户不少于600元进行补助，共补助49.50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准备阶段（2024年6月-2024年7月）。大力宣传本项目相关实施政策，对项目实施范围内的受益户进行全面调查摸底，认真了解每户户厕现状及建设需求，科学制定实施方案，及时召开村支部及访惠聚工作组会议，研究确定受益户并公示公告，完成实施前各项前期准备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具体实施工作：实施阶段（2024年7月-9月）。严格按照要求范围，在项目实施过程中，由县乡村振兴局和乡政府将组织力量对项目实施情况进行全面督导，确保项目保质保量顺利实施、有效落实。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验收阶段（2024年7月-9月）。项目实施完毕后，坚持整改一户，验收一户，先由村委会组织相关人员对项目进行全验，验收完后向乡级提出申请验收。乡级由改厕办相关人员组成验收组进行验收，验收后向县主管部门提交项目验收申请，县乡村振兴领导小组组织对项目进行验收，对项目执行情况进行绩效评价。</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疏附县“千万工程”农村厕所改造项目（木什乡）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千万工程”农村厕所改造项目（木什乡）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疏附县“千万工程”农村厕所改造项目（木什乡）综合评分表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第一阶段：前期准备（2025年2月9日至2月12日）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喀斯木江·麦麦提（党委副书记、乡长）任评价组组长，主要工作职责为负责绩效评价全盘工作,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任瑜（木什乡副乡长）任评价组副组长，主要工作职责为具体实施绩效评价，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各村党支部书记任评价组成员，主要工作职责为负责资料收集等工作，收集评价数据，通过多种渠道收集与绩效评价相关的数据和信息，如查阅文件资料、实地考察、问卷调查、访谈等；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第二阶段：组织实施（2025年2月13日至2月17日）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木什乡各个村委会、农商银行及户厕改造的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疏附县“千万工程”农村厕所改造项目（木什乡）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第三阶段：分析评价（2025年2月18至2月23日）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疏附县“千万工程”农村户厕改造项目（木什乡）为进一步推进“千万工程”项目建设，提升农村人居环境、预防疾病传染、提高宜居水平，拟对2024年整改户厕825户，经验收合格后，按照每户不少于600元进行补助，共补助49.50万元。项目补贴资金采取“一卡通”直补的方式对受益户进行补助。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中共疏附县委农村工作领导小组项目启动通知书，按照《中国电信集团有限公司2024年帮扶资金告知书》，疏附县“千万工程”农村厕所改造项目（木什乡）文件立项，项目实施符合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项目过程：疏附县“千万工程”农村厕所改造项目（木什乡）预算安排 49.50万元，实际支出49.50万元，预算执行率100%。项目资金使用合规，项目财务管理制度健全，财务监控到位，所有资金支付均按照国库集中支付制度严格执行，现有项目管理制度执行情况良好。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项目产出：厕所改造825户并发放以600元/户的改厕补贴。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项目效益：通过实施此项目改善了村民居住环境。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千万工程”农村厕所改造项目（木什乡）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中共疏附县委农村工作领导小组办公室颁发的中共疏附县委农村工作领导小组项目启动通知书，按照《中国电信集团有限公司2024年帮扶资金告知书》，符合行业发展规划和政策要求；属于我单位履职所需；根据《财政资金直接支付申请书》，本项目资金性质为“公共财政预算”，属于公共财政支持范围，符合中央、地方事权支出责任划分原则；经检查我单位财政管理一体化信息系统，本项目不存在重复。结合实际情况，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（2）立项程序规范性：根据决策依据编制工作计划和项目预算，经过与党委班子领导进行沟通、筛选确定经费预算计划，上党委会研究确定最终预算方案，根据评分标准，该指标不扣分，得2分。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疏附县“千万工程”农村厕所改造项目（木什乡），总投资49.50万元，此次安排49.50万元，资金来源为中国电信援助资金，建设内容：为进一步推进“千万工程”项目建设，提升农村人居环境、预防疾病传染、提高宜居水平，拟对2024年整改户厕825户，经验收合格后，按照每户不少于600元进行补助，共补助49.50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②该项目实际工作内容为：疏附县“千万工程”农村厕所改造项目（木什乡）。绩效目标与实际工作内容一致，两者具有相关性。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③该项目按照绩效目标完成数量指标、质量指标、时效指标、成本指标，完成了，达到提升农村人居环境、预防疾病传染、提高宜居水平效益，预期效益和效果是否符合正常的业绩水平。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④该项目批复的预算金额为49.50万元，《项目支出绩效目标表》中预算金额为49.50万元，预算确定的项目资金与预算确定的项目投资额相匹配。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将项目绩效目标细化分解为具体的绩效指标。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（5）预算编制科学性：本项目疏附县“千万工程”农村厕所改造项目（木什乡），即预算编制较科学且经过论证；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疏附县“千万工程”农村厕所改造项目（木什乡），项目实际内容为疏附县“千万工程”农村厕所改造项目（木什乡），总投资49.50万元，此次安排49.50万元，资金来源为中国电信援助资金，建设内容：为进一步推进“千万工程”项目建设，提升农村人居环境、预防疾病传染、提高宜居水平，拟对2024年整改户厕825户，经验收合格后，按照每户不少于600元进行补助，共补助49.50万元。，预算申请与《疏附县“千万工程”农村厕所改造项目（木什乡）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49.50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千万工程”农村厕所改造项目（木什乡）资金的请示》和《疏附县“千万工程”农村厕所改造项目（木什乡）实施方案》为依据进行资金分配，预算资金分配依据充分。根据《疏附县财政局2024年指标调整通知单》（综合股室调整〔2024〕53号），本项目实际到位资金49.50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49.50万元，其中：财政安排资金49.50万元，实际到位资金49.50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49.50万元，预算执行率=（实际支出资金/实际到位资金）×100.0%=100%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项目资金管理办法》《项目收支业务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相关法律法规及政策，项目具备完整规范的立项程序；经查证项目实施过程资料，实施、验收等过程均按照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②经现场查证项目验收表、财务支付凭证等资料齐全并及时归档。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疏附县“千万工程”农村厕所改造项目（木什乡）工作领导小组，由乡党委副书记、乡镇喀斯木江·麦麦提同志任组长，负责项目的组织工作；政府副乡长任瑜同志任副组长，负责项目的实施工作；组员包括：各村党支部书记，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项目产出类指标包括产出数量、产出质量、产出时效、产出成本四方面的内容，由5个三级指标构成，权重分为45分，实际得分45分，得分率为100%。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厕所改造户数（户）指标，预期指标值为825户，实际完成值为825户，指标完成率为100%，与预期目标一致，根据评分标准，该指标不扣分，得10分。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实施项目村级数（个）指标，预期指标值为9个，实际完成值为9个，指标完成率为100%，与预期目标一致，根据评分标准，该指标不扣分，得10分。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项目完成时间（年/月）指标，预期指标值为2024年9月前，实际完成值为2024年9月前，指标完成率为100%，与预期目标一致，根据评分标准，该指标不扣分，得10分。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改厕户补助资金（万元/户），预期指标值为小于等于0.06万元/户，实际完成值为0.06万元/户，指标完成率为100%，项目经费都能控制绩效目标范围内，根据评分标准，该指标不扣分，得10分。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成本控制率（%），预期指标值为小于等于100%，实际完成值为100%，指标完成率为100%，项目经费都能控制绩效目标范围内，根据评分标准，该指标不扣分，得5分。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有效改善农村人居环境，该指标预期指标值为有效改善，实际完成值为有效改善，指标完成率为100%，与预期指标一致，根据评分标准，该指标不扣分，得10分。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（2）对于“经济效益指标”：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本年无经济效益指标。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对于“满意度指标：受益农民满意度，预期目标值为大于等于95%，实际完成值95%，完成率100%，与预期目标一致，根据评分标准，该指标不扣分,得10分。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千万工程”农村厕所改造项目（木什乡）预算49.50万元，到位49.50万元，实际支出49.50万元，预算执行率为100%，项目绩效指标总体完成率为100%，偏差率为0.7%，偏差原因：项目初期，对受益农民满意度的理解存在偏差，导致预期值设置偏低。改进措施：深入分析，充分了解受益农民满意度变化，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