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疏附县吾库萨克镇文旅小镇建设项目（一期）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疏附县吾库萨克镇人民政府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疏附县人民政府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孙维康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2025年02月20日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现代农业产业园高附加值种植项目实施前期、过程及效果，评价财政预算资金使用的效率及效益。通过该项目的实施，可有效提升农产品产量，增加村集体经济收入，实施过程中优先选择本地农民工，增加务工人员经济收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项目建设可有效带动当地旅游经济的发展，为当地旅游的多元化发展注入了新元素，提高了农民的收入。项目的实施对促进当地农民就业，增加农民收入作用突出，成为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脱贫攻坚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的重要抓手和平台。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吾库萨克镇人民政府无下属预算单位，下设“五办六中心”，分别为党政办公室、党建办公室、经济发展办公室、综合执法办公室、社会事务办公室；党群服务中心、文体广电旅游服务中心、社会事务（民政）服务中心（退役军人服务站）、农村合作经济（统计）发展中心（财政所）、农业畜牧业发展中心、综治中心（网格化服务中心）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共有编制数176人，实有人数209人，其中：行政人员69人、事业人员39人、参照人员70人、离退休人员16人、县自聘人员8人、遗属7人。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依据《关于疏附县吾库萨克镇文旅小镇建设项目（一期）立项的复函》（疏发改援投资【2024】60号）共安排下达资金500万元，为2024年计划内援疆资金。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截至2024年12月31日，实际支出348.853173万元，预算执行率69.77%。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选取自愿参建设的农户，做好庭院改造，发展庭院经济，打造民族餐饮服务点，休闲采摘；对现代农业产业园内相关设施提升改造；对已有民宿提升改造。本项目建成后项目建设能有效吸引投资，将为疏附县新增就业岗位，解决贫困户、边缘户就业问题，促进县城发展，解决就业，加快脱贫攻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在吾库萨克镇4村、7村、9村投入500万元选取自愿参建设的农户，做好庭院改造，发展庭院经济，打造民族餐饮服务点，休闲采摘；对现代农业产业园内相关设施提升改造；对已有民宿提升改造。本项目建成后项目建设能有效吸引投资，将为疏附县新增就业岗位，解决贫困户、边缘户就业问题，促进县城发展，解决就业，加快脱贫攻坚，受益已脱贫人口满意度预计能达到95%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疏附县吾库萨克镇文旅小镇建设项目（一期）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疏附县吾库萨克镇文旅小镇建设项目（一期）综合评分表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9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92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党委副书记、镇长米尔班姑力·依米提任评价组组长，绩效评价工作职责为负责全盘工作。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党委委员、副镇长孙维康任评价组副组长，绩效评价工作职责为为对项目实施情况进行实地调查。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曾桐晓、帕力旦·马木提、夏妮亚·阿不都肉苏力、王梅霞任评价组成员，绩效评价工作职责为负责资料审核等工作。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本项目过程中，采取积极有效的措施，在用好、管好项目资金的同时，制定切实可行的资金使用方案，保证项目能够如期完成。建立风险预警机制。在项目实施过程中还应加强项目财务收支管理，节约财务支出，建立严格的财务管理制度。加快项目实施进度，及时解决项目实施过程中遇到的实际问题，保证项目顺利进行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决策：该项目主要通过《疏附县吾库萨克镇文旅小镇建设项目（一期）可行性研究报告（代项目建议书）》、用地预审、环保水利意见等文件立项，项目实施符合立项要求，项目立项依据充分，立项程序规范。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疏附县吾库萨克镇文旅小镇建设项目（一期）预算安排500万元，实际支出348.853173万元，预算执行率69.77%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项目产出：该项目的实施使疏附县独特的人文和历史旅游资源的文化优势，转化为巨大的经济优势，同时创造了优美的人文环境，丰富了展示内容，有效推动疏附县旅游业健康发展，带动人民增收致富。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项目效益：项目的建设将进一步提升文化和旅游质量水平，增强居民旅游意愿，以高质量文化和旅游供给增强人民群众的获得感、幸福感。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吾库萨克镇文旅小镇建设项目（一期）进行客观评价，最终评分结果：评价总分91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3.项目产出指标权重为45分，得分为39分，得分率为86.70%。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18.00   39.00       10.00        10.00         92.00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90.00%      86.7.00%      100.00%         100.00%         92.00%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项目决策类指标包括项目立项、绩效目标和资金投入三方面的内容，由6三级指标构成，权重分为15分，实际得分15分，得分率100%。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（1）立项依据充分性：本项目立项符合疏附县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发展和改革委员会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颁发的《关于2023年疏附县吾库萨克镇文旅小镇建设项目（一期）立项的复函》（疏发改援投资〔2024〕60号）中：“选取自愿参建设的农户，做好庭院改造，发展庭院经济，打造民族餐饮服务点，休闲采摘；对现代农业产业园内相关设施提升改造；对已有民宿提升改造”，经检查我单位财政管理一体化信息系统，本项目不存在重复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（2）立项程序规范性：根据决策依据编制工作计划和项目预算，经过与吾库萨克镇分管领导进行沟通、筛选确定经费预算计划，上党委会研究确定最终预算方案，根据评分标准，该指标不扣分，得2分。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①将项目绩效目标细化分解为具体的绩效指标如下：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数量指标：装饰装修5栋，农户改造7户，产业园大棚更换保温棉被、外墙抹面30座，，完成支付318.04万元；，完成支付30.79万元；预备费29.01万元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质量指标：1.工程验收合格率（%）指标，预期指标值为100%，2.援疆资金使用规范率（%）指标，预期指标值为100%。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时效指标：1.项目完成及时率（%）指标，预期指标值为100%2.项目完工时间（年/月/日）指标，预期指标值为2024年12月25日。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成本指标：工程费用423.23万元2.工程建设其他费用47.56万元，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效益指标：全面推进文旅产业快速发展指标，该指标预期指标值为推进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满意度指标：“受益居民满意度”指标预期值大于等于95%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选取自愿参建设的农户，做好庭院改造，发展庭院经济，打造民族餐饮服务点，休闲采摘；对现代农业产业园内相关设施提升改造；对已有民宿提升改造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③该项目按照绩效目标完成数量指标、质量指标、时效指标、经济成本指标，完成了效益指标，达到有效推进文旅产业的快速发展，预期产出效益和效果是否符合正常的业绩水平。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④该项目批复的预算金额为500万元，《项目支出绩效目标表》中预算金额为500万元，预算确定的项目资金与预算确定的项目投资额相匹配。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12个，定量指标10个，定性指标2个，指标量化率为83.33%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建设规模：选取自愿参建设的农户，做好庭院改造，发展庭院经济，打造民族餐饮服务点，休闲采摘；对现代农业产业园内相关设施提升改造；对已有民宿提升改造，预算申请与《疏附县吾库萨克镇文旅小镇建设项目（一期）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500万元，我单位在预算申请中严格按照项目实施内容及测算标准进行核算，其中：工程费用429.87万元，占工程总投资的85.97%；工程建设其他费用41.83万元，占工程总投资的8.37%；预备费28.30万元，占工程总投资的5.66%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《关于疏附县吾库萨克镇文旅小镇建设项目（一期）立项的复函》（疏发改援投资〔2024〕60号），本项目实际到位资金500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500万元，其中：财政安排资金0万元，其他资金500万元，实际到位资金500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（2）预算执行率：本项目实际支出348.853173万元，预算执行率69.77%；通过分析可知，该项目预算编制较为详细，项目资金支出总体能够按照预算执行，根据评分标准，该指标扣2分，得1分。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等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（4）管理制度健全性：我单位严格按照相关法律法规及管理规定合理、合法、完整的执行财务和业务管理制度。本项目执行符合上述制度规定。根据评分标准，该指标不扣分，得5分。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根据相关法律法规及管理规定，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③该项目实施过程中不存在调整事项。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吾库萨克镇项目工作领导小组，由镇长米尔班古丽·依米提任组长，负责项目的组织工作；党委委员、副镇长孙维康任副组长，负责项目的实施工作；组员包括：帕丽旦·马木提、曾桐晓、夏尼亚·阿不都肉苏力和王梅霞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项目产出类指标包括产出数量、产出质量、产出时效、产出成本指标四方面的内容，由10个三级指标构成，权重分为45分，实际得分39分，得分率为86.7%。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民宿装饰装饰（栋）指标，预期指标值为5栋，实际完成值为5栋，指标完成率为100%，与预期目标一致，根据评分标准，该指标不扣分，得5分。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农户改造（户）指标，预期指标值为7户，实际完成值为7户，指标完成率为100%，与预期目标一致，根据评分标准，该指标不扣分，得5分。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援疆资金使用规范率（%）指标，预期指标值为100%，实际完成值为100%，指标完成率为100%，与预期目标一致，根据评分标准，该指标不扣分，得5分。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工程竣工验收合格率（%）指标，预期指标值为100%，实际完成值为100%，指标完成率为100%，与预期目标一致，根据评分标准，该指标不扣分，得5分。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项目完工成时间（年月日）指标，预期指标值为2024年12月25日，实际完成值为2024年12月25日，指标完成率为100%，与预期目标一致，根据评分标准，该指标不扣分，得6分。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项目完成及时率（%）指标，预期指标值为100%，实际完成值为100%，指标完成率为100%，与预期目标一致，根据评分标准，该指标不扣分，得4分。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程费用（万元）指标，预期指标值为423.23万元，实际完成值为318.064万元，指标完成率为75.15%，原因：该项目12月底完成竣工验收，目前正在审计结算过程中，审计完成以后，拨付剩余的费用。措施：督促审计公司和施工方加快审计，完成支付。项目经费都能控制绩效目标范围内，根据评分标准，该指标不扣分，得6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程建设其他费用（万元）指标，预期指标值为47.56万元，实际完成值为30.789万元，指标完成率为64.73%，原因：该项目12月底完成竣工验收，目前正在审计结算过程中，审计完成以后，拨付剩余的费用。措施：督促审计公司和施工方加快审计，完成支付。项目经费都能控制绩效目标范围内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备费（万元）指标，预期指标值为29.01，实际完成值为0万元，指标完成率为0%，原因：该项目12月底完成竣工验收，目前正在审计结算过程中，审计完成以后，拨付剩余的费用。措施：督促审计公司和施工方加快审计，完成支付。根据评分标准，该指标不扣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合计得9分。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全面推进文旅产业快速发展指标，该指标预期指标值为推进，实际完成值为有效推进，指标完成率为100%，与预期指标一致，根据评分标准，该指标不扣分，得10分。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实施效益指标合计得10分。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“受益居民满意度”指标预期值大于等于95%，通过发放调查问卷的方式走访受益对象，本次发放问卷30份，收回有效问卷30份，受益对象满意度调查结果为95%，服务对象满意度指标总分值10分，实际得分10分。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吾库萨克镇文旅小镇建设项目（一期）预算500万元，到位500万元，实际支出348.853173万元，预算执行率为69.77%，项目绩效指标总体完成率为100%，偏差率为30.23%,偏出去原因该项目目前正在审计结算中，还未完成审计定案。剩余资金还未完成支付。督促审计公司和施工方加快审计，完成支付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一是领导重视。我单位领导高度重视，专门成立项目管理领导小组，负责对项目建设、组织协调、运转服务，研究解决项目实施中的困难和问题，创造良好的项目实施环境。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是管理规范。我单位均能按照管理办法来严格执行，强化监督检查，通过相关部门多次勘察和研究，从多方面对本项目进行研究和预算绩效管理，严格按照项目管理相关文件的要求，尽职尽责履行工作职能，对项目推进过程中出现的问题及时进行沟通、整改，尽早拿出解决措施加以应对，确保项目顺利进行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三是专款专用。严格按照援疆资金规定，做到专项核算、专款专用，不存在截留、挪用、挤占、虚列开支等现象。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是监督管理。为切实把项目做细做实，确保建设进度、实施质量等，成立监督检查小组，对项目进度实行定期监督检查，强化阶段的落实和管护跟进工作，严格项目资金依法依规使用，促进各项工作按时保质保量完成建设任务，自觉迎接上级财政、审计、纪检监察等部门的检查审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