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疏附县城管大队2024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EFBD5B">
      <w:r>
        <w:br w:type="page"/>
      </w:r>
    </w:p>
    <w:p w14:paraId="04777469">
      <w:pPr>
        <w:spacing w:line="640" w:lineRule="exact"/>
        <w:jc w:val="center"/>
        <w:outlineLvl w:val="1"/>
      </w:pPr>
      <w:r>
        <w:rPr>
          <w:rFonts w:ascii="黑体" w:hAnsi="黑体" w:eastAsia="黑体"/>
          <w:sz w:val="32"/>
        </w:rPr>
        <w:t>第一部分 单位概况</w:t>
      </w:r>
    </w:p>
    <w:p w14:paraId="654A0347">
      <w:pPr>
        <w:spacing w:line="640" w:lineRule="exact"/>
        <w:ind w:firstLine="640"/>
        <w:jc w:val="both"/>
        <w:outlineLvl w:val="2"/>
      </w:pPr>
      <w:r>
        <w:rPr>
          <w:rFonts w:ascii="黑体" w:hAnsi="黑体" w:eastAsia="黑体"/>
          <w:sz w:val="32"/>
        </w:rPr>
        <w:t>一、主要职能</w:t>
      </w:r>
    </w:p>
    <w:p w14:paraId="418F02FC">
      <w:pPr>
        <w:spacing w:line="580" w:lineRule="exact"/>
        <w:ind w:firstLine="640"/>
        <w:jc w:val="both"/>
      </w:pPr>
      <w:r>
        <w:rPr>
          <w:rFonts w:ascii="仿宋_GB2312" w:hAnsi="仿宋_GB2312" w:eastAsia="仿宋_GB2312"/>
          <w:sz w:val="32"/>
        </w:rPr>
        <w:t>依法实施《城市市容和环境卫生管理条例》，承担城市管理综合执法工作。负责县城内的市容市貌、环境卫生的综合执法和督促检查工作，负责县城内绿化、环卫和垃圾清运、处理费用的征收；负责县城内各主要道路的路灯管理和卫生绿化工作，负责街道两侧树木、草坪的种植、浇水、修剪和病虫害防治工作；监督检查临街单位和个体工商户“门前五包”的落实情况，依法查处非法占用公共面积摆摊设点、从事生产经营活动和破坏公共设施的行为。</w:t>
      </w:r>
    </w:p>
    <w:p w14:paraId="23801413">
      <w:pPr>
        <w:spacing w:line="640" w:lineRule="exact"/>
        <w:ind w:firstLine="640"/>
        <w:jc w:val="both"/>
        <w:outlineLvl w:val="2"/>
      </w:pPr>
      <w:r>
        <w:rPr>
          <w:rFonts w:ascii="黑体" w:hAnsi="黑体" w:eastAsia="黑体"/>
          <w:sz w:val="32"/>
        </w:rPr>
        <w:t>二、机构设置及人员情况</w:t>
      </w:r>
    </w:p>
    <w:p w14:paraId="715E3AD5">
      <w:pPr>
        <w:spacing w:line="580" w:lineRule="exact"/>
        <w:ind w:firstLine="640"/>
        <w:jc w:val="both"/>
      </w:pPr>
      <w:r>
        <w:rPr>
          <w:rFonts w:ascii="仿宋_GB2312" w:hAnsi="仿宋_GB2312" w:eastAsia="仿宋_GB2312"/>
          <w:sz w:val="32"/>
        </w:rPr>
        <w:t>疏附县城管大队2024年度，实有人数28人，其中：在职人员17人，增加0人；离休人员0人，增加0人；退休人员11人</w:t>
      </w:r>
      <w:bookmarkStart w:id="0" w:name="_GoBack"/>
      <w:r>
        <w:rPr>
          <w:rFonts w:ascii="仿宋_GB2312" w:hAnsi="仿宋_GB2312" w:eastAsia="仿宋_GB2312"/>
          <w:sz w:val="32"/>
        </w:rPr>
        <w:t>,</w:t>
      </w:r>
      <w:bookmarkEnd w:id="0"/>
      <w:r>
        <w:rPr>
          <w:rFonts w:ascii="仿宋_GB2312" w:hAnsi="仿宋_GB2312" w:eastAsia="仿宋_GB2312"/>
          <w:sz w:val="32"/>
        </w:rPr>
        <w:t>增加1人。</w:t>
      </w:r>
    </w:p>
    <w:p w14:paraId="68308364">
      <w:pPr>
        <w:spacing w:line="580" w:lineRule="exact"/>
        <w:ind w:firstLine="640"/>
        <w:jc w:val="both"/>
      </w:pPr>
      <w:r>
        <w:rPr>
          <w:rFonts w:ascii="仿宋_GB2312" w:hAnsi="仿宋_GB2312" w:eastAsia="仿宋_GB2312"/>
          <w:sz w:val="32"/>
        </w:rPr>
        <w:t>疏附县城管大队无下属预算单位，下设6个科室，分别是：绿化股、环卫股、车队、执法中队、办公室、市政股。</w:t>
      </w:r>
    </w:p>
    <w:p w14:paraId="08EA908E">
      <w:r>
        <w:br w:type="page"/>
      </w:r>
    </w:p>
    <w:p w14:paraId="71B7A5CF">
      <w:pPr>
        <w:spacing w:line="240" w:lineRule="auto"/>
        <w:jc w:val="center"/>
        <w:outlineLvl w:val="1"/>
      </w:pPr>
      <w:r>
        <w:rPr>
          <w:rFonts w:ascii="黑体" w:hAnsi="黑体" w:eastAsia="黑体"/>
          <w:sz w:val="32"/>
        </w:rPr>
        <w:t>第二部分 部门决算情况说明</w:t>
      </w:r>
    </w:p>
    <w:p w14:paraId="6DF40847">
      <w:pPr>
        <w:spacing w:line="640" w:lineRule="exact"/>
        <w:ind w:firstLine="640"/>
        <w:jc w:val="both"/>
        <w:outlineLvl w:val="2"/>
      </w:pPr>
      <w:r>
        <w:rPr>
          <w:rFonts w:ascii="黑体" w:hAnsi="黑体" w:eastAsia="黑体"/>
          <w:sz w:val="32"/>
        </w:rPr>
        <w:t>一、收入支出决算总体情况说明</w:t>
      </w:r>
    </w:p>
    <w:p w14:paraId="66BB6BD3">
      <w:pPr>
        <w:spacing w:line="580" w:lineRule="exact"/>
        <w:ind w:firstLine="640"/>
        <w:jc w:val="both"/>
      </w:pPr>
      <w:r>
        <w:rPr>
          <w:rFonts w:ascii="仿宋_GB2312" w:hAnsi="仿宋_GB2312" w:eastAsia="仿宋_GB2312"/>
          <w:b/>
          <w:sz w:val="32"/>
        </w:rPr>
        <w:t>2024年度收入总计6,224.25万元，</w:t>
      </w:r>
      <w:r>
        <w:rPr>
          <w:rFonts w:ascii="仿宋_GB2312" w:hAnsi="仿宋_GB2312" w:eastAsia="仿宋_GB2312"/>
          <w:b w:val="0"/>
          <w:sz w:val="32"/>
        </w:rPr>
        <w:t>其中：本年收入合计6,224.25万元，使用非财政拨款结余（含专用结余）0.00万元，年初结转和结余0.00万元。</w:t>
      </w:r>
    </w:p>
    <w:p w14:paraId="711D73E8">
      <w:pPr>
        <w:spacing w:line="580" w:lineRule="exact"/>
        <w:ind w:firstLine="640"/>
        <w:jc w:val="both"/>
      </w:pPr>
      <w:r>
        <w:rPr>
          <w:rFonts w:ascii="仿宋_GB2312" w:hAnsi="仿宋_GB2312" w:eastAsia="仿宋_GB2312"/>
          <w:b/>
          <w:sz w:val="32"/>
        </w:rPr>
        <w:t>2024年度支出总计6,224.25万元，</w:t>
      </w:r>
      <w:r>
        <w:rPr>
          <w:rFonts w:ascii="仿宋_GB2312" w:hAnsi="仿宋_GB2312" w:eastAsia="仿宋_GB2312"/>
          <w:b w:val="0"/>
          <w:sz w:val="32"/>
        </w:rPr>
        <w:t>其中：本年支出合计6,224.25万元，结余分配0.00万元，年末结转和结余0.00万元。</w:t>
      </w:r>
    </w:p>
    <w:p w14:paraId="61F88848">
      <w:pPr>
        <w:spacing w:line="580" w:lineRule="exact"/>
        <w:ind w:firstLine="640"/>
        <w:jc w:val="both"/>
      </w:pPr>
      <w:r>
        <w:rPr>
          <w:rFonts w:ascii="仿宋_GB2312" w:hAnsi="仿宋_GB2312" w:eastAsia="仿宋_GB2312"/>
          <w:b w:val="0"/>
          <w:sz w:val="32"/>
        </w:rPr>
        <w:t>收入支出总体与上年相比，增加5,462.76万元，增长717.38%，主要原因是：本年增加</w:t>
      </w:r>
      <w:r>
        <w:rPr>
          <w:rFonts w:hint="eastAsia" w:ascii="仿宋_GB2312" w:hAnsi="仿宋_GB2312" w:eastAsia="仿宋_GB2312"/>
          <w:b w:val="0"/>
          <w:sz w:val="32"/>
          <w:lang w:val="en-US" w:eastAsia="zh-CN"/>
        </w:rPr>
        <w:t>其他收入安排的</w:t>
      </w:r>
      <w:r>
        <w:rPr>
          <w:rFonts w:ascii="仿宋_GB2312" w:hAnsi="仿宋_GB2312" w:eastAsia="仿宋_GB2312"/>
          <w:b w:val="0"/>
          <w:sz w:val="32"/>
        </w:rPr>
        <w:t>疏附县乡村垃圾处理设备采购项目，疏附县绿化水费、业务工作车辆加油及维修费用</w:t>
      </w:r>
      <w:r>
        <w:rPr>
          <w:rFonts w:hint="eastAsia" w:ascii="仿宋_GB2312" w:hAnsi="仿宋_GB2312" w:eastAsia="仿宋_GB2312"/>
          <w:b w:val="0"/>
          <w:sz w:val="32"/>
          <w:lang w:eastAsia="zh-CN"/>
        </w:rPr>
        <w:t>；</w:t>
      </w:r>
      <w:r>
        <w:rPr>
          <w:rFonts w:ascii="仿宋_GB2312" w:hAnsi="仿宋_GB2312" w:eastAsia="仿宋_GB2312"/>
          <w:b w:val="0"/>
          <w:sz w:val="32"/>
        </w:rPr>
        <w:t>本年在职人员工资调增，社保、公积金基数调增，人员经费增加，本年增加环卫工等人员社保单位承担部分及工资，喀什地区疏附县2022年县城市政道路提升改造项目。</w:t>
      </w:r>
    </w:p>
    <w:p w14:paraId="78782BFF">
      <w:pPr>
        <w:spacing w:line="640" w:lineRule="exact"/>
        <w:ind w:firstLine="640"/>
        <w:jc w:val="both"/>
        <w:outlineLvl w:val="2"/>
      </w:pPr>
      <w:r>
        <w:rPr>
          <w:rFonts w:ascii="黑体" w:hAnsi="黑体" w:eastAsia="黑体"/>
          <w:sz w:val="32"/>
        </w:rPr>
        <w:t>二、收入决算情况说明</w:t>
      </w:r>
    </w:p>
    <w:p w14:paraId="13CBEE53">
      <w:pPr>
        <w:spacing w:line="580" w:lineRule="exact"/>
        <w:ind w:firstLine="640"/>
        <w:jc w:val="both"/>
      </w:pPr>
      <w:r>
        <w:rPr>
          <w:rFonts w:ascii="仿宋_GB2312" w:hAnsi="仿宋_GB2312" w:eastAsia="仿宋_GB2312"/>
          <w:b/>
          <w:sz w:val="32"/>
        </w:rPr>
        <w:t>本年收入6,224.25万元，</w:t>
      </w:r>
      <w:r>
        <w:rPr>
          <w:rFonts w:ascii="仿宋_GB2312" w:hAnsi="仿宋_GB2312" w:eastAsia="仿宋_GB2312"/>
          <w:b w:val="0"/>
          <w:sz w:val="32"/>
        </w:rPr>
        <w:t>其中：财政拨款收入3,703.81万元，占59.51%；上级补助收入0.00万元，占0.00%；事业收入0.00万元，占0.00%；经营收入0.00万元，占0.00%；附属单位上缴收入0.00万元，占0.00%；其他收入2,520.43万元，占40.49%。</w:t>
      </w:r>
    </w:p>
    <w:p w14:paraId="6ED3E3F2">
      <w:pPr>
        <w:spacing w:line="640" w:lineRule="exact"/>
        <w:ind w:firstLine="640"/>
        <w:jc w:val="both"/>
        <w:outlineLvl w:val="2"/>
      </w:pPr>
      <w:r>
        <w:rPr>
          <w:rFonts w:ascii="黑体" w:hAnsi="黑体" w:eastAsia="黑体"/>
          <w:sz w:val="32"/>
        </w:rPr>
        <w:t>三、支出决算情况说明</w:t>
      </w:r>
    </w:p>
    <w:p w14:paraId="5D8EB94B">
      <w:pPr>
        <w:spacing w:line="580" w:lineRule="exact"/>
        <w:ind w:firstLine="640"/>
        <w:jc w:val="both"/>
      </w:pPr>
      <w:r>
        <w:rPr>
          <w:rFonts w:ascii="仿宋_GB2312" w:hAnsi="仿宋_GB2312" w:eastAsia="仿宋_GB2312"/>
          <w:b/>
          <w:sz w:val="32"/>
        </w:rPr>
        <w:t>本年支出6,224.25万元，</w:t>
      </w:r>
      <w:r>
        <w:rPr>
          <w:rFonts w:ascii="仿宋_GB2312" w:hAnsi="仿宋_GB2312" w:eastAsia="仿宋_GB2312"/>
          <w:b w:val="0"/>
          <w:sz w:val="32"/>
        </w:rPr>
        <w:t>其中：基本支出362.76万元，占5.83%；项目支出5,861.49万元，占94.17%；上缴上级支出0.00万元，占0.00%；经营支出0.00万元，占0.00%；对附属单位补助支出0.00万元，占0.00%。</w:t>
      </w:r>
    </w:p>
    <w:p w14:paraId="02C16955">
      <w:pPr>
        <w:spacing w:line="640" w:lineRule="exact"/>
        <w:ind w:firstLine="640"/>
        <w:jc w:val="both"/>
        <w:outlineLvl w:val="2"/>
      </w:pPr>
      <w:r>
        <w:rPr>
          <w:rFonts w:ascii="黑体" w:hAnsi="黑体" w:eastAsia="黑体"/>
          <w:sz w:val="32"/>
        </w:rPr>
        <w:t>四、财政拨款收入支出决算总体情况说明</w:t>
      </w:r>
    </w:p>
    <w:p w14:paraId="4CEC56AD">
      <w:pPr>
        <w:spacing w:line="580" w:lineRule="exact"/>
        <w:ind w:firstLine="640"/>
        <w:jc w:val="both"/>
      </w:pPr>
      <w:r>
        <w:rPr>
          <w:rFonts w:ascii="仿宋_GB2312" w:hAnsi="仿宋_GB2312" w:eastAsia="仿宋_GB2312"/>
          <w:b/>
          <w:sz w:val="32"/>
        </w:rPr>
        <w:t>2024年度财政拨款收入总计3,703.81万元，</w:t>
      </w:r>
      <w:r>
        <w:rPr>
          <w:rFonts w:ascii="仿宋_GB2312" w:hAnsi="仿宋_GB2312" w:eastAsia="仿宋_GB2312"/>
          <w:b w:val="0"/>
          <w:sz w:val="32"/>
        </w:rPr>
        <w:t>其中：年初财政拨款结转和结余0.00万元，本年财政拨款收入3,703.81万元。</w:t>
      </w:r>
      <w:r>
        <w:rPr>
          <w:rFonts w:ascii="仿宋_GB2312" w:hAnsi="仿宋_GB2312" w:eastAsia="仿宋_GB2312"/>
          <w:b/>
          <w:sz w:val="32"/>
        </w:rPr>
        <w:t>财政拨款支出总计3,703.81万元，</w:t>
      </w:r>
      <w:r>
        <w:rPr>
          <w:rFonts w:ascii="仿宋_GB2312" w:hAnsi="仿宋_GB2312" w:eastAsia="仿宋_GB2312"/>
          <w:b w:val="0"/>
          <w:sz w:val="32"/>
        </w:rPr>
        <w:t>其中：年末财政拨款结转和结余0.00万元，本年财政拨款支出3,703.81万元。</w:t>
      </w:r>
    </w:p>
    <w:p w14:paraId="0B26962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增加2,942.32万元，增长386.39%，主要原因是：本年在职人员工资调增，社保、公积金基数调增，人员经费增加，本年增加环卫工等人员社保单位承担部分及工资，喀什地区疏附县2022年县城市政道路提升改造项目。</w:t>
      </w:r>
      <w:r>
        <w:rPr>
          <w:rFonts w:ascii="仿宋_GB2312" w:hAnsi="仿宋_GB2312" w:eastAsia="仿宋_GB2312"/>
          <w:b/>
          <w:sz w:val="32"/>
        </w:rPr>
        <w:t>与年初预算相比，</w:t>
      </w:r>
      <w:r>
        <w:rPr>
          <w:rFonts w:ascii="仿宋_GB2312" w:hAnsi="仿宋_GB2312" w:eastAsia="仿宋_GB2312"/>
          <w:b w:val="0"/>
          <w:sz w:val="32"/>
        </w:rPr>
        <w:t>年初预算数639.50万元，决算数3,703.81万元，预决算差异率479.17%，主要原因是：年中追加环卫人员工资等项目，疏附县乡村垃圾处理设备采购项目（第二批）、2022年县城市政道路提升改造项目</w:t>
      </w:r>
      <w:r>
        <w:rPr>
          <w:rFonts w:hint="eastAsia" w:ascii="仿宋_GB2312" w:hAnsi="仿宋_GB2312" w:eastAsia="仿宋_GB2312"/>
          <w:b w:val="0"/>
          <w:sz w:val="32"/>
          <w:lang w:eastAsia="zh-CN"/>
        </w:rPr>
        <w:t>、</w:t>
      </w:r>
      <w:r>
        <w:rPr>
          <w:rFonts w:ascii="仿宋_GB2312" w:hAnsi="仿宋_GB2312" w:eastAsia="仿宋_GB2312"/>
          <w:b w:val="0"/>
          <w:sz w:val="32"/>
        </w:rPr>
        <w:t>疏附县绿化项目，导致预决算存在差异。</w:t>
      </w:r>
    </w:p>
    <w:p w14:paraId="162D711C">
      <w:pPr>
        <w:spacing w:line="640" w:lineRule="exact"/>
        <w:ind w:firstLine="640"/>
        <w:jc w:val="both"/>
        <w:outlineLvl w:val="2"/>
      </w:pPr>
      <w:r>
        <w:rPr>
          <w:rFonts w:ascii="黑体" w:hAnsi="黑体" w:eastAsia="黑体"/>
          <w:sz w:val="32"/>
        </w:rPr>
        <w:t>五、一般公共预算财政拨款支出决算情况说明</w:t>
      </w:r>
    </w:p>
    <w:p w14:paraId="19144DC5">
      <w:pPr>
        <w:spacing w:line="640" w:lineRule="exact"/>
        <w:ind w:firstLine="640"/>
        <w:jc w:val="both"/>
        <w:outlineLvl w:val="3"/>
      </w:pPr>
      <w:r>
        <w:rPr>
          <w:rFonts w:ascii="楷体_GB2312" w:hAnsi="楷体_GB2312" w:eastAsia="楷体_GB2312"/>
          <w:b/>
          <w:sz w:val="32"/>
        </w:rPr>
        <w:t>（一）一般公共预算财政拨款支出决算总体情况</w:t>
      </w:r>
    </w:p>
    <w:p w14:paraId="5702BA23">
      <w:pPr>
        <w:spacing w:line="580" w:lineRule="exact"/>
        <w:ind w:firstLine="640"/>
        <w:jc w:val="both"/>
      </w:pPr>
      <w:r>
        <w:rPr>
          <w:rFonts w:ascii="仿宋_GB2312" w:hAnsi="仿宋_GB2312" w:eastAsia="仿宋_GB2312"/>
          <w:b/>
          <w:sz w:val="32"/>
        </w:rPr>
        <w:t>2024年度一般公共预算财政拨款支出3,703.81万元，</w:t>
      </w:r>
      <w:r>
        <w:rPr>
          <w:rFonts w:ascii="仿宋_GB2312" w:hAnsi="仿宋_GB2312" w:eastAsia="仿宋_GB2312"/>
          <w:b w:val="0"/>
          <w:sz w:val="32"/>
        </w:rPr>
        <w:t>占本年支出合计的59.51%。</w:t>
      </w:r>
      <w:r>
        <w:rPr>
          <w:rFonts w:ascii="仿宋_GB2312" w:hAnsi="仿宋_GB2312" w:eastAsia="仿宋_GB2312"/>
          <w:b/>
          <w:sz w:val="32"/>
        </w:rPr>
        <w:t>与上年相比，</w:t>
      </w:r>
      <w:r>
        <w:rPr>
          <w:rFonts w:ascii="仿宋_GB2312" w:hAnsi="仿宋_GB2312" w:eastAsia="仿宋_GB2312"/>
          <w:b w:val="0"/>
          <w:sz w:val="32"/>
        </w:rPr>
        <w:t>增加2,942.32万元，增长386.39%，主要原因是：本年在职人员工资调增，社保、公积金基数调增，人员经费增加，本年增加环卫工等人员社保单位承担部分及工资，喀什地区疏附县2022年县城市政道路提升改造项目。</w:t>
      </w:r>
      <w:r>
        <w:rPr>
          <w:rFonts w:ascii="仿宋_GB2312" w:hAnsi="仿宋_GB2312" w:eastAsia="仿宋_GB2312"/>
          <w:b/>
          <w:sz w:val="32"/>
        </w:rPr>
        <w:t>与年初预算相比,</w:t>
      </w:r>
      <w:r>
        <w:rPr>
          <w:rFonts w:ascii="仿宋_GB2312" w:hAnsi="仿宋_GB2312" w:eastAsia="仿宋_GB2312"/>
          <w:b w:val="0"/>
          <w:sz w:val="32"/>
        </w:rPr>
        <w:t>年初预算数639.50万元，决算数3,703.81万元，预决算差异率479.17%，主要原因是：年中追加环卫人员工资等项目，疏附县乡村垃圾处理设备采购项目（第二批）、2022年县城市政道路提升改造项目</w:t>
      </w:r>
      <w:r>
        <w:rPr>
          <w:rFonts w:hint="eastAsia" w:ascii="仿宋_GB2312" w:hAnsi="仿宋_GB2312" w:eastAsia="仿宋_GB2312"/>
          <w:b w:val="0"/>
          <w:sz w:val="32"/>
          <w:lang w:eastAsia="zh-CN"/>
        </w:rPr>
        <w:t>、</w:t>
      </w:r>
      <w:r>
        <w:rPr>
          <w:rFonts w:ascii="仿宋_GB2312" w:hAnsi="仿宋_GB2312" w:eastAsia="仿宋_GB2312"/>
          <w:b w:val="0"/>
          <w:sz w:val="32"/>
        </w:rPr>
        <w:t>疏附县绿化项目，导致预决算存在差异。</w:t>
      </w:r>
    </w:p>
    <w:p w14:paraId="5FC63EEB">
      <w:pPr>
        <w:spacing w:line="640" w:lineRule="exact"/>
        <w:ind w:firstLine="640"/>
        <w:jc w:val="both"/>
        <w:outlineLvl w:val="3"/>
      </w:pPr>
      <w:r>
        <w:rPr>
          <w:rFonts w:ascii="楷体_GB2312" w:hAnsi="楷体_GB2312" w:eastAsia="楷体_GB2312"/>
          <w:b/>
          <w:sz w:val="32"/>
        </w:rPr>
        <w:t>（二）一般公共预算财政拨款支出决算结构情况</w:t>
      </w:r>
    </w:p>
    <w:p w14:paraId="377F6E51">
      <w:pPr>
        <w:spacing w:line="580" w:lineRule="exact"/>
        <w:ind w:firstLine="640"/>
        <w:jc w:val="both"/>
      </w:pPr>
      <w:r>
        <w:rPr>
          <w:rFonts w:ascii="仿宋_GB2312" w:hAnsi="仿宋_GB2312" w:eastAsia="仿宋_GB2312"/>
          <w:b w:val="0"/>
          <w:sz w:val="32"/>
        </w:rPr>
        <w:t>1.一般公共服务支出(类)37.49万元,占1.01%。</w:t>
      </w:r>
    </w:p>
    <w:p w14:paraId="6880BF90">
      <w:pPr>
        <w:spacing w:line="580" w:lineRule="exact"/>
        <w:ind w:firstLine="640"/>
        <w:jc w:val="both"/>
      </w:pPr>
      <w:r>
        <w:rPr>
          <w:rFonts w:ascii="仿宋_GB2312" w:hAnsi="仿宋_GB2312" w:eastAsia="仿宋_GB2312"/>
          <w:b w:val="0"/>
          <w:sz w:val="32"/>
        </w:rPr>
        <w:t>2.社会保障和就业支出(类)59.43万元,占1.60%。</w:t>
      </w:r>
    </w:p>
    <w:p w14:paraId="11E65ACF">
      <w:pPr>
        <w:spacing w:line="580" w:lineRule="exact"/>
        <w:ind w:firstLine="640"/>
        <w:jc w:val="both"/>
      </w:pPr>
      <w:r>
        <w:rPr>
          <w:rFonts w:ascii="仿宋_GB2312" w:hAnsi="仿宋_GB2312" w:eastAsia="仿宋_GB2312"/>
          <w:b w:val="0"/>
          <w:sz w:val="32"/>
        </w:rPr>
        <w:t>3.卫生健康支出(类)14.82万元,占0.40%。</w:t>
      </w:r>
    </w:p>
    <w:p w14:paraId="37C2B31D">
      <w:pPr>
        <w:spacing w:line="580" w:lineRule="exact"/>
        <w:ind w:firstLine="640"/>
        <w:jc w:val="both"/>
      </w:pPr>
      <w:r>
        <w:rPr>
          <w:rFonts w:ascii="仿宋_GB2312" w:hAnsi="仿宋_GB2312" w:eastAsia="仿宋_GB2312"/>
          <w:b w:val="0"/>
          <w:sz w:val="32"/>
        </w:rPr>
        <w:t>4.城乡社区支出(类)3,566.28万元,占96.29%。</w:t>
      </w:r>
    </w:p>
    <w:p w14:paraId="0B0C23EB">
      <w:pPr>
        <w:spacing w:line="580" w:lineRule="exact"/>
        <w:ind w:firstLine="640"/>
        <w:jc w:val="both"/>
      </w:pPr>
      <w:r>
        <w:rPr>
          <w:rFonts w:ascii="仿宋_GB2312" w:hAnsi="仿宋_GB2312" w:eastAsia="仿宋_GB2312"/>
          <w:b w:val="0"/>
          <w:sz w:val="32"/>
        </w:rPr>
        <w:t>5.住房保障支出(类)22.64万元,占0.61%。</w:t>
      </w:r>
    </w:p>
    <w:p w14:paraId="1483CD8D">
      <w:pPr>
        <w:spacing w:line="580" w:lineRule="exact"/>
        <w:ind w:firstLine="640"/>
        <w:jc w:val="both"/>
      </w:pPr>
      <w:r>
        <w:rPr>
          <w:rFonts w:ascii="仿宋_GB2312" w:hAnsi="仿宋_GB2312" w:eastAsia="仿宋_GB2312"/>
          <w:b w:val="0"/>
          <w:sz w:val="32"/>
        </w:rPr>
        <w:t>6.其他支出(类)3.15万元,占0.09%。</w:t>
      </w:r>
    </w:p>
    <w:p w14:paraId="64EECDD9">
      <w:pPr>
        <w:spacing w:line="640" w:lineRule="exact"/>
        <w:ind w:firstLine="640"/>
        <w:jc w:val="both"/>
        <w:outlineLvl w:val="3"/>
      </w:pPr>
      <w:r>
        <w:rPr>
          <w:rFonts w:ascii="楷体_GB2312" w:hAnsi="楷体_GB2312" w:eastAsia="楷体_GB2312"/>
          <w:b/>
          <w:sz w:val="32"/>
        </w:rPr>
        <w:t>（三）一般公共预算财政拨款支出决算具体情况</w:t>
      </w:r>
    </w:p>
    <w:p w14:paraId="2616D628">
      <w:pPr>
        <w:spacing w:line="580" w:lineRule="exact"/>
        <w:ind w:firstLine="640"/>
        <w:jc w:val="both"/>
      </w:pPr>
      <w:r>
        <w:rPr>
          <w:rFonts w:ascii="仿宋_GB2312" w:hAnsi="仿宋_GB2312" w:eastAsia="仿宋_GB2312"/>
          <w:b w:val="0"/>
          <w:sz w:val="32"/>
        </w:rPr>
        <w:t>1.一般公共服务支出(类)政协事务(款)一般行政管理事务(项):支出决算数为37.49万元，比上年决算增加37.49万元，增长100.00%,主要原因是：本年增加环卫工人员月工资支出。</w:t>
      </w:r>
    </w:p>
    <w:p w14:paraId="18E511C3">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2.社会保障和就业支出(类)行政事业单位养老支出(款)行政单位离退休(项):支出决算数为13.09万元，比上年决算增加4.55万元，增长53.28%,主要原因是：本年退休人员增加，退休费支出增加。</w:t>
      </w:r>
    </w:p>
    <w:p w14:paraId="1B7246B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28.21万元，比上年决算增加2.05万元，增长7.84%,主要原因是：本年在职人员工资调薪，养老保险增加，导致较上年增加。</w:t>
      </w:r>
    </w:p>
    <w:p w14:paraId="0B74CF7F">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8.74万元，比上年决算增加8.74万元，增长100.00%,主要原因是：本年新增退休人员及调出辞职人员，职业年金缴费支出增加。</w:t>
      </w:r>
    </w:p>
    <w:p w14:paraId="22C63A44">
      <w:pPr>
        <w:spacing w:line="580" w:lineRule="exact"/>
        <w:ind w:firstLine="640"/>
        <w:jc w:val="both"/>
      </w:pPr>
      <w:r>
        <w:rPr>
          <w:rFonts w:ascii="仿宋_GB2312" w:hAnsi="仿宋_GB2312" w:eastAsia="仿宋_GB2312"/>
          <w:b w:val="0"/>
          <w:sz w:val="32"/>
        </w:rPr>
        <w:t>5.社会保障和就业支出(类)抚恤(款)死亡抚恤(项):支出决算数为9.39万元，比上年决算增加9.39万元，增长100.00%,主要原因是：本年新增死亡人员，死亡抚恤支出增加。</w:t>
      </w:r>
    </w:p>
    <w:p w14:paraId="1D652AED">
      <w:pPr>
        <w:spacing w:line="580" w:lineRule="exact"/>
        <w:ind w:firstLine="640"/>
        <w:jc w:val="both"/>
      </w:pPr>
      <w:r>
        <w:rPr>
          <w:rFonts w:ascii="仿宋_GB2312" w:hAnsi="仿宋_GB2312" w:eastAsia="仿宋_GB2312"/>
          <w:b w:val="0"/>
          <w:sz w:val="32"/>
        </w:rPr>
        <w:t>6.卫生健康支出(类)行政事业单位医疗(款)行政单位医疗(项):支出决算数为11.99万元，比上年决算减少0.26万元，下降2.12%,主要原因是：本年在职人员调入调出，人员职级不同，缴费基数不同，导致行政单位医疗较上年减少。</w:t>
      </w:r>
    </w:p>
    <w:p w14:paraId="050D5434">
      <w:pPr>
        <w:spacing w:line="580" w:lineRule="exact"/>
        <w:ind w:firstLine="640"/>
        <w:jc w:val="both"/>
      </w:pPr>
      <w:r>
        <w:rPr>
          <w:rFonts w:ascii="仿宋_GB2312" w:hAnsi="仿宋_GB2312" w:eastAsia="仿宋_GB2312"/>
          <w:b w:val="0"/>
          <w:sz w:val="32"/>
        </w:rPr>
        <w:t>7.卫生健康支出(类)行政事业单位医疗(款)公务员医疗补助(项):支出决算数为2.83万元，比上年决算减少0.03万元，下降1.05%,主要原因是：本年在职人员调入调出，人员职级不同，缴费基数不同，导致公务员医疗补助较上年减少。</w:t>
      </w:r>
    </w:p>
    <w:p w14:paraId="7F91F7AD">
      <w:pPr>
        <w:spacing w:line="580" w:lineRule="exact"/>
        <w:ind w:firstLine="640"/>
        <w:jc w:val="both"/>
      </w:pPr>
      <w:r>
        <w:rPr>
          <w:rFonts w:ascii="仿宋_GB2312" w:hAnsi="仿宋_GB2312" w:eastAsia="仿宋_GB2312"/>
          <w:b w:val="0"/>
          <w:sz w:val="32"/>
        </w:rPr>
        <w:t>8.城乡社区支出(类)城乡社区管理事务(款)行政运行(项):支出决算数为265.88万元，比上年决算增加4.50万元，增长1.72%,主要原因是：本年在职人员工资调增，导致相关人员经费较上年有所增加。</w:t>
      </w:r>
    </w:p>
    <w:p w14:paraId="31B84AFA">
      <w:pPr>
        <w:spacing w:line="580" w:lineRule="exact"/>
        <w:ind w:firstLine="640"/>
        <w:jc w:val="both"/>
      </w:pPr>
      <w:r>
        <w:rPr>
          <w:rFonts w:ascii="仿宋_GB2312" w:hAnsi="仿宋_GB2312" w:eastAsia="仿宋_GB2312"/>
          <w:b w:val="0"/>
          <w:sz w:val="32"/>
        </w:rPr>
        <w:t>9.城乡社区支出(类)城乡社区管理事务(款)一般行政管理事务(项):支出决算数为1,828.99万元，比上年决算增加1,403.49万元，增长329.84%,主要原因是：本年增加环卫工等人员社保单位承担部分及工资，导致经费较上年增加。</w:t>
      </w:r>
    </w:p>
    <w:p w14:paraId="017D277D">
      <w:pPr>
        <w:spacing w:line="580" w:lineRule="exact"/>
        <w:ind w:firstLine="640"/>
        <w:jc w:val="both"/>
      </w:pPr>
      <w:r>
        <w:rPr>
          <w:rFonts w:ascii="仿宋_GB2312" w:hAnsi="仿宋_GB2312" w:eastAsia="仿宋_GB2312"/>
          <w:b w:val="0"/>
          <w:sz w:val="32"/>
        </w:rPr>
        <w:t>10.城乡社区支出(类)城乡社区管理事务(款)其他城乡社区管理事务支出(项):支出决算数为30.00万元，比上年决算增加30.00万元，增长100.00%,主要原因是：本年度增加化解2023年暂付款项目，导致经费较上年增加。</w:t>
      </w:r>
    </w:p>
    <w:p w14:paraId="228D2F07">
      <w:pPr>
        <w:spacing w:line="580" w:lineRule="exact"/>
        <w:ind w:firstLine="640"/>
        <w:jc w:val="both"/>
      </w:pPr>
      <w:r>
        <w:rPr>
          <w:rFonts w:ascii="仿宋_GB2312" w:hAnsi="仿宋_GB2312" w:eastAsia="仿宋_GB2312"/>
          <w:b w:val="0"/>
          <w:sz w:val="32"/>
        </w:rPr>
        <w:t>11.城乡社区支出(类)城乡社区公共设施(款)其他城乡社区公共设施支出(项):支出决算数为1,441.41万元，比上年决算增加1,441.41万元，增长100.00%,主要原因是：本年度增加喀什地区疏附县2022年县城市政道路提升改造项目，导致经费较上年增加。</w:t>
      </w:r>
    </w:p>
    <w:p w14:paraId="561D4B2C">
      <w:pPr>
        <w:spacing w:line="580" w:lineRule="exact"/>
        <w:ind w:firstLine="640"/>
        <w:jc w:val="both"/>
      </w:pPr>
      <w:r>
        <w:rPr>
          <w:rFonts w:ascii="仿宋_GB2312" w:hAnsi="仿宋_GB2312" w:eastAsia="仿宋_GB2312"/>
          <w:b w:val="0"/>
          <w:sz w:val="32"/>
        </w:rPr>
        <w:t>12.住房保障支出(类)住房改革支出(款)住房公积金(项):支出决算数为22.64万元，比上年决算增加0.83万元，增长3.81%,主要原因是：本年在职人员工资基数调增，公积金缴费基数上涨，相应支出增加。</w:t>
      </w:r>
    </w:p>
    <w:p w14:paraId="191356BB">
      <w:pPr>
        <w:spacing w:line="580" w:lineRule="exact"/>
        <w:ind w:firstLine="640"/>
        <w:jc w:val="both"/>
      </w:pPr>
      <w:r>
        <w:rPr>
          <w:rFonts w:ascii="仿宋_GB2312" w:hAnsi="仿宋_GB2312" w:eastAsia="仿宋_GB2312"/>
          <w:b w:val="0"/>
          <w:sz w:val="32"/>
        </w:rPr>
        <w:t>13.其他支出(类)其他支出(款)其他支出(项):支出决算数为3.15万元，比上年决算增加0.15万元，增长5.00%,主要原因是：本年度为民办实事项目增加。</w:t>
      </w:r>
    </w:p>
    <w:p w14:paraId="445EC442">
      <w:pPr>
        <w:spacing w:line="640" w:lineRule="exact"/>
        <w:ind w:firstLine="640"/>
        <w:jc w:val="both"/>
        <w:outlineLvl w:val="2"/>
      </w:pPr>
      <w:r>
        <w:rPr>
          <w:rFonts w:ascii="黑体" w:hAnsi="黑体" w:eastAsia="黑体"/>
          <w:sz w:val="32"/>
        </w:rPr>
        <w:t>六、一般公共预算财政拨款基本支出决算情况说明</w:t>
      </w:r>
    </w:p>
    <w:p w14:paraId="51C50DD8">
      <w:pPr>
        <w:spacing w:line="580" w:lineRule="exact"/>
        <w:ind w:firstLine="640"/>
        <w:jc w:val="both"/>
      </w:pPr>
      <w:r>
        <w:rPr>
          <w:rFonts w:ascii="仿宋_GB2312" w:hAnsi="仿宋_GB2312" w:eastAsia="仿宋_GB2312"/>
          <w:b w:val="0"/>
          <w:sz w:val="32"/>
        </w:rPr>
        <w:t>2024年度一般公共预算财政拨款基本支出362.76万元，其中：</w:t>
      </w:r>
      <w:r>
        <w:rPr>
          <w:rFonts w:ascii="仿宋_GB2312" w:hAnsi="仿宋_GB2312" w:eastAsia="仿宋_GB2312"/>
          <w:b/>
          <w:sz w:val="32"/>
        </w:rPr>
        <w:t>人员经费355.87万元，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w:t>
      </w:r>
    </w:p>
    <w:p w14:paraId="69E6DFE2">
      <w:pPr>
        <w:spacing w:line="580" w:lineRule="exact"/>
        <w:ind w:firstLine="640"/>
        <w:jc w:val="both"/>
      </w:pPr>
      <w:r>
        <w:rPr>
          <w:rFonts w:ascii="仿宋_GB2312" w:hAnsi="仿宋_GB2312" w:eastAsia="仿宋_GB2312"/>
          <w:b/>
          <w:sz w:val="32"/>
        </w:rPr>
        <w:t>公用经费6.89万元，</w:t>
      </w:r>
      <w:r>
        <w:rPr>
          <w:rFonts w:ascii="仿宋_GB2312" w:hAnsi="仿宋_GB2312" w:eastAsia="仿宋_GB2312"/>
          <w:b w:val="0"/>
          <w:sz w:val="32"/>
        </w:rPr>
        <w:t>包括：办公费、电费、邮电费、取暖费、公务用车运行维护费。</w:t>
      </w:r>
    </w:p>
    <w:p w14:paraId="57D4273A">
      <w:pPr>
        <w:spacing w:line="640" w:lineRule="exact"/>
        <w:ind w:firstLine="640"/>
        <w:jc w:val="both"/>
        <w:outlineLvl w:val="2"/>
      </w:pPr>
      <w:r>
        <w:rPr>
          <w:rFonts w:ascii="黑体" w:hAnsi="黑体" w:eastAsia="黑体"/>
          <w:sz w:val="32"/>
        </w:rPr>
        <w:t>七、政府性基金预算财政拨款收入支出决算情况说明</w:t>
      </w:r>
    </w:p>
    <w:p w14:paraId="137F787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7423CE2">
      <w:pPr>
        <w:spacing w:line="640" w:lineRule="exact"/>
        <w:ind w:firstLine="640"/>
        <w:jc w:val="both"/>
        <w:outlineLvl w:val="2"/>
      </w:pPr>
      <w:r>
        <w:rPr>
          <w:rFonts w:ascii="黑体" w:hAnsi="黑体" w:eastAsia="黑体"/>
          <w:sz w:val="32"/>
        </w:rPr>
        <w:t>八、国有资本经营预算财政拨款收入支出决算情况说明</w:t>
      </w:r>
    </w:p>
    <w:p w14:paraId="28FD18A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01C951">
      <w:pPr>
        <w:spacing w:line="640" w:lineRule="exact"/>
        <w:ind w:firstLine="640"/>
        <w:jc w:val="both"/>
        <w:outlineLvl w:val="2"/>
      </w:pPr>
      <w:r>
        <w:rPr>
          <w:rFonts w:ascii="黑体" w:hAnsi="黑体" w:eastAsia="黑体"/>
          <w:sz w:val="32"/>
        </w:rPr>
        <w:t>九、财政拨款“三公”经费支出决算情况说明</w:t>
      </w:r>
    </w:p>
    <w:p w14:paraId="37F2D037">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1.20万元，占100.00%，比上年增加0.00万元，增长0.00%，主要原因是：本单位公务用车运行维护费与上年一致无变化。公务接待费支出0.00万元，占0.00%，比上年增加0.00万元，增长0.00%，主要原因是：2023年与2024年均未安排公务接待费支出。</w:t>
      </w:r>
    </w:p>
    <w:p w14:paraId="4531BE78">
      <w:pPr>
        <w:spacing w:line="580" w:lineRule="exact"/>
        <w:ind w:firstLine="640"/>
        <w:jc w:val="both"/>
      </w:pPr>
      <w:r>
        <w:rPr>
          <w:rFonts w:ascii="仿宋_GB2312" w:hAnsi="仿宋_GB2312" w:eastAsia="仿宋_GB2312"/>
          <w:b/>
          <w:sz w:val="32"/>
        </w:rPr>
        <w:t>具体情况如下：</w:t>
      </w:r>
    </w:p>
    <w:p w14:paraId="44AE6E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4CE6F0">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燃油费、保险费、维修维护费。公务用车购置数0辆，公务用车保有量1辆。国有资产占用情况中固定资产车辆37辆，与公务用车保有量差异原因是：差异车辆为一般业务用车，预算未安排公务用车运行维护费。</w:t>
      </w:r>
    </w:p>
    <w:p w14:paraId="2ECE838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37E16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14:paraId="7110D7B2">
      <w:pPr>
        <w:spacing w:line="640" w:lineRule="exact"/>
        <w:ind w:firstLine="640"/>
        <w:jc w:val="both"/>
        <w:outlineLvl w:val="2"/>
      </w:pPr>
      <w:r>
        <w:rPr>
          <w:rFonts w:ascii="黑体" w:hAnsi="黑体" w:eastAsia="黑体"/>
          <w:sz w:val="32"/>
        </w:rPr>
        <w:t>十、其他重要事项的情况说明</w:t>
      </w:r>
    </w:p>
    <w:p w14:paraId="77041B10">
      <w:pPr>
        <w:spacing w:line="640" w:lineRule="exact"/>
        <w:ind w:firstLine="640"/>
        <w:jc w:val="both"/>
        <w:outlineLvl w:val="3"/>
      </w:pPr>
      <w:r>
        <w:rPr>
          <w:rFonts w:ascii="楷体_GB2312" w:hAnsi="楷体_GB2312" w:eastAsia="楷体_GB2312"/>
          <w:b/>
          <w:sz w:val="32"/>
        </w:rPr>
        <w:t>（一）机关运行经费及公用经费支出情况</w:t>
      </w:r>
    </w:p>
    <w:p w14:paraId="29C2002B">
      <w:pPr>
        <w:spacing w:line="580" w:lineRule="exact"/>
        <w:ind w:firstLine="640"/>
        <w:jc w:val="both"/>
      </w:pPr>
      <w:r>
        <w:rPr>
          <w:rFonts w:ascii="仿宋_GB2312" w:hAnsi="仿宋_GB2312" w:eastAsia="仿宋_GB2312"/>
          <w:b w:val="0"/>
          <w:sz w:val="32"/>
        </w:rPr>
        <w:t>2024年度疏附县城管大队（事业单位）公用经费支出6.89万元，比上年增加4.89万元，增长244.50%，主要原因是：本年维护补充办公用品，导致公用经费较上年增加。</w:t>
      </w:r>
    </w:p>
    <w:p w14:paraId="137F3988">
      <w:pPr>
        <w:spacing w:line="640" w:lineRule="exact"/>
        <w:ind w:firstLine="640"/>
        <w:jc w:val="both"/>
        <w:outlineLvl w:val="3"/>
      </w:pPr>
      <w:r>
        <w:rPr>
          <w:rFonts w:ascii="楷体_GB2312" w:hAnsi="楷体_GB2312" w:eastAsia="楷体_GB2312"/>
          <w:b/>
          <w:sz w:val="32"/>
        </w:rPr>
        <w:t>（二）政府采购情况</w:t>
      </w:r>
    </w:p>
    <w:p w14:paraId="34E76D3C">
      <w:pPr>
        <w:spacing w:line="580" w:lineRule="exact"/>
        <w:ind w:firstLine="640"/>
        <w:jc w:val="both"/>
      </w:pPr>
      <w:r>
        <w:rPr>
          <w:rFonts w:ascii="仿宋_GB2312" w:hAnsi="仿宋_GB2312" w:eastAsia="仿宋_GB2312"/>
          <w:b w:val="0"/>
          <w:sz w:val="32"/>
        </w:rPr>
        <w:t>2024年度政府采购支出总额179.03万元，其中：政府采购货物支出169.80万元、政府采购工程支出0.00万元、政府采购服务支出9.23万元。</w:t>
      </w:r>
    </w:p>
    <w:p w14:paraId="126376BE">
      <w:pPr>
        <w:spacing w:line="580" w:lineRule="exact"/>
        <w:ind w:firstLine="640"/>
        <w:jc w:val="both"/>
      </w:pPr>
      <w:r>
        <w:rPr>
          <w:rFonts w:ascii="仿宋_GB2312" w:hAnsi="仿宋_GB2312" w:eastAsia="仿宋_GB2312"/>
          <w:b w:val="0"/>
          <w:sz w:val="32"/>
        </w:rPr>
        <w:t>授予中小企业合同金额179.03万元，占政府采购支出总额的100.00%，其中：授予小微企业合同金额4.50万元，占政府采购支出总额的2.51%。</w:t>
      </w:r>
    </w:p>
    <w:p w14:paraId="276941C5">
      <w:pPr>
        <w:spacing w:line="640" w:lineRule="exact"/>
        <w:ind w:firstLine="640"/>
        <w:jc w:val="both"/>
        <w:outlineLvl w:val="3"/>
      </w:pPr>
      <w:r>
        <w:rPr>
          <w:rFonts w:ascii="楷体_GB2312" w:hAnsi="楷体_GB2312" w:eastAsia="楷体_GB2312"/>
          <w:b/>
          <w:sz w:val="32"/>
        </w:rPr>
        <w:t>（三）国有资产占用情况说明</w:t>
      </w:r>
    </w:p>
    <w:p w14:paraId="6974AA85">
      <w:pPr>
        <w:spacing w:line="580" w:lineRule="exact"/>
        <w:ind w:firstLine="640"/>
        <w:jc w:val="both"/>
      </w:pPr>
      <w:r>
        <w:rPr>
          <w:rFonts w:ascii="仿宋_GB2312" w:hAnsi="仿宋_GB2312" w:eastAsia="仿宋_GB2312"/>
          <w:b w:val="0"/>
          <w:sz w:val="32"/>
        </w:rPr>
        <w:t>截至2024年12月31日，房屋841.00平方米，价值40.90万元。车辆37辆，价值1,250.64万元，其中：副部（省）级及以上领导用车0辆、主要负责人用车0辆、机要通信用车0辆、应急保障用车0辆、执法执勤用车1辆、特种专业技术用车10辆、离退休干部服务用车0辆、其他用车26辆，其他用车主要是：专业车辆垃圾清运处置车辆。单价100万元（含）以上设备（不含车辆）0台（套）。</w:t>
      </w:r>
    </w:p>
    <w:p w14:paraId="1641A85F">
      <w:pPr>
        <w:spacing w:line="640" w:lineRule="exact"/>
        <w:ind w:firstLine="640"/>
        <w:jc w:val="both"/>
        <w:outlineLvl w:val="2"/>
      </w:pPr>
      <w:r>
        <w:rPr>
          <w:rFonts w:ascii="黑体" w:hAnsi="黑体" w:eastAsia="黑体"/>
          <w:sz w:val="32"/>
        </w:rPr>
        <w:t>十一、预算绩效的情况说明</w:t>
      </w:r>
    </w:p>
    <w:p w14:paraId="297B6D8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7,037.05万元，实际执行总额6,286.04万元；预算绩效评价项目15个，全年预算数6,043.48万元，全年执行数4,910.55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监督工作理解不够深，项目工作目标制定不太合理，制定的指标过高，没有把许多不决定的因素考虑进去，执行过程中遇到的困难较多。二是调整预算偏大。</w:t>
      </w:r>
      <w:r>
        <w:rPr>
          <w:rFonts w:hint="eastAsia" w:ascii="仿宋_GB2312" w:hAnsi="仿宋_GB2312" w:eastAsia="仿宋_GB2312"/>
          <w:b w:val="0"/>
          <w:sz w:val="32"/>
          <w:lang w:eastAsia="zh-CN"/>
        </w:rPr>
        <w:t>本单位</w:t>
      </w:r>
      <w:r>
        <w:rPr>
          <w:rFonts w:ascii="仿宋_GB2312" w:hAnsi="仿宋_GB2312" w:eastAsia="仿宋_GB2312"/>
          <w:b w:val="0"/>
          <w:sz w:val="32"/>
        </w:rPr>
        <w:t>将强化管理，提高预算编制质量和水平，减少预算调整，确保预算的严肃性和规范性，强化预算约束。下一步改进措施：一是加强财务管理，尽可能压缩开支，要把有限的资金用到刀刃上，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更好，合理制定绩效目标，让每一分钱都发挥出应有的作用。具体附整体支出绩效自评表，项目支出绩效自评表和评价报告。</w:t>
      </w:r>
    </w:p>
    <w:p w14:paraId="55EB54E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765329">
        <w:tc>
          <w:tcPr>
            <w:tcW w:w="8847" w:type="dxa"/>
            <w:gridSpan w:val="9"/>
            <w:vAlign w:val="center"/>
          </w:tcPr>
          <w:p w14:paraId="79C39EAB">
            <w:pPr>
              <w:jc w:val="center"/>
            </w:pPr>
            <w:r>
              <w:rPr>
                <w:rFonts w:ascii="宋体" w:hAnsi="宋体" w:eastAsia="宋体"/>
                <w:sz w:val="24"/>
              </w:rPr>
              <w:t>单位整体支出绩效自评表</w:t>
            </w:r>
          </w:p>
        </w:tc>
      </w:tr>
      <w:tr w14:paraId="60B69071">
        <w:tblPrEx>
          <w:tblCellMar>
            <w:top w:w="0" w:type="dxa"/>
            <w:left w:w="108" w:type="dxa"/>
            <w:bottom w:w="0" w:type="dxa"/>
            <w:right w:w="108" w:type="dxa"/>
          </w:tblCellMar>
        </w:tblPrEx>
        <w:tc>
          <w:tcPr>
            <w:tcW w:w="8847" w:type="dxa"/>
            <w:gridSpan w:val="9"/>
            <w:vAlign w:val="center"/>
          </w:tcPr>
          <w:p w14:paraId="7028BDEE">
            <w:pPr>
              <w:jc w:val="center"/>
            </w:pPr>
            <w:r>
              <w:rPr>
                <w:rFonts w:ascii="宋体" w:hAnsi="宋体" w:eastAsia="宋体"/>
                <w:sz w:val="24"/>
              </w:rPr>
              <w:t>（2024年度）</w:t>
            </w:r>
          </w:p>
        </w:tc>
      </w:tr>
      <w:tr w14:paraId="0EC0C0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6279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2C7964">
            <w:pPr>
              <w:jc w:val="center"/>
            </w:pPr>
            <w:r>
              <w:rPr>
                <w:rFonts w:ascii="宋体" w:hAnsi="宋体" w:eastAsia="宋体"/>
                <w:sz w:val="16"/>
              </w:rPr>
              <w:t>疏附县城管大队</w:t>
            </w:r>
          </w:p>
        </w:tc>
      </w:tr>
      <w:tr w14:paraId="3AD5E8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AD92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33D0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E744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0C6F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E07C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83B7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58C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D0D71">
            <w:pPr>
              <w:jc w:val="center"/>
            </w:pPr>
            <w:r>
              <w:rPr>
                <w:rFonts w:ascii="宋体" w:hAnsi="宋体" w:eastAsia="宋体"/>
                <w:sz w:val="16"/>
              </w:rPr>
              <w:t>得分</w:t>
            </w:r>
          </w:p>
        </w:tc>
      </w:tr>
      <w:tr w14:paraId="49F793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A29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C67E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5DC46">
            <w:pPr>
              <w:jc w:val="center"/>
            </w:pPr>
            <w:r>
              <w:rPr>
                <w:rFonts w:ascii="宋体" w:hAnsi="宋体" w:eastAsia="宋体"/>
                <w:sz w:val="16"/>
              </w:rPr>
              <w:t>639.50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A3CE">
            <w:pPr>
              <w:jc w:val="center"/>
            </w:pPr>
            <w:r>
              <w:rPr>
                <w:rFonts w:ascii="宋体" w:hAnsi="宋体" w:eastAsia="宋体"/>
                <w:sz w:val="16"/>
              </w:rPr>
              <w:t>7,037.05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72F9A">
            <w:pPr>
              <w:jc w:val="center"/>
            </w:pPr>
            <w:r>
              <w:rPr>
                <w:rFonts w:ascii="宋体" w:hAnsi="宋体" w:eastAsia="宋体"/>
                <w:sz w:val="16"/>
              </w:rPr>
              <w:t>6,286.04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F2C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6EC80">
            <w:pPr>
              <w:jc w:val="center"/>
            </w:pPr>
            <w:r>
              <w:rPr>
                <w:rFonts w:ascii="宋体" w:hAnsi="宋体" w:eastAsia="宋体"/>
                <w:sz w:val="16"/>
              </w:rPr>
              <w:t>89.33%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0F05">
            <w:pPr>
              <w:jc w:val="center"/>
            </w:pPr>
            <w:r>
              <w:rPr>
                <w:rFonts w:ascii="宋体" w:hAnsi="宋体" w:eastAsia="宋体"/>
                <w:sz w:val="16"/>
              </w:rPr>
              <w:t>8.93</w:t>
            </w:r>
          </w:p>
        </w:tc>
      </w:tr>
      <w:tr w14:paraId="112CE9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DFD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7EB1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7B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C1CDA">
            <w:pPr>
              <w:jc w:val="center"/>
            </w:pPr>
            <w:r>
              <w:rPr>
                <w:rFonts w:ascii="宋体" w:hAnsi="宋体" w:eastAsia="宋体"/>
                <w:sz w:val="16"/>
              </w:rPr>
              <w:t>1,441.41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CF97">
            <w:pPr>
              <w:jc w:val="center"/>
            </w:pPr>
            <w:r>
              <w:rPr>
                <w:rFonts w:ascii="宋体" w:hAnsi="宋体" w:eastAsia="宋体"/>
                <w:sz w:val="16"/>
              </w:rPr>
              <w:t>1,441.41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D78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A7C1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ADCC1">
            <w:pPr>
              <w:jc w:val="center"/>
            </w:pPr>
            <w:r>
              <w:rPr>
                <w:rFonts w:ascii="宋体" w:hAnsi="宋体" w:eastAsia="宋体"/>
                <w:sz w:val="16"/>
              </w:rPr>
              <w:t>—</w:t>
            </w:r>
          </w:p>
        </w:tc>
      </w:tr>
      <w:tr w14:paraId="1320D5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B0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30E1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D9DD">
            <w:pPr>
              <w:jc w:val="center"/>
            </w:pPr>
            <w:r>
              <w:rPr>
                <w:rFonts w:ascii="宋体" w:hAnsi="宋体" w:eastAsia="宋体"/>
                <w:sz w:val="16"/>
              </w:rPr>
              <w:t>639.50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5325B">
            <w:pPr>
              <w:jc w:val="center"/>
            </w:pPr>
            <w:r>
              <w:rPr>
                <w:rFonts w:ascii="宋体" w:hAnsi="宋体" w:eastAsia="宋体"/>
                <w:sz w:val="16"/>
              </w:rPr>
              <w:t>4,343.86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82FC4">
            <w:pPr>
              <w:jc w:val="center"/>
            </w:pPr>
            <w:r>
              <w:rPr>
                <w:rFonts w:ascii="宋体" w:hAnsi="宋体" w:eastAsia="宋体"/>
                <w:sz w:val="16"/>
              </w:rPr>
              <w:t>4,140.95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BD8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785D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36DD9">
            <w:pPr>
              <w:jc w:val="center"/>
            </w:pPr>
            <w:r>
              <w:rPr>
                <w:rFonts w:ascii="宋体" w:hAnsi="宋体" w:eastAsia="宋体"/>
                <w:sz w:val="16"/>
              </w:rPr>
              <w:t>—</w:t>
            </w:r>
          </w:p>
        </w:tc>
      </w:tr>
      <w:tr w14:paraId="34109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FF5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D6E5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FE9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77D69">
            <w:pPr>
              <w:jc w:val="center"/>
            </w:pPr>
            <w:r>
              <w:rPr>
                <w:rFonts w:ascii="宋体" w:hAnsi="宋体" w:eastAsia="宋体"/>
                <w:sz w:val="16"/>
              </w:rPr>
              <w:t>1,251.78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2BE00">
            <w:pPr>
              <w:jc w:val="center"/>
            </w:pPr>
            <w:r>
              <w:rPr>
                <w:rFonts w:ascii="宋体" w:hAnsi="宋体" w:eastAsia="宋体"/>
                <w:sz w:val="16"/>
              </w:rPr>
              <w:t>703.68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E77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10FF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95949">
            <w:pPr>
              <w:jc w:val="center"/>
            </w:pPr>
            <w:r>
              <w:rPr>
                <w:rFonts w:ascii="宋体" w:hAnsi="宋体" w:eastAsia="宋体"/>
                <w:sz w:val="16"/>
              </w:rPr>
              <w:t>—</w:t>
            </w:r>
          </w:p>
        </w:tc>
      </w:tr>
      <w:tr w14:paraId="384F06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8D3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1F89F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E50AE0">
            <w:pPr>
              <w:jc w:val="center"/>
            </w:pPr>
            <w:r>
              <w:rPr>
                <w:rFonts w:ascii="宋体" w:hAnsi="宋体" w:eastAsia="宋体"/>
                <w:sz w:val="16"/>
              </w:rPr>
              <w:t>实际完成情况</w:t>
            </w:r>
          </w:p>
        </w:tc>
      </w:tr>
      <w:tr w14:paraId="1CF28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181A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F07C07">
            <w:pPr>
              <w:jc w:val="both"/>
            </w:pPr>
            <w:r>
              <w:rPr>
                <w:rFonts w:ascii="宋体" w:hAnsi="宋体" w:eastAsia="宋体"/>
                <w:sz w:val="16"/>
              </w:rPr>
              <w:t>以项目为有力抓手补齐绿化、环卫、路灯建设等市容市貌工作的短板与不足，积极争取上级财政支持，在绿化上为2025年申报和2026年顺利通过国家级园林县城验收做好准备工作，在环卫上做好疏附县乡村生活垃圾收集、转运和处理配套设施的建设及采购，在路灯建设上争取维护经费，新增路灯电力</w:t>
            </w:r>
            <w:r>
              <w:rPr>
                <w:rFonts w:hint="eastAsia" w:ascii="宋体" w:hAnsi="宋体"/>
                <w:sz w:val="16"/>
                <w:lang w:eastAsia="zh-CN"/>
              </w:rPr>
              <w:t>专业</w:t>
            </w:r>
            <w:r>
              <w:rPr>
                <w:rFonts w:ascii="宋体" w:hAnsi="宋体" w:eastAsia="宋体"/>
                <w:sz w:val="16"/>
              </w:rPr>
              <w:t>技术人员，实现城市管理数字化、精细化、智慧化管理目标，在执法工作上加强城市容貌整治。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8CB22">
            <w:pPr>
              <w:jc w:val="both"/>
            </w:pPr>
            <w:r>
              <w:rPr>
                <w:rFonts w:ascii="宋体" w:hAnsi="宋体" w:eastAsia="宋体"/>
                <w:sz w:val="16"/>
              </w:rPr>
              <w:t>通过实施疏附县乡村垃圾处理设备采购项目、疏附县乡村垃圾处理设备采购项目（第二批），补齐环卫上疏附县乡村生活垃圾收集、转运和处置等配套设施</w:t>
            </w:r>
            <w:r>
              <w:rPr>
                <w:rFonts w:hint="eastAsia" w:ascii="宋体" w:hAnsi="宋体"/>
                <w:sz w:val="16"/>
                <w:lang w:eastAsia="zh-CN"/>
              </w:rPr>
              <w:t>，在</w:t>
            </w:r>
            <w:r>
              <w:rPr>
                <w:rFonts w:ascii="宋体" w:hAnsi="宋体" w:eastAsia="宋体"/>
                <w:sz w:val="16"/>
              </w:rPr>
              <w:t>路灯建设上完成对损坏的路灯进行维修、维护，在执法工作上完成城市容貌整治。创建“国家园林城市”建成区绿地率达到36%，疏附县城市绿化覆盖率达到33.5%，创建“国家园林城市”绿化覆盖率达到37%，农村生活垃圾无害化处理率达到80%，道路机械化清扫率50%。</w:t>
            </w:r>
          </w:p>
        </w:tc>
      </w:tr>
      <w:tr w14:paraId="1AEA08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BA04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E717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B4FB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4CF2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0E1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EF81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E5C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55D9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97D97">
            <w:pPr>
              <w:jc w:val="center"/>
            </w:pPr>
            <w:r>
              <w:rPr>
                <w:rFonts w:ascii="宋体" w:hAnsi="宋体" w:eastAsia="宋体"/>
                <w:sz w:val="16"/>
              </w:rPr>
              <w:t>得分</w:t>
            </w:r>
          </w:p>
        </w:tc>
      </w:tr>
      <w:tr w14:paraId="6FAA38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903F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939D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5F24B">
            <w:pPr>
              <w:jc w:val="center"/>
            </w:pPr>
            <w:r>
              <w:rPr>
                <w:rFonts w:ascii="宋体" w:hAnsi="宋体" w:eastAsia="宋体"/>
                <w:sz w:val="16"/>
              </w:rPr>
              <w:t>创建“国家园林城市”建成区绿地率（%）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D27D0">
            <w:pPr>
              <w:jc w:val="center"/>
            </w:pPr>
            <w:r>
              <w:rPr>
                <w:rFonts w:ascii="宋体" w:hAnsi="宋体" w:eastAsia="宋体"/>
                <w:sz w:val="16"/>
              </w:rPr>
              <w:t>&gt;=40%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A6C8B">
            <w:pPr>
              <w:jc w:val="center"/>
            </w:pPr>
            <w:r>
              <w:rPr>
                <w:rFonts w:ascii="宋体" w:hAnsi="宋体" w:eastAsia="宋体"/>
                <w:sz w:val="16"/>
              </w:rPr>
              <w:t>疏附县城管大队2023年工作总结及2024年工作计划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BB6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1E100">
            <w:pPr>
              <w:jc w:val="center"/>
            </w:pPr>
            <w:r>
              <w:rPr>
                <w:rFonts w:ascii="宋体" w:hAnsi="宋体" w:eastAsia="宋体"/>
                <w:sz w:val="16"/>
              </w:rPr>
              <w:t>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6B2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09C51">
            <w:pPr>
              <w:jc w:val="center"/>
            </w:pPr>
            <w:r>
              <w:rPr>
                <w:rFonts w:ascii="宋体" w:hAnsi="宋体" w:eastAsia="宋体"/>
                <w:sz w:val="16"/>
              </w:rPr>
              <w:t>18</w:t>
            </w:r>
          </w:p>
        </w:tc>
      </w:tr>
      <w:tr w14:paraId="4F23AD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95F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EE3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9D7C">
            <w:pPr>
              <w:jc w:val="center"/>
            </w:pPr>
            <w:r>
              <w:rPr>
                <w:rFonts w:ascii="宋体" w:hAnsi="宋体" w:eastAsia="宋体"/>
                <w:sz w:val="16"/>
              </w:rPr>
              <w:t>疏附县城市绿化覆盖率（%）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1EBA8">
            <w:pPr>
              <w:jc w:val="center"/>
            </w:pPr>
            <w:r>
              <w:rPr>
                <w:rFonts w:ascii="宋体" w:hAnsi="宋体" w:eastAsia="宋体"/>
                <w:sz w:val="16"/>
              </w:rPr>
              <w:t>&gt;=34.15%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61DAA">
            <w:pPr>
              <w:jc w:val="center"/>
            </w:pPr>
            <w:r>
              <w:rPr>
                <w:rFonts w:ascii="宋体" w:hAnsi="宋体" w:eastAsia="宋体"/>
                <w:sz w:val="16"/>
              </w:rPr>
              <w:t>疏附县城管大队2023年工作总结及2024年工作计划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AF3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92C3C">
            <w:pPr>
              <w:jc w:val="center"/>
            </w:pPr>
            <w:r>
              <w:rPr>
                <w:rFonts w:ascii="宋体" w:hAnsi="宋体" w:eastAsia="宋体"/>
                <w:sz w:val="16"/>
              </w:rPr>
              <w:t>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790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20A5C">
            <w:pPr>
              <w:jc w:val="center"/>
            </w:pPr>
            <w:r>
              <w:rPr>
                <w:rFonts w:ascii="宋体" w:hAnsi="宋体" w:eastAsia="宋体"/>
                <w:sz w:val="16"/>
              </w:rPr>
              <w:t>19.6</w:t>
            </w:r>
          </w:p>
        </w:tc>
      </w:tr>
      <w:tr w14:paraId="517D4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301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B59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C1A0A">
            <w:pPr>
              <w:jc w:val="center"/>
            </w:pPr>
            <w:r>
              <w:rPr>
                <w:rFonts w:ascii="宋体" w:hAnsi="宋体" w:eastAsia="宋体"/>
                <w:sz w:val="16"/>
              </w:rPr>
              <w:t>创建“国家园林城市”绿化覆盖率（%）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529F0">
            <w:pPr>
              <w:jc w:val="center"/>
            </w:pPr>
            <w:r>
              <w:rPr>
                <w:rFonts w:ascii="宋体" w:hAnsi="宋体" w:eastAsia="宋体"/>
                <w:sz w:val="16"/>
              </w:rPr>
              <w:t>&gt;=41%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437C">
            <w:pPr>
              <w:jc w:val="center"/>
            </w:pPr>
            <w:r>
              <w:rPr>
                <w:rFonts w:ascii="宋体" w:hAnsi="宋体" w:eastAsia="宋体"/>
                <w:sz w:val="16"/>
              </w:rPr>
              <w:t>疏附县城管大队2023年工作总结及2024年工作计划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A56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B67E">
            <w:pPr>
              <w:jc w:val="center"/>
            </w:pPr>
            <w:r>
              <w:rPr>
                <w:rFonts w:ascii="宋体" w:hAnsi="宋体" w:eastAsia="宋体"/>
                <w:sz w:val="16"/>
              </w:rPr>
              <w:t>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D58C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FF12">
            <w:pPr>
              <w:jc w:val="center"/>
            </w:pPr>
            <w:r>
              <w:rPr>
                <w:rFonts w:ascii="宋体" w:hAnsi="宋体" w:eastAsia="宋体"/>
                <w:sz w:val="16"/>
              </w:rPr>
              <w:t>18</w:t>
            </w:r>
          </w:p>
        </w:tc>
      </w:tr>
      <w:tr w14:paraId="2626C3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E11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AE2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DC31B">
            <w:pPr>
              <w:jc w:val="center"/>
            </w:pPr>
            <w:r>
              <w:rPr>
                <w:rFonts w:ascii="宋体" w:hAnsi="宋体" w:eastAsia="宋体"/>
                <w:sz w:val="16"/>
              </w:rPr>
              <w:t>农村生活垃圾无害化处理率（%）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B5CEB">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CDC04">
            <w:pPr>
              <w:jc w:val="center"/>
            </w:pPr>
            <w:r>
              <w:rPr>
                <w:rFonts w:ascii="宋体" w:hAnsi="宋体" w:eastAsia="宋体"/>
                <w:sz w:val="16"/>
              </w:rPr>
              <w:t>疏附县城管大队2023年工作总结及2024年工作计划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7CB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2372F">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F81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B8F5A">
            <w:pPr>
              <w:jc w:val="center"/>
            </w:pPr>
            <w:r>
              <w:rPr>
                <w:rFonts w:ascii="宋体" w:hAnsi="宋体" w:eastAsia="宋体"/>
                <w:sz w:val="16"/>
              </w:rPr>
              <w:t>15</w:t>
            </w:r>
          </w:p>
        </w:tc>
      </w:tr>
      <w:tr w14:paraId="4F9813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DE3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4EF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59BB">
            <w:pPr>
              <w:jc w:val="center"/>
            </w:pPr>
            <w:r>
              <w:rPr>
                <w:rFonts w:ascii="宋体" w:hAnsi="宋体" w:eastAsia="宋体"/>
                <w:sz w:val="16"/>
              </w:rPr>
              <w:t>道路机械化清扫率（%）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02B3D">
            <w:pPr>
              <w:jc w:val="center"/>
            </w:pPr>
            <w:r>
              <w:rPr>
                <w:rFonts w:ascii="宋体" w:hAnsi="宋体" w:eastAsia="宋体"/>
                <w:sz w:val="16"/>
              </w:rPr>
              <w:t>&gt;=52%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AFB1E">
            <w:pPr>
              <w:jc w:val="center"/>
            </w:pPr>
            <w:r>
              <w:rPr>
                <w:rFonts w:ascii="宋体" w:hAnsi="宋体" w:eastAsia="宋体"/>
                <w:sz w:val="16"/>
              </w:rPr>
              <w:t>疏附县城管大队2023年工作总结及2024年工作计划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3B96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EEFB">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4EC0C">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12DE5">
            <w:pPr>
              <w:jc w:val="center"/>
            </w:pPr>
            <w:r>
              <w:rPr>
                <w:rFonts w:ascii="宋体" w:hAnsi="宋体" w:eastAsia="宋体"/>
                <w:sz w:val="16"/>
              </w:rPr>
              <w:t>14</w:t>
            </w:r>
          </w:p>
        </w:tc>
      </w:tr>
    </w:tbl>
    <w:p w14:paraId="5BFAEC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F59C92">
        <w:tblPrEx>
          <w:tblCellMar>
            <w:top w:w="0" w:type="dxa"/>
            <w:left w:w="108" w:type="dxa"/>
            <w:bottom w:w="0" w:type="dxa"/>
            <w:right w:w="108" w:type="dxa"/>
          </w:tblCellMar>
        </w:tblPrEx>
        <w:tc>
          <w:tcPr>
            <w:tcW w:w="8848" w:type="dxa"/>
            <w:gridSpan w:val="14"/>
            <w:vAlign w:val="center"/>
          </w:tcPr>
          <w:p w14:paraId="7DA976C8">
            <w:pPr>
              <w:jc w:val="center"/>
            </w:pPr>
            <w:r>
              <w:rPr>
                <w:rFonts w:ascii="宋体" w:hAnsi="宋体" w:eastAsia="宋体"/>
                <w:sz w:val="24"/>
              </w:rPr>
              <w:t>项目支出绩效自评表</w:t>
            </w:r>
          </w:p>
        </w:tc>
      </w:tr>
      <w:tr w14:paraId="3E19E428">
        <w:tblPrEx>
          <w:tblCellMar>
            <w:top w:w="0" w:type="dxa"/>
            <w:left w:w="108" w:type="dxa"/>
            <w:bottom w:w="0" w:type="dxa"/>
            <w:right w:w="108" w:type="dxa"/>
          </w:tblCellMar>
        </w:tblPrEx>
        <w:tc>
          <w:tcPr>
            <w:tcW w:w="8848" w:type="dxa"/>
            <w:gridSpan w:val="14"/>
            <w:vAlign w:val="center"/>
          </w:tcPr>
          <w:p w14:paraId="07A1E8B1">
            <w:pPr>
              <w:jc w:val="center"/>
            </w:pPr>
            <w:r>
              <w:rPr>
                <w:rFonts w:ascii="宋体" w:hAnsi="宋体" w:eastAsia="宋体"/>
                <w:sz w:val="24"/>
              </w:rPr>
              <w:t>(2024年度)</w:t>
            </w:r>
          </w:p>
        </w:tc>
      </w:tr>
      <w:tr w14:paraId="1BD13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05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CF4DCC">
            <w:pPr>
              <w:jc w:val="center"/>
            </w:pPr>
            <w:r>
              <w:rPr>
                <w:rFonts w:ascii="宋体" w:hAnsi="宋体" w:eastAsia="宋体"/>
                <w:sz w:val="16"/>
              </w:rPr>
              <w:t>劳保用品项目</w:t>
            </w:r>
          </w:p>
        </w:tc>
      </w:tr>
      <w:tr w14:paraId="403E21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77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914B6">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8C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D009A">
            <w:pPr>
              <w:jc w:val="center"/>
            </w:pPr>
            <w:r>
              <w:rPr>
                <w:rFonts w:ascii="宋体" w:hAnsi="宋体" w:eastAsia="宋体"/>
                <w:sz w:val="16"/>
              </w:rPr>
              <w:t>疏附县城管大队</w:t>
            </w:r>
          </w:p>
        </w:tc>
      </w:tr>
      <w:tr w14:paraId="35493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5A1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373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CC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F0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C07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C4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C2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FFE1">
            <w:pPr>
              <w:jc w:val="center"/>
            </w:pPr>
            <w:r>
              <w:rPr>
                <w:rFonts w:ascii="宋体" w:hAnsi="宋体" w:eastAsia="宋体"/>
                <w:sz w:val="16"/>
              </w:rPr>
              <w:t>得分</w:t>
            </w:r>
          </w:p>
        </w:tc>
      </w:tr>
      <w:tr w14:paraId="33E09A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44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3A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3257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09C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846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6DF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F9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6436">
            <w:pPr>
              <w:jc w:val="center"/>
            </w:pPr>
            <w:r>
              <w:rPr>
                <w:rFonts w:ascii="宋体" w:hAnsi="宋体" w:eastAsia="宋体"/>
                <w:sz w:val="16"/>
              </w:rPr>
              <w:t>10.00分</w:t>
            </w:r>
          </w:p>
        </w:tc>
      </w:tr>
      <w:tr w14:paraId="3D0D0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A4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44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CE4B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27E7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335F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03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C70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1200">
            <w:pPr>
              <w:jc w:val="center"/>
            </w:pPr>
            <w:r>
              <w:rPr>
                <w:rFonts w:ascii="宋体" w:hAnsi="宋体" w:eastAsia="宋体"/>
                <w:sz w:val="16"/>
              </w:rPr>
              <w:t>—</w:t>
            </w:r>
          </w:p>
        </w:tc>
      </w:tr>
      <w:tr w14:paraId="4A892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744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E5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CC5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267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E6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46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28F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6AD8">
            <w:pPr>
              <w:jc w:val="center"/>
            </w:pPr>
            <w:r>
              <w:rPr>
                <w:rFonts w:ascii="宋体" w:hAnsi="宋体" w:eastAsia="宋体"/>
                <w:sz w:val="16"/>
              </w:rPr>
              <w:t>—</w:t>
            </w:r>
          </w:p>
        </w:tc>
      </w:tr>
      <w:tr w14:paraId="000A6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C6EB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3C7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53A924">
            <w:pPr>
              <w:jc w:val="center"/>
            </w:pPr>
            <w:r>
              <w:rPr>
                <w:rFonts w:ascii="宋体" w:hAnsi="宋体" w:eastAsia="宋体"/>
                <w:sz w:val="16"/>
              </w:rPr>
              <w:t>实际完成情况</w:t>
            </w:r>
          </w:p>
        </w:tc>
      </w:tr>
      <w:tr w14:paraId="4E764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9E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785943">
            <w:pPr>
              <w:jc w:val="both"/>
            </w:pPr>
            <w:r>
              <w:rPr>
                <w:rFonts w:ascii="宋体" w:hAnsi="宋体" w:eastAsia="宋体"/>
                <w:sz w:val="16"/>
              </w:rPr>
              <w:t>劳保用品项目，总投资10万元，通过采购扫把6000把、洗衣粉5000袋、制服150套等劳保用品，用于保障我县环卫、绿化及城市管理执法工作的正常开展。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35B081">
            <w:pPr>
              <w:jc w:val="both"/>
            </w:pPr>
            <w:r>
              <w:rPr>
                <w:rFonts w:hint="eastAsia" w:ascii="宋体" w:hAnsi="宋体"/>
                <w:sz w:val="16"/>
                <w:lang w:eastAsia="zh-CN"/>
              </w:rPr>
              <w:t>截至</w:t>
            </w:r>
            <w:r>
              <w:rPr>
                <w:rFonts w:ascii="宋体" w:hAnsi="宋体" w:eastAsia="宋体"/>
                <w:sz w:val="16"/>
              </w:rPr>
              <w:t>2024年12月31日，本项目执行数为10万元，执行率为100%，项目完成采购芨芨草扫把数量6000把，采购黑色垃圾袋数量5000个，采购84消毒液数量500瓶，采购抹布数量600条，采购洗衣粉数量5000袋，采购制服数量150套，保障我县环卫、绿化及城市管理执法工作的正常开展，做好县城美化、亮化、净化等工作，受益环卫、绿化及城市管理执法协管员满意度达到100%。</w:t>
            </w:r>
          </w:p>
        </w:tc>
      </w:tr>
      <w:tr w14:paraId="45AAB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EC8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C2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25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B6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02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15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DA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CE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6A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A4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13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0F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C1AE4">
            <w:pPr>
              <w:jc w:val="center"/>
            </w:pPr>
            <w:r>
              <w:rPr>
                <w:rFonts w:ascii="宋体" w:hAnsi="宋体" w:eastAsia="宋体"/>
                <w:sz w:val="16"/>
              </w:rPr>
              <w:t>偏差原因分析及改进措施</w:t>
            </w:r>
          </w:p>
        </w:tc>
      </w:tr>
      <w:tr w14:paraId="436911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B3B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334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E81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4C80">
            <w:pPr>
              <w:jc w:val="center"/>
            </w:pPr>
            <w:r>
              <w:rPr>
                <w:rFonts w:ascii="宋体" w:hAnsi="宋体" w:eastAsia="宋体"/>
                <w:sz w:val="16"/>
              </w:rPr>
              <w:t>采购芨芨草扫把数量（把）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7E4D">
            <w:pPr>
              <w:jc w:val="center"/>
            </w:pPr>
            <w:r>
              <w:rPr>
                <w:rFonts w:ascii="宋体" w:hAnsi="宋体" w:eastAsia="宋体"/>
                <w:sz w:val="16"/>
              </w:rPr>
              <w:t>&gt;=6000把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E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9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9B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7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4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675E">
            <w:pPr>
              <w:jc w:val="center"/>
            </w:pPr>
            <w:r>
              <w:rPr>
                <w:rFonts w:ascii="宋体" w:hAnsi="宋体" w:eastAsia="宋体"/>
                <w:sz w:val="16"/>
              </w:rPr>
              <w:t>=6000把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60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3A6D">
            <w:pPr>
              <w:jc w:val="center"/>
            </w:pPr>
          </w:p>
        </w:tc>
      </w:tr>
      <w:tr w14:paraId="1FFAF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7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D0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5C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8F74">
            <w:pPr>
              <w:jc w:val="center"/>
            </w:pPr>
            <w:r>
              <w:rPr>
                <w:rFonts w:ascii="宋体" w:hAnsi="宋体" w:eastAsia="宋体"/>
                <w:sz w:val="16"/>
              </w:rPr>
              <w:t>采购黑色垃圾袋数量（个）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6752">
            <w:pPr>
              <w:jc w:val="center"/>
            </w:pPr>
            <w:r>
              <w:rPr>
                <w:rFonts w:ascii="宋体" w:hAnsi="宋体" w:eastAsia="宋体"/>
                <w:sz w:val="16"/>
              </w:rPr>
              <w:t>&gt;=5000个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C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CA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B9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4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3B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A755">
            <w:pPr>
              <w:jc w:val="center"/>
            </w:pPr>
            <w:r>
              <w:rPr>
                <w:rFonts w:ascii="宋体" w:hAnsi="宋体" w:eastAsia="宋体"/>
                <w:sz w:val="16"/>
              </w:rPr>
              <w:t>=5000个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B4B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CDF35">
            <w:pPr>
              <w:jc w:val="center"/>
            </w:pPr>
          </w:p>
        </w:tc>
      </w:tr>
      <w:tr w14:paraId="21C1D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D1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6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91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6F54">
            <w:pPr>
              <w:jc w:val="center"/>
            </w:pPr>
            <w:r>
              <w:rPr>
                <w:rFonts w:ascii="宋体" w:hAnsi="宋体" w:eastAsia="宋体"/>
                <w:sz w:val="16"/>
              </w:rPr>
              <w:t>采购84消毒液数量（瓶）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F398">
            <w:pPr>
              <w:jc w:val="center"/>
            </w:pPr>
            <w:r>
              <w:rPr>
                <w:rFonts w:ascii="宋体" w:hAnsi="宋体" w:eastAsia="宋体"/>
                <w:sz w:val="16"/>
              </w:rPr>
              <w:t>&gt;=500瓶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9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4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2D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D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B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55DC">
            <w:pPr>
              <w:jc w:val="center"/>
            </w:pPr>
            <w:r>
              <w:rPr>
                <w:rFonts w:ascii="宋体" w:hAnsi="宋体" w:eastAsia="宋体"/>
                <w:sz w:val="16"/>
              </w:rPr>
              <w:t>=500瓶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CE7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98719">
            <w:pPr>
              <w:jc w:val="center"/>
            </w:pPr>
          </w:p>
        </w:tc>
      </w:tr>
      <w:tr w14:paraId="4F4B6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79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E8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7F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7A0A">
            <w:pPr>
              <w:jc w:val="center"/>
            </w:pPr>
            <w:r>
              <w:rPr>
                <w:rFonts w:ascii="宋体" w:hAnsi="宋体" w:eastAsia="宋体"/>
                <w:sz w:val="16"/>
              </w:rPr>
              <w:t>采购抹布数量（条）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AD27">
            <w:pPr>
              <w:jc w:val="center"/>
            </w:pPr>
            <w:r>
              <w:rPr>
                <w:rFonts w:ascii="宋体" w:hAnsi="宋体" w:eastAsia="宋体"/>
                <w:sz w:val="16"/>
              </w:rPr>
              <w:t>&gt;=600条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D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0C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49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8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5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0F0E">
            <w:pPr>
              <w:jc w:val="center"/>
            </w:pPr>
            <w:r>
              <w:rPr>
                <w:rFonts w:ascii="宋体" w:hAnsi="宋体" w:eastAsia="宋体"/>
                <w:sz w:val="16"/>
              </w:rPr>
              <w:t>=600条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E3C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5E56E">
            <w:pPr>
              <w:jc w:val="center"/>
            </w:pPr>
          </w:p>
        </w:tc>
      </w:tr>
      <w:tr w14:paraId="49CA7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A8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4A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CC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F3B7">
            <w:pPr>
              <w:jc w:val="center"/>
            </w:pPr>
            <w:r>
              <w:rPr>
                <w:rFonts w:ascii="宋体" w:hAnsi="宋体" w:eastAsia="宋体"/>
                <w:sz w:val="16"/>
              </w:rPr>
              <w:t>采购洗衣粉数量（袋）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D112">
            <w:pPr>
              <w:jc w:val="center"/>
            </w:pPr>
            <w:r>
              <w:rPr>
                <w:rFonts w:ascii="宋体" w:hAnsi="宋体" w:eastAsia="宋体"/>
                <w:sz w:val="16"/>
              </w:rPr>
              <w:t>&gt;=5000袋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8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47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26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7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9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17E8">
            <w:pPr>
              <w:jc w:val="center"/>
            </w:pPr>
            <w:r>
              <w:rPr>
                <w:rFonts w:ascii="宋体" w:hAnsi="宋体" w:eastAsia="宋体"/>
                <w:sz w:val="16"/>
              </w:rPr>
              <w:t>=5000袋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3D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2509">
            <w:pPr>
              <w:jc w:val="center"/>
            </w:pPr>
          </w:p>
        </w:tc>
      </w:tr>
      <w:tr w14:paraId="5507B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5D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2A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37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16A1">
            <w:pPr>
              <w:jc w:val="center"/>
            </w:pPr>
            <w:r>
              <w:rPr>
                <w:rFonts w:ascii="宋体" w:hAnsi="宋体" w:eastAsia="宋体"/>
                <w:sz w:val="16"/>
              </w:rPr>
              <w:t>采购制服数量（套）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B88C">
            <w:pPr>
              <w:jc w:val="center"/>
            </w:pPr>
            <w:r>
              <w:rPr>
                <w:rFonts w:ascii="宋体" w:hAnsi="宋体" w:eastAsia="宋体"/>
                <w:sz w:val="16"/>
              </w:rPr>
              <w:t>&gt;=150套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5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6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5D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0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D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3921">
            <w:pPr>
              <w:jc w:val="center"/>
            </w:pPr>
            <w:r>
              <w:rPr>
                <w:rFonts w:ascii="宋体" w:hAnsi="宋体" w:eastAsia="宋体"/>
                <w:sz w:val="16"/>
              </w:rPr>
              <w:t>=150套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32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43665">
            <w:pPr>
              <w:jc w:val="center"/>
            </w:pPr>
          </w:p>
        </w:tc>
      </w:tr>
      <w:tr w14:paraId="00F09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61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3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6B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48A7">
            <w:pPr>
              <w:jc w:val="center"/>
            </w:pPr>
            <w:r>
              <w:rPr>
                <w:rFonts w:ascii="宋体" w:hAnsi="宋体" w:eastAsia="宋体"/>
                <w:sz w:val="16"/>
              </w:rPr>
              <w:t>采购产品验收合格率（%）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A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E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B3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BD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B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1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3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FD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F9F4">
            <w:pPr>
              <w:jc w:val="center"/>
            </w:pPr>
          </w:p>
        </w:tc>
      </w:tr>
      <w:tr w14:paraId="78837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EF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2B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9E7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203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6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6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C6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C1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F4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5E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4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D5A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22224">
            <w:pPr>
              <w:jc w:val="center"/>
            </w:pPr>
          </w:p>
        </w:tc>
      </w:tr>
      <w:tr w14:paraId="11252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39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E5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03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6E3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FB9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0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F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29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C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E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8E3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9A8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D91FD">
            <w:pPr>
              <w:jc w:val="center"/>
            </w:pPr>
          </w:p>
        </w:tc>
      </w:tr>
      <w:tr w14:paraId="0F0D1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030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349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FE6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8090">
            <w:pPr>
              <w:jc w:val="center"/>
            </w:pPr>
            <w:r>
              <w:rPr>
                <w:rFonts w:ascii="宋体" w:hAnsi="宋体" w:eastAsia="宋体"/>
                <w:sz w:val="16"/>
              </w:rPr>
              <w:t>芨芨草扫把每把单价（元）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7848">
            <w:pPr>
              <w:jc w:val="center"/>
            </w:pPr>
            <w:r>
              <w:rPr>
                <w:rFonts w:ascii="宋体" w:hAnsi="宋体" w:eastAsia="宋体"/>
                <w:sz w:val="16"/>
              </w:rPr>
              <w:t>&lt;=6元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BE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3D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AA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D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8B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6038">
            <w:pPr>
              <w:jc w:val="center"/>
            </w:pPr>
            <w:r>
              <w:rPr>
                <w:rFonts w:ascii="宋体" w:hAnsi="宋体" w:eastAsia="宋体"/>
                <w:sz w:val="16"/>
              </w:rPr>
              <w:t>=6元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24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1A9BF">
            <w:pPr>
              <w:jc w:val="center"/>
            </w:pPr>
          </w:p>
        </w:tc>
      </w:tr>
      <w:tr w14:paraId="26894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A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3C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DA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F622">
            <w:pPr>
              <w:jc w:val="center"/>
            </w:pPr>
            <w:r>
              <w:rPr>
                <w:rFonts w:ascii="宋体" w:hAnsi="宋体" w:eastAsia="宋体"/>
                <w:sz w:val="16"/>
              </w:rPr>
              <w:t>黑色垃圾袋每个单价（元）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E6F9">
            <w:pPr>
              <w:jc w:val="center"/>
            </w:pPr>
            <w:r>
              <w:rPr>
                <w:rFonts w:ascii="宋体" w:hAnsi="宋体" w:eastAsia="宋体"/>
                <w:sz w:val="16"/>
              </w:rPr>
              <w:t>&lt;=0.40元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85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C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57D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B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16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C0DB">
            <w:pPr>
              <w:jc w:val="center"/>
            </w:pPr>
            <w:r>
              <w:rPr>
                <w:rFonts w:ascii="宋体" w:hAnsi="宋体" w:eastAsia="宋体"/>
                <w:sz w:val="16"/>
              </w:rPr>
              <w:t>=0.4元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63F4">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CC72D">
            <w:pPr>
              <w:jc w:val="center"/>
            </w:pPr>
          </w:p>
        </w:tc>
      </w:tr>
      <w:tr w14:paraId="53AC7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6B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B5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3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1C4C">
            <w:pPr>
              <w:jc w:val="center"/>
            </w:pPr>
            <w:r>
              <w:rPr>
                <w:rFonts w:ascii="宋体" w:hAnsi="宋体" w:eastAsia="宋体"/>
                <w:sz w:val="16"/>
              </w:rPr>
              <w:t>84消毒液每瓶单价（元）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6C30">
            <w:pPr>
              <w:jc w:val="center"/>
            </w:pPr>
            <w:r>
              <w:rPr>
                <w:rFonts w:ascii="宋体" w:hAnsi="宋体" w:eastAsia="宋体"/>
                <w:sz w:val="16"/>
              </w:rPr>
              <w:t>&lt;=4元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20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0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911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D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BC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7427">
            <w:pPr>
              <w:jc w:val="center"/>
            </w:pPr>
            <w:r>
              <w:rPr>
                <w:rFonts w:ascii="宋体" w:hAnsi="宋体" w:eastAsia="宋体"/>
                <w:sz w:val="16"/>
              </w:rPr>
              <w:t>=4元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7D6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716EC">
            <w:pPr>
              <w:jc w:val="center"/>
            </w:pPr>
          </w:p>
        </w:tc>
      </w:tr>
      <w:tr w14:paraId="54765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D4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11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1C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1EAA">
            <w:pPr>
              <w:jc w:val="center"/>
            </w:pPr>
            <w:r>
              <w:rPr>
                <w:rFonts w:ascii="宋体" w:hAnsi="宋体" w:eastAsia="宋体"/>
                <w:sz w:val="16"/>
              </w:rPr>
              <w:t>抹布每条单价（元）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A6CD">
            <w:pPr>
              <w:jc w:val="center"/>
            </w:pPr>
            <w:r>
              <w:rPr>
                <w:rFonts w:ascii="宋体" w:hAnsi="宋体" w:eastAsia="宋体"/>
                <w:sz w:val="16"/>
              </w:rPr>
              <w:t>&lt;=3元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AA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3D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4A4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0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53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1B37">
            <w:pPr>
              <w:jc w:val="center"/>
            </w:pPr>
            <w:r>
              <w:rPr>
                <w:rFonts w:ascii="宋体" w:hAnsi="宋体" w:eastAsia="宋体"/>
                <w:sz w:val="16"/>
              </w:rPr>
              <w:t>=3元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837C">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D704">
            <w:pPr>
              <w:jc w:val="center"/>
            </w:pPr>
          </w:p>
        </w:tc>
      </w:tr>
      <w:tr w14:paraId="3E261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B1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AB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16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EA50">
            <w:pPr>
              <w:jc w:val="center"/>
            </w:pPr>
            <w:r>
              <w:rPr>
                <w:rFonts w:ascii="宋体" w:hAnsi="宋体" w:eastAsia="宋体"/>
                <w:sz w:val="16"/>
              </w:rPr>
              <w:t>洗衣粉每袋单价（元）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421A">
            <w:pPr>
              <w:jc w:val="center"/>
            </w:pPr>
            <w:r>
              <w:rPr>
                <w:rFonts w:ascii="宋体" w:hAnsi="宋体" w:eastAsia="宋体"/>
                <w:sz w:val="16"/>
              </w:rPr>
              <w:t>&lt;=3元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BB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D3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F2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C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11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C2BD">
            <w:pPr>
              <w:jc w:val="center"/>
            </w:pPr>
            <w:r>
              <w:rPr>
                <w:rFonts w:ascii="宋体" w:hAnsi="宋体" w:eastAsia="宋体"/>
                <w:sz w:val="16"/>
              </w:rPr>
              <w:t>=3元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6AF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56BE3">
            <w:pPr>
              <w:jc w:val="center"/>
            </w:pPr>
          </w:p>
        </w:tc>
      </w:tr>
      <w:tr w14:paraId="57D93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77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0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C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8414">
            <w:pPr>
              <w:jc w:val="center"/>
            </w:pPr>
            <w:r>
              <w:rPr>
                <w:rFonts w:ascii="宋体" w:hAnsi="宋体" w:eastAsia="宋体"/>
                <w:sz w:val="16"/>
              </w:rPr>
              <w:t>制服每套单价（元）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7D16">
            <w:pPr>
              <w:jc w:val="center"/>
            </w:pPr>
            <w:r>
              <w:rPr>
                <w:rFonts w:ascii="宋体" w:hAnsi="宋体" w:eastAsia="宋体"/>
                <w:sz w:val="16"/>
              </w:rPr>
              <w:t>&lt;=288元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D3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AD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5F8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2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BD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5A04">
            <w:pPr>
              <w:jc w:val="center"/>
            </w:pPr>
            <w:r>
              <w:rPr>
                <w:rFonts w:ascii="宋体" w:hAnsi="宋体" w:eastAsia="宋体"/>
                <w:sz w:val="16"/>
              </w:rPr>
              <w:t>=288元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6FFB">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0FCB">
            <w:pPr>
              <w:jc w:val="center"/>
            </w:pPr>
          </w:p>
        </w:tc>
      </w:tr>
      <w:tr w14:paraId="783A1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C4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A1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7D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E01B">
            <w:pPr>
              <w:jc w:val="center"/>
            </w:pPr>
            <w:r>
              <w:rPr>
                <w:rFonts w:ascii="宋体" w:hAnsi="宋体" w:eastAsia="宋体"/>
                <w:sz w:val="16"/>
              </w:rPr>
              <w:t>保障我县环卫、绿化及城市管理执法工作的正常开展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B67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F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8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32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D9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8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F3C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F2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5FA9">
            <w:pPr>
              <w:jc w:val="center"/>
            </w:pPr>
          </w:p>
        </w:tc>
      </w:tr>
      <w:tr w14:paraId="438F5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86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DA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E4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9340">
            <w:pPr>
              <w:jc w:val="center"/>
            </w:pPr>
            <w:r>
              <w:rPr>
                <w:rFonts w:ascii="宋体" w:hAnsi="宋体" w:eastAsia="宋体"/>
                <w:sz w:val="16"/>
              </w:rPr>
              <w:t>受益环卫、绿化及城市管理执法协管员满意度（%）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A9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3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AE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2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D3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3A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93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91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7FAE0">
            <w:pPr>
              <w:jc w:val="center"/>
            </w:pPr>
          </w:p>
        </w:tc>
      </w:tr>
      <w:tr w14:paraId="6DB27F3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5DD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E63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D15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9B8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710ADC"/>
        </w:tc>
      </w:tr>
    </w:tbl>
    <w:p w14:paraId="76F678E2">
      <w:r>
        <w:br w:type="page"/>
      </w:r>
    </w:p>
    <w:tbl>
      <w:tblPr>
        <w:tblStyle w:val="9"/>
        <w:tblW w:w="0" w:type="auto"/>
        <w:tblInd w:w="0" w:type="dxa"/>
        <w:tblLayout w:type="autofit"/>
        <w:tblCellMar>
          <w:top w:w="0" w:type="dxa"/>
          <w:left w:w="108" w:type="dxa"/>
          <w:bottom w:w="0" w:type="dxa"/>
          <w:right w:w="108" w:type="dxa"/>
        </w:tblCellMar>
      </w:tblPr>
      <w:tblGrid>
        <w:gridCol w:w="622"/>
        <w:gridCol w:w="608"/>
        <w:gridCol w:w="608"/>
        <w:gridCol w:w="696"/>
        <w:gridCol w:w="776"/>
        <w:gridCol w:w="614"/>
        <w:gridCol w:w="612"/>
        <w:gridCol w:w="617"/>
        <w:gridCol w:w="609"/>
        <w:gridCol w:w="608"/>
        <w:gridCol w:w="856"/>
        <w:gridCol w:w="632"/>
        <w:gridCol w:w="579"/>
        <w:gridCol w:w="623"/>
      </w:tblGrid>
      <w:tr w14:paraId="60F50B09">
        <w:tblPrEx>
          <w:tblCellMar>
            <w:top w:w="0" w:type="dxa"/>
            <w:left w:w="108" w:type="dxa"/>
            <w:bottom w:w="0" w:type="dxa"/>
            <w:right w:w="108" w:type="dxa"/>
          </w:tblCellMar>
        </w:tblPrEx>
        <w:tc>
          <w:tcPr>
            <w:tcW w:w="8848" w:type="dxa"/>
            <w:gridSpan w:val="14"/>
            <w:vAlign w:val="center"/>
          </w:tcPr>
          <w:p w14:paraId="2CA33224">
            <w:pPr>
              <w:jc w:val="center"/>
            </w:pPr>
            <w:r>
              <w:rPr>
                <w:rFonts w:ascii="宋体" w:hAnsi="宋体" w:eastAsia="宋体"/>
                <w:sz w:val="24"/>
              </w:rPr>
              <w:t>项目支出绩效自评表</w:t>
            </w:r>
          </w:p>
        </w:tc>
      </w:tr>
      <w:tr w14:paraId="40B2849B">
        <w:tblPrEx>
          <w:tblCellMar>
            <w:top w:w="0" w:type="dxa"/>
            <w:left w:w="108" w:type="dxa"/>
            <w:bottom w:w="0" w:type="dxa"/>
            <w:right w:w="108" w:type="dxa"/>
          </w:tblCellMar>
        </w:tblPrEx>
        <w:tc>
          <w:tcPr>
            <w:tcW w:w="8848" w:type="dxa"/>
            <w:gridSpan w:val="14"/>
            <w:vAlign w:val="center"/>
          </w:tcPr>
          <w:p w14:paraId="6C91B6F3">
            <w:pPr>
              <w:jc w:val="center"/>
            </w:pPr>
            <w:r>
              <w:rPr>
                <w:rFonts w:ascii="宋体" w:hAnsi="宋体" w:eastAsia="宋体"/>
                <w:sz w:val="24"/>
              </w:rPr>
              <w:t>(2024年度)</w:t>
            </w:r>
          </w:p>
        </w:tc>
      </w:tr>
      <w:tr w14:paraId="6C90BF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86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1F46EE">
            <w:pPr>
              <w:jc w:val="center"/>
            </w:pPr>
            <w:r>
              <w:rPr>
                <w:rFonts w:ascii="宋体" w:hAnsi="宋体" w:eastAsia="宋体"/>
                <w:sz w:val="16"/>
              </w:rPr>
              <w:t>喀什地区疏附县2022年县城市政道路提升改造项目</w:t>
            </w:r>
          </w:p>
        </w:tc>
      </w:tr>
      <w:tr w14:paraId="492CD3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6F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18EE7">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F6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B45EB">
            <w:pPr>
              <w:jc w:val="center"/>
            </w:pPr>
            <w:r>
              <w:rPr>
                <w:rFonts w:ascii="宋体" w:hAnsi="宋体" w:eastAsia="宋体"/>
                <w:sz w:val="16"/>
              </w:rPr>
              <w:t>疏附县城管大队</w:t>
            </w:r>
          </w:p>
        </w:tc>
      </w:tr>
      <w:tr w14:paraId="75B0C7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CD1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67C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5CE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BC0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71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D2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EDB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E13E">
            <w:pPr>
              <w:jc w:val="center"/>
            </w:pPr>
            <w:r>
              <w:rPr>
                <w:rFonts w:ascii="宋体" w:hAnsi="宋体" w:eastAsia="宋体"/>
                <w:sz w:val="16"/>
              </w:rPr>
              <w:t>得分</w:t>
            </w:r>
          </w:p>
        </w:tc>
      </w:tr>
      <w:tr w14:paraId="0C596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701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16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35D9C">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A1340">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90368">
            <w:pPr>
              <w:jc w:val="center"/>
            </w:pPr>
            <w:r>
              <w:rPr>
                <w:rFonts w:ascii="宋体" w:hAnsi="宋体" w:eastAsia="宋体"/>
                <w:sz w:val="16"/>
              </w:rPr>
              <w:t>1,441.41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0D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D8429">
            <w:pPr>
              <w:jc w:val="center"/>
            </w:pPr>
            <w:r>
              <w:rPr>
                <w:rFonts w:ascii="宋体" w:hAnsi="宋体" w:eastAsia="宋体"/>
                <w:sz w:val="16"/>
              </w:rPr>
              <w:t>80.08%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B3AC">
            <w:pPr>
              <w:jc w:val="center"/>
            </w:pPr>
            <w:r>
              <w:rPr>
                <w:rFonts w:ascii="宋体" w:hAnsi="宋体" w:eastAsia="宋体"/>
                <w:sz w:val="16"/>
              </w:rPr>
              <w:t>5.02分</w:t>
            </w:r>
          </w:p>
        </w:tc>
      </w:tr>
      <w:tr w14:paraId="242E0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12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E36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E2CA0">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032C">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BC185">
            <w:pPr>
              <w:jc w:val="center"/>
            </w:pPr>
            <w:r>
              <w:rPr>
                <w:rFonts w:ascii="宋体" w:hAnsi="宋体" w:eastAsia="宋体"/>
                <w:sz w:val="16"/>
              </w:rPr>
              <w:t>1,441.41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06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CDB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5F2E">
            <w:pPr>
              <w:jc w:val="center"/>
            </w:pPr>
            <w:r>
              <w:rPr>
                <w:rFonts w:ascii="宋体" w:hAnsi="宋体" w:eastAsia="宋体"/>
                <w:sz w:val="16"/>
              </w:rPr>
              <w:t>—</w:t>
            </w:r>
          </w:p>
        </w:tc>
      </w:tr>
      <w:tr w14:paraId="2A5CF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5F5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88F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D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9AC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AE3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FC5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A5F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E67F">
            <w:pPr>
              <w:jc w:val="center"/>
            </w:pPr>
            <w:r>
              <w:rPr>
                <w:rFonts w:ascii="宋体" w:hAnsi="宋体" w:eastAsia="宋体"/>
                <w:sz w:val="16"/>
              </w:rPr>
              <w:t>—</w:t>
            </w:r>
          </w:p>
        </w:tc>
      </w:tr>
      <w:tr w14:paraId="272A30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3A5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CF8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F4351C">
            <w:pPr>
              <w:jc w:val="center"/>
            </w:pPr>
            <w:r>
              <w:rPr>
                <w:rFonts w:ascii="宋体" w:hAnsi="宋体" w:eastAsia="宋体"/>
                <w:sz w:val="16"/>
              </w:rPr>
              <w:t>实际完成情况</w:t>
            </w:r>
          </w:p>
        </w:tc>
      </w:tr>
      <w:tr w14:paraId="3B337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910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D3967">
            <w:pPr>
              <w:jc w:val="both"/>
            </w:pPr>
            <w:r>
              <w:rPr>
                <w:rFonts w:ascii="宋体" w:hAnsi="宋体" w:eastAsia="宋体"/>
                <w:sz w:val="16"/>
              </w:rPr>
              <w:t>本项目预算金额为1800万元，该项目主要用于完成县城10.55公里道路提升改造。其中：主要道路工程有迎宾路西延（道路改扩建）、人行道改造有：迎宾路、文化路、团结路、幸福路等，教师巷停车场项目，绿化工程有314国道绿化工程、曼干路绿化工程，人民路绿化工程，站敏路绿化工程，并配套完善基础设施。有效改善疏附县人居环境，使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3EC93">
            <w:pPr>
              <w:jc w:val="both"/>
            </w:pPr>
            <w:r>
              <w:rPr>
                <w:rFonts w:hint="eastAsia" w:ascii="宋体" w:hAnsi="宋体"/>
                <w:sz w:val="16"/>
                <w:lang w:eastAsia="zh-CN"/>
              </w:rPr>
              <w:t>截至2024</w:t>
            </w:r>
            <w:r>
              <w:rPr>
                <w:rFonts w:ascii="宋体" w:hAnsi="宋体" w:eastAsia="宋体"/>
                <w:sz w:val="16"/>
              </w:rPr>
              <w:t>年12月31日，本项目预算数为1800万元，执行数为1441.41万元，执行率为80.1%，已完成提升改造道路公里数9公里，人行道改造条数为4条，绿化提升改造道路为4条。项目的实施有效改善疏附县人居环境，受益群众满意度达到100%。</w:t>
            </w:r>
          </w:p>
        </w:tc>
      </w:tr>
      <w:tr w14:paraId="61500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479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A2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31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91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1D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AB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C6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F9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27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DE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70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B0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EF126">
            <w:pPr>
              <w:jc w:val="center"/>
            </w:pPr>
            <w:r>
              <w:rPr>
                <w:rFonts w:ascii="宋体" w:hAnsi="宋体" w:eastAsia="宋体"/>
                <w:sz w:val="16"/>
              </w:rPr>
              <w:t>偏差原因分析及改进措施</w:t>
            </w:r>
          </w:p>
        </w:tc>
      </w:tr>
      <w:tr w14:paraId="26F954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01D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22C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659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A3CC">
            <w:pPr>
              <w:jc w:val="center"/>
            </w:pPr>
            <w:r>
              <w:rPr>
                <w:rFonts w:ascii="宋体" w:hAnsi="宋体" w:eastAsia="宋体"/>
                <w:sz w:val="16"/>
              </w:rPr>
              <w:t>提升改造道路公里数（公里）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CEEE">
            <w:pPr>
              <w:jc w:val="center"/>
            </w:pPr>
            <w:r>
              <w:rPr>
                <w:rFonts w:ascii="宋体" w:hAnsi="宋体" w:eastAsia="宋体"/>
                <w:sz w:val="16"/>
              </w:rPr>
              <w:t>&gt;=10.55公里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8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CF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49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2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1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A148">
            <w:pPr>
              <w:jc w:val="center"/>
            </w:pPr>
            <w:r>
              <w:rPr>
                <w:rFonts w:ascii="宋体" w:hAnsi="宋体" w:eastAsia="宋体"/>
                <w:sz w:val="16"/>
              </w:rPr>
              <w:t>=9公里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1B9B">
            <w:pPr>
              <w:jc w:val="center"/>
            </w:pPr>
            <w:r>
              <w:rPr>
                <w:rFonts w:ascii="宋体" w:hAnsi="宋体" w:eastAsia="宋体"/>
                <w:sz w:val="16"/>
              </w:rPr>
              <w:t>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C9FA">
            <w:pPr>
              <w:jc w:val="center"/>
            </w:pPr>
            <w:r>
              <w:rPr>
                <w:rFonts w:ascii="宋体" w:hAnsi="宋体" w:eastAsia="宋体"/>
                <w:sz w:val="16"/>
              </w:rPr>
              <w:t>偏差原因:由于年初预算不精准，故导致出现偏差。整改措施：建议进一步完善项目实施进度和资金执行率的监控方式，更加科学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r>
              <w:rPr>
                <w:rFonts w:ascii="宋体" w:hAnsi="宋体" w:eastAsia="宋体"/>
                <w:sz w:val="16"/>
              </w:rPr>
              <w:tab/>
            </w:r>
            <w:r>
              <w:rPr>
                <w:rFonts w:ascii="宋体" w:hAnsi="宋体" w:eastAsia="宋体"/>
                <w:sz w:val="16"/>
              </w:rPr>
              <w:tab/>
            </w:r>
          </w:p>
        </w:tc>
      </w:tr>
      <w:tr w14:paraId="67AA3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12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A8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5A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9D8A">
            <w:pPr>
              <w:jc w:val="center"/>
            </w:pPr>
            <w:r>
              <w:rPr>
                <w:rFonts w:ascii="宋体" w:hAnsi="宋体" w:eastAsia="宋体"/>
                <w:sz w:val="16"/>
              </w:rPr>
              <w:t>人行道改造条数（条）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02DC">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5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9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A6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0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E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E109">
            <w:pPr>
              <w:jc w:val="center"/>
            </w:pPr>
            <w:r>
              <w:rPr>
                <w:rFonts w:ascii="宋体" w:hAnsi="宋体" w:eastAsia="宋体"/>
                <w:sz w:val="16"/>
              </w:rPr>
              <w: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39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7245">
            <w:pPr>
              <w:jc w:val="center"/>
            </w:pPr>
          </w:p>
        </w:tc>
      </w:tr>
      <w:tr w14:paraId="2ABEC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79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5B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7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C391">
            <w:pPr>
              <w:jc w:val="center"/>
            </w:pPr>
            <w:r>
              <w:rPr>
                <w:rFonts w:ascii="宋体" w:hAnsi="宋体" w:eastAsia="宋体"/>
                <w:sz w:val="16"/>
              </w:rPr>
              <w:t>绿化提升改造道路条数（条）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26F2">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A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DB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F9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A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9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5709">
            <w:pPr>
              <w:jc w:val="center"/>
            </w:pPr>
            <w:r>
              <w:rPr>
                <w:rFonts w:ascii="宋体" w:hAnsi="宋体" w:eastAsia="宋体"/>
                <w:sz w:val="16"/>
              </w:rPr>
              <w: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F5F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DD047">
            <w:pPr>
              <w:jc w:val="center"/>
            </w:pPr>
          </w:p>
        </w:tc>
      </w:tr>
      <w:tr w14:paraId="45137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A1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65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CF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C07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9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B9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0C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AB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4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CD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2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0BD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7629">
            <w:pPr>
              <w:jc w:val="center"/>
            </w:pPr>
          </w:p>
        </w:tc>
      </w:tr>
      <w:tr w14:paraId="590F5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20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1FE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D86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1526">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5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3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8C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69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A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8C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8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3C0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D7A8E">
            <w:pPr>
              <w:jc w:val="center"/>
            </w:pPr>
          </w:p>
        </w:tc>
      </w:tr>
      <w:tr w14:paraId="74521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A3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0C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EB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19A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9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5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A4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14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4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5D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3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E4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F87E1">
            <w:pPr>
              <w:jc w:val="center"/>
            </w:pPr>
          </w:p>
        </w:tc>
      </w:tr>
      <w:tr w14:paraId="773EF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6A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40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ED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799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EDE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6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A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48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8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6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40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6F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94B3">
            <w:pPr>
              <w:jc w:val="center"/>
            </w:pPr>
          </w:p>
        </w:tc>
      </w:tr>
      <w:tr w14:paraId="74035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71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35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B1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8BCD">
            <w:pPr>
              <w:jc w:val="center"/>
            </w:pPr>
            <w:r>
              <w:rPr>
                <w:rFonts w:ascii="宋体" w:hAnsi="宋体" w:eastAsia="宋体"/>
                <w:sz w:val="16"/>
              </w:rPr>
              <w:t>项目总投资（万元）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10F6">
            <w:pPr>
              <w:jc w:val="center"/>
            </w:pPr>
            <w:r>
              <w:rPr>
                <w:rFonts w:ascii="宋体" w:hAnsi="宋体" w:eastAsia="宋体"/>
                <w:sz w:val="16"/>
              </w:rPr>
              <w:t>&lt;=1800万元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27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CF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34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7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5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749F">
            <w:pPr>
              <w:jc w:val="center"/>
            </w:pPr>
            <w:r>
              <w:rPr>
                <w:rFonts w:ascii="宋体" w:hAnsi="宋体" w:eastAsia="宋体"/>
                <w:sz w:val="16"/>
              </w:rPr>
              <w:t>=1441.41万元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AF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799B8">
            <w:pPr>
              <w:jc w:val="center"/>
            </w:pPr>
            <w:r>
              <w:rPr>
                <w:rFonts w:ascii="宋体" w:hAnsi="宋体" w:eastAsia="宋体"/>
                <w:sz w:val="16"/>
              </w:rPr>
              <w:t>偏差原因:由于年初预算不精准，故导致出现偏差。整改措施：建议进一步完善项目实施进度和资金执行率的监控方式，更加科学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r>
              <w:rPr>
                <w:rFonts w:ascii="宋体" w:hAnsi="宋体" w:eastAsia="宋体"/>
                <w:sz w:val="16"/>
              </w:rPr>
              <w:tab/>
            </w:r>
            <w:r>
              <w:rPr>
                <w:rFonts w:ascii="宋体" w:hAnsi="宋体" w:eastAsia="宋体"/>
                <w:sz w:val="16"/>
              </w:rPr>
              <w:tab/>
            </w:r>
          </w:p>
        </w:tc>
      </w:tr>
      <w:tr w14:paraId="3EF57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BD0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7A9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2F0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6918">
            <w:pPr>
              <w:jc w:val="center"/>
            </w:pPr>
            <w:r>
              <w:rPr>
                <w:rFonts w:ascii="宋体" w:hAnsi="宋体" w:eastAsia="宋体"/>
                <w:sz w:val="16"/>
              </w:rPr>
              <w:t>产生固定资产投资（万元）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BF04">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3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62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93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01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6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5C59">
            <w:pPr>
              <w:jc w:val="center"/>
            </w:pPr>
            <w:r>
              <w:rPr>
                <w:rFonts w:ascii="宋体" w:hAnsi="宋体" w:eastAsia="宋体"/>
                <w:sz w:val="16"/>
              </w:rPr>
              <w: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6F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DB07A">
            <w:pPr>
              <w:jc w:val="center"/>
            </w:pPr>
          </w:p>
        </w:tc>
      </w:tr>
      <w:tr w14:paraId="62D53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EC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0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F5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2D73">
            <w:pPr>
              <w:jc w:val="center"/>
            </w:pPr>
            <w:r>
              <w:rPr>
                <w:rFonts w:ascii="宋体" w:hAnsi="宋体" w:eastAsia="宋体"/>
                <w:sz w:val="16"/>
              </w:rPr>
              <w:t>促进人行道投入使用条数（条）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A3BD">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0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3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48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82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D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6F6B">
            <w:pPr>
              <w:jc w:val="center"/>
            </w:pPr>
            <w:r>
              <w:rPr>
                <w:rFonts w:ascii="宋体" w:hAnsi="宋体" w:eastAsia="宋体"/>
                <w:sz w:val="16"/>
              </w:rPr>
              <w: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D1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8183">
            <w:pPr>
              <w:jc w:val="center"/>
            </w:pPr>
          </w:p>
        </w:tc>
      </w:tr>
      <w:tr w14:paraId="0D445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15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4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A74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0FD7">
            <w:pPr>
              <w:jc w:val="center"/>
            </w:pPr>
            <w:r>
              <w:rPr>
                <w:rFonts w:ascii="宋体" w:hAnsi="宋体" w:eastAsia="宋体"/>
                <w:sz w:val="16"/>
              </w:rPr>
              <w:t>改善疏附县人居环境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773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D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B3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C9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4F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5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84F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3E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A474">
            <w:pPr>
              <w:jc w:val="center"/>
            </w:pPr>
          </w:p>
        </w:tc>
      </w:tr>
      <w:tr w14:paraId="27F89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DD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F8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7F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CE1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F8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1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47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B0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F0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4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BA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0D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1571">
            <w:pPr>
              <w:jc w:val="center"/>
            </w:pPr>
          </w:p>
        </w:tc>
      </w:tr>
      <w:tr w14:paraId="54D330E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0C3B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4AE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D0E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9B62">
            <w:pPr>
              <w:jc w:val="center"/>
            </w:pPr>
            <w:r>
              <w:rPr>
                <w:rFonts w:ascii="宋体" w:hAnsi="宋体" w:eastAsia="宋体"/>
                <w:sz w:val="16"/>
              </w:rPr>
              <w:t>82.82分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C32AA2"/>
        </w:tc>
      </w:tr>
    </w:tbl>
    <w:p w14:paraId="5CB10E3E">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127"/>
        <w:gridCol w:w="505"/>
        <w:gridCol w:w="632"/>
        <w:gridCol w:w="632"/>
        <w:gridCol w:w="632"/>
        <w:gridCol w:w="632"/>
        <w:gridCol w:w="184"/>
        <w:gridCol w:w="448"/>
        <w:gridCol w:w="178"/>
        <w:gridCol w:w="454"/>
        <w:gridCol w:w="267"/>
        <w:gridCol w:w="365"/>
        <w:gridCol w:w="363"/>
        <w:gridCol w:w="269"/>
        <w:gridCol w:w="632"/>
      </w:tblGrid>
      <w:tr w14:paraId="06B1785C">
        <w:tblPrEx>
          <w:tblCellMar>
            <w:top w:w="0" w:type="dxa"/>
            <w:left w:w="108" w:type="dxa"/>
            <w:bottom w:w="0" w:type="dxa"/>
            <w:right w:w="108" w:type="dxa"/>
          </w:tblCellMar>
        </w:tblPrEx>
        <w:tc>
          <w:tcPr>
            <w:tcW w:w="8912" w:type="dxa"/>
            <w:gridSpan w:val="19"/>
            <w:vAlign w:val="center"/>
          </w:tcPr>
          <w:p w14:paraId="054A817D">
            <w:pPr>
              <w:jc w:val="center"/>
            </w:pPr>
            <w:r>
              <w:rPr>
                <w:rFonts w:ascii="宋体" w:hAnsi="宋体" w:eastAsia="宋体"/>
                <w:sz w:val="24"/>
              </w:rPr>
              <w:t>项目支出绩效自评表</w:t>
            </w:r>
          </w:p>
        </w:tc>
      </w:tr>
      <w:tr w14:paraId="6F02436D">
        <w:tblPrEx>
          <w:tblCellMar>
            <w:top w:w="0" w:type="dxa"/>
            <w:left w:w="108" w:type="dxa"/>
            <w:bottom w:w="0" w:type="dxa"/>
            <w:right w:w="108" w:type="dxa"/>
          </w:tblCellMar>
        </w:tblPrEx>
        <w:tc>
          <w:tcPr>
            <w:tcW w:w="8912" w:type="dxa"/>
            <w:gridSpan w:val="19"/>
            <w:vAlign w:val="center"/>
          </w:tcPr>
          <w:p w14:paraId="228C05D8">
            <w:pPr>
              <w:jc w:val="center"/>
            </w:pPr>
            <w:r>
              <w:rPr>
                <w:rFonts w:ascii="宋体" w:hAnsi="宋体" w:eastAsia="宋体"/>
                <w:sz w:val="24"/>
              </w:rPr>
              <w:t>(2024年度)</w:t>
            </w:r>
          </w:p>
        </w:tc>
      </w:tr>
      <w:tr w14:paraId="484D77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1D11">
            <w:pPr>
              <w:jc w:val="center"/>
            </w:pPr>
            <w:r>
              <w:rPr>
                <w:rFonts w:ascii="宋体" w:hAnsi="宋体" w:eastAsia="宋体"/>
                <w:sz w:val="16"/>
              </w:rPr>
              <w:t>项目名称</w:t>
            </w:r>
          </w:p>
        </w:tc>
        <w:tc>
          <w:tcPr>
            <w:tcW w:w="8280" w:type="dxa"/>
            <w:gridSpan w:val="18"/>
            <w:tcBorders>
              <w:top w:val="single" w:color="auto" w:sz="10" w:space="0"/>
              <w:left w:val="single" w:color="auto" w:sz="10" w:space="0"/>
              <w:bottom w:val="single" w:color="auto" w:sz="10" w:space="0"/>
              <w:right w:val="single" w:color="auto" w:sz="10" w:space="0"/>
              <w:insideV w:val="single" w:sz="10" w:space="0"/>
            </w:tcBorders>
            <w:vAlign w:val="center"/>
          </w:tcPr>
          <w:p w14:paraId="5B5081B0">
            <w:pPr>
              <w:jc w:val="center"/>
            </w:pPr>
            <w:r>
              <w:rPr>
                <w:rFonts w:ascii="宋体" w:hAnsi="宋体" w:eastAsia="宋体"/>
                <w:sz w:val="16"/>
              </w:rPr>
              <w:t>春节氛围营造项目</w:t>
            </w:r>
          </w:p>
        </w:tc>
      </w:tr>
      <w:tr w14:paraId="3AE2E8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28CD">
            <w:pPr>
              <w:jc w:val="center"/>
            </w:pPr>
            <w:r>
              <w:rPr>
                <w:rFonts w:ascii="宋体" w:hAnsi="宋体" w:eastAsia="宋体"/>
                <w:sz w:val="16"/>
              </w:rPr>
              <w:t>主管部门</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246A7B">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4120">
            <w:pPr>
              <w:jc w:val="center"/>
            </w:pPr>
            <w:r>
              <w:rPr>
                <w:rFonts w:ascii="宋体" w:hAnsi="宋体" w:eastAsia="宋体"/>
                <w:sz w:val="16"/>
              </w:rPr>
              <w:t>实施单位</w:t>
            </w:r>
          </w:p>
        </w:tc>
        <w:tc>
          <w:tcPr>
            <w:tcW w:w="3160"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57F20A4">
            <w:pPr>
              <w:jc w:val="center"/>
            </w:pPr>
            <w:r>
              <w:rPr>
                <w:rFonts w:ascii="宋体" w:hAnsi="宋体" w:eastAsia="宋体"/>
                <w:sz w:val="16"/>
              </w:rPr>
              <w:t>疏附县城管大队</w:t>
            </w:r>
          </w:p>
        </w:tc>
      </w:tr>
      <w:tr w14:paraId="5BB11D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EDB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B921">
            <w:pPr>
              <w:jc w:val="center"/>
            </w:pP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1413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F4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C7AE0">
            <w:pPr>
              <w:jc w:val="center"/>
            </w:pPr>
            <w:r>
              <w:rPr>
                <w:rFonts w:ascii="宋体" w:hAnsi="宋体" w:eastAsia="宋体"/>
                <w:sz w:val="16"/>
              </w:rPr>
              <w:t>全年执行数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512EFD">
            <w:pPr>
              <w:jc w:val="center"/>
            </w:pPr>
            <w:r>
              <w:rPr>
                <w:rFonts w:ascii="宋体" w:hAnsi="宋体" w:eastAsia="宋体"/>
                <w:sz w:val="16"/>
              </w:rPr>
              <w:t>分值</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921B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E15E">
            <w:pPr>
              <w:jc w:val="center"/>
            </w:pPr>
            <w:r>
              <w:rPr>
                <w:rFonts w:ascii="宋体" w:hAnsi="宋体" w:eastAsia="宋体"/>
                <w:sz w:val="16"/>
              </w:rPr>
              <w:t>得分</w:t>
            </w:r>
          </w:p>
        </w:tc>
      </w:tr>
      <w:tr w14:paraId="33563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E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675E6">
            <w:pPr>
              <w:jc w:val="center"/>
            </w:pPr>
            <w:r>
              <w:rPr>
                <w:rFonts w:ascii="宋体" w:hAnsi="宋体" w:eastAsia="宋体"/>
                <w:sz w:val="16"/>
              </w:rPr>
              <w:t>年度资金总额</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C351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779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F9845">
            <w:pPr>
              <w:jc w:val="center"/>
            </w:pPr>
            <w:r>
              <w:rPr>
                <w:rFonts w:ascii="宋体" w:hAnsi="宋体" w:eastAsia="宋体"/>
                <w:sz w:val="16"/>
              </w:rPr>
              <w:t>6.00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5A85D5">
            <w:pPr>
              <w:jc w:val="center"/>
            </w:pPr>
            <w:r>
              <w:rPr>
                <w:rFonts w:ascii="宋体" w:hAnsi="宋体" w:eastAsia="宋体"/>
                <w:sz w:val="16"/>
              </w:rPr>
              <w:t>10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240E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4E75">
            <w:pPr>
              <w:jc w:val="center"/>
            </w:pPr>
            <w:r>
              <w:rPr>
                <w:rFonts w:ascii="宋体" w:hAnsi="宋体" w:eastAsia="宋体"/>
                <w:sz w:val="16"/>
              </w:rPr>
              <w:t>10.00分</w:t>
            </w:r>
          </w:p>
        </w:tc>
      </w:tr>
      <w:tr w14:paraId="389FA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FD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A19AE">
            <w:pPr>
              <w:jc w:val="center"/>
            </w:pPr>
            <w:r>
              <w:rPr>
                <w:rFonts w:ascii="宋体" w:hAnsi="宋体" w:eastAsia="宋体"/>
                <w:sz w:val="16"/>
              </w:rPr>
              <w:t>其中：当年财政拨款</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1810B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71C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D3B4F">
            <w:pPr>
              <w:jc w:val="center"/>
            </w:pPr>
            <w:r>
              <w:rPr>
                <w:rFonts w:ascii="宋体" w:hAnsi="宋体" w:eastAsia="宋体"/>
                <w:sz w:val="16"/>
              </w:rPr>
              <w:t>6.00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D14554">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044B0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C8A4">
            <w:pPr>
              <w:jc w:val="center"/>
            </w:pPr>
            <w:r>
              <w:rPr>
                <w:rFonts w:ascii="宋体" w:hAnsi="宋体" w:eastAsia="宋体"/>
                <w:sz w:val="16"/>
              </w:rPr>
              <w:t>—</w:t>
            </w:r>
          </w:p>
        </w:tc>
      </w:tr>
      <w:tr w14:paraId="5677C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4D0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46CD">
            <w:pPr>
              <w:jc w:val="center"/>
            </w:pPr>
            <w:r>
              <w:rPr>
                <w:rFonts w:ascii="宋体" w:hAnsi="宋体" w:eastAsia="宋体"/>
                <w:sz w:val="16"/>
              </w:rPr>
              <w:t xml:space="preserve">  其他资金</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BF6B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23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CC567">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1F8486">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D418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F198">
            <w:pPr>
              <w:jc w:val="center"/>
            </w:pPr>
            <w:r>
              <w:rPr>
                <w:rFonts w:ascii="宋体" w:hAnsi="宋体" w:eastAsia="宋体"/>
                <w:sz w:val="16"/>
              </w:rPr>
              <w:t>—</w:t>
            </w:r>
          </w:p>
        </w:tc>
      </w:tr>
      <w:tr w14:paraId="576118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F5199">
            <w:pPr>
              <w:jc w:val="center"/>
            </w:pPr>
            <w:r>
              <w:rPr>
                <w:rFonts w:ascii="宋体" w:hAnsi="宋体" w:eastAsia="宋体"/>
                <w:sz w:val="16"/>
              </w:rPr>
              <w:t>三、目标完成情况</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B61C8A">
            <w:pPr>
              <w:jc w:val="center"/>
            </w:pPr>
            <w:r>
              <w:rPr>
                <w:rFonts w:ascii="宋体" w:hAnsi="宋体" w:eastAsia="宋体"/>
                <w:sz w:val="16"/>
              </w:rPr>
              <w:t>预期目标</w:t>
            </w:r>
          </w:p>
        </w:tc>
        <w:tc>
          <w:tcPr>
            <w:tcW w:w="3792"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22114487">
            <w:pPr>
              <w:jc w:val="center"/>
            </w:pPr>
            <w:r>
              <w:rPr>
                <w:rFonts w:ascii="宋体" w:hAnsi="宋体" w:eastAsia="宋体"/>
                <w:sz w:val="16"/>
              </w:rPr>
              <w:t>实际完成情况</w:t>
            </w:r>
          </w:p>
        </w:tc>
      </w:tr>
      <w:tr w14:paraId="0CDAF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AFE34"/>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C10C13">
            <w:pPr>
              <w:jc w:val="both"/>
            </w:pPr>
            <w:r>
              <w:rPr>
                <w:rFonts w:ascii="宋体" w:hAnsi="宋体" w:eastAsia="宋体"/>
                <w:sz w:val="16"/>
              </w:rPr>
              <w:t>本项目预算金额为6万元，该项目主要用于采购藤球610个，采购灯笼420个，为营造良好的节日氛围，计划投资6万元采购藤球610个、80#灯笼420个、150#灯笼40个、五角星300个，于春节前悬挂在人民路（公园前面）、胜利路等主干道两旁树上，达到预期亮化效果通过本项目实施有效提升县城亮化效果使受益群众满意度达到95%以上。</w:t>
            </w:r>
          </w:p>
        </w:tc>
        <w:tc>
          <w:tcPr>
            <w:tcW w:w="3792"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054A3A9E">
            <w:pPr>
              <w:jc w:val="both"/>
            </w:pPr>
            <w:r>
              <w:rPr>
                <w:rFonts w:ascii="宋体" w:hAnsi="宋体" w:eastAsia="宋体"/>
                <w:sz w:val="16"/>
              </w:rPr>
              <w:t>截止自评日2024年12月26日，本项目执行数为6万元，执行率为100%，完成采购藤球610个，采购灯笼420个，为营造良好的节日氛围，计划投资6万元采购藤球610个、80#灯笼420个、150#灯笼40个、五角星300个，于春节前悬挂在人民路（公园前面）、胜利路等主干道两旁树上，达到预期亮化效果，受益群众满意度达到100%。</w:t>
            </w:r>
          </w:p>
        </w:tc>
      </w:tr>
      <w:tr w14:paraId="34259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7B4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98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5AF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D5757F">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8A6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11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84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B2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F838">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46E85">
            <w:pPr>
              <w:jc w:val="center"/>
            </w:pPr>
            <w:r>
              <w:rPr>
                <w:rFonts w:ascii="宋体" w:hAnsi="宋体" w:eastAsia="宋体"/>
                <w:sz w:val="16"/>
              </w:rPr>
              <w:t>佐证资料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D271D">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8B9F8">
            <w:pPr>
              <w:jc w:val="center"/>
            </w:pPr>
            <w:r>
              <w:rPr>
                <w:rFonts w:ascii="宋体" w:hAnsi="宋体" w:eastAsia="宋体"/>
                <w:sz w:val="16"/>
              </w:rPr>
              <w:t>得分</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D5A04E">
            <w:pPr>
              <w:jc w:val="center"/>
            </w:pPr>
            <w:r>
              <w:rPr>
                <w:rFonts w:ascii="宋体" w:hAnsi="宋体" w:eastAsia="宋体"/>
                <w:sz w:val="16"/>
              </w:rPr>
              <w:t>偏差原因分析及改进措施</w:t>
            </w:r>
          </w:p>
        </w:tc>
      </w:tr>
      <w:tr w14:paraId="6F17B9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BD3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1A6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787BD">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C3B370">
            <w:pPr>
              <w:jc w:val="center"/>
            </w:pPr>
            <w:r>
              <w:rPr>
                <w:rFonts w:ascii="宋体" w:hAnsi="宋体" w:eastAsia="宋体"/>
                <w:sz w:val="16"/>
              </w:rPr>
              <w:t>采购藤球个数（个）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C3A08">
            <w:pPr>
              <w:jc w:val="center"/>
            </w:pPr>
            <w:r>
              <w:rPr>
                <w:rFonts w:ascii="宋体" w:hAnsi="宋体" w:eastAsia="宋体"/>
                <w:sz w:val="16"/>
              </w:rPr>
              <w:t>&gt;=610个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F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04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38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9FBF">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3D60">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1D0E">
            <w:pPr>
              <w:jc w:val="center"/>
            </w:pPr>
            <w:r>
              <w:rPr>
                <w:rFonts w:ascii="宋体" w:hAnsi="宋体" w:eastAsia="宋体"/>
                <w:sz w:val="16"/>
              </w:rPr>
              <w:t>=610个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4172D">
            <w:pPr>
              <w:jc w:val="center"/>
            </w:pPr>
            <w:r>
              <w:rPr>
                <w:rFonts w:ascii="宋体" w:hAnsi="宋体" w:eastAsia="宋体"/>
                <w:sz w:val="16"/>
              </w:rPr>
              <w:t>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4E1799">
            <w:pPr>
              <w:jc w:val="center"/>
            </w:pPr>
          </w:p>
        </w:tc>
      </w:tr>
      <w:tr w14:paraId="3BE0D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D4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DD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BF31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5188BB">
            <w:pPr>
              <w:jc w:val="center"/>
            </w:pPr>
            <w:r>
              <w:rPr>
                <w:rFonts w:ascii="宋体" w:hAnsi="宋体" w:eastAsia="宋体"/>
                <w:sz w:val="16"/>
              </w:rPr>
              <w:t>采购灯笼个数（个）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89B4">
            <w:pPr>
              <w:jc w:val="center"/>
            </w:pPr>
            <w:r>
              <w:rPr>
                <w:rFonts w:ascii="宋体" w:hAnsi="宋体" w:eastAsia="宋体"/>
                <w:sz w:val="16"/>
              </w:rPr>
              <w:t>&gt;=420个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E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5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15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E628">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2934E">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8F02">
            <w:pPr>
              <w:jc w:val="center"/>
            </w:pPr>
            <w:r>
              <w:rPr>
                <w:rFonts w:ascii="宋体" w:hAnsi="宋体" w:eastAsia="宋体"/>
                <w:sz w:val="16"/>
              </w:rPr>
              <w:t>=420个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32D21">
            <w:pPr>
              <w:jc w:val="center"/>
            </w:pPr>
            <w:r>
              <w:rPr>
                <w:rFonts w:ascii="宋体" w:hAnsi="宋体" w:eastAsia="宋体"/>
                <w:sz w:val="16"/>
              </w:rPr>
              <w:t>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0238E3">
            <w:pPr>
              <w:jc w:val="center"/>
            </w:pPr>
          </w:p>
        </w:tc>
      </w:tr>
      <w:tr w14:paraId="614B1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33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F4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70F0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220149">
            <w:pPr>
              <w:jc w:val="center"/>
            </w:pPr>
            <w:r>
              <w:rPr>
                <w:rFonts w:ascii="宋体" w:hAnsi="宋体" w:eastAsia="宋体"/>
                <w:sz w:val="16"/>
              </w:rPr>
              <w:t>采购120#灯笼个数（个）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4BAB">
            <w:pPr>
              <w:jc w:val="center"/>
            </w:pPr>
            <w:r>
              <w:rPr>
                <w:rFonts w:ascii="宋体" w:hAnsi="宋体" w:eastAsia="宋体"/>
                <w:sz w:val="16"/>
              </w:rPr>
              <w:t>&gt;=40个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8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04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C9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6582">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23B10">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06526">
            <w:pPr>
              <w:jc w:val="center"/>
            </w:pPr>
            <w:r>
              <w:rPr>
                <w:rFonts w:ascii="宋体" w:hAnsi="宋体" w:eastAsia="宋体"/>
                <w:sz w:val="16"/>
              </w:rPr>
              <w:t>=40个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FBF88">
            <w:pPr>
              <w:jc w:val="center"/>
            </w:pPr>
            <w:r>
              <w:rPr>
                <w:rFonts w:ascii="宋体" w:hAnsi="宋体" w:eastAsia="宋体"/>
                <w:sz w:val="16"/>
              </w:rPr>
              <w:t>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C72428">
            <w:pPr>
              <w:jc w:val="center"/>
            </w:pPr>
          </w:p>
        </w:tc>
      </w:tr>
      <w:tr w14:paraId="7E5B7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2D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52D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E8FD5"/>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C915">
            <w:pPr>
              <w:jc w:val="center"/>
            </w:pPr>
            <w:r>
              <w:rPr>
                <w:rFonts w:ascii="宋体" w:hAnsi="宋体" w:eastAsia="宋体"/>
                <w:sz w:val="16"/>
              </w:rPr>
              <w:t>采购五角星个数（个）</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54CB9ED8">
            <w:pPr>
              <w:jc w:val="center"/>
            </w:pPr>
            <w:r>
              <w:rPr>
                <w:rFonts w:ascii="宋体" w:hAnsi="宋体" w:eastAsia="宋体"/>
                <w:sz w:val="16"/>
              </w:rPr>
              <w:t>&gt;=300个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8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6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265E">
            <w:pPr>
              <w:jc w:val="center"/>
            </w:pPr>
            <w:r>
              <w:rPr>
                <w:rFonts w:ascii="宋体" w:hAnsi="宋体" w:eastAsia="宋体"/>
                <w:sz w:val="16"/>
              </w:rPr>
              <w:t>6</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5B71">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223EE">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43471">
            <w:pPr>
              <w:jc w:val="center"/>
            </w:pPr>
            <w:r>
              <w:rPr>
                <w:rFonts w:ascii="宋体" w:hAnsi="宋体" w:eastAsia="宋体"/>
                <w:sz w:val="16"/>
              </w:rPr>
              <w:t>=300个</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5F45">
            <w:pPr>
              <w:jc w:val="center"/>
            </w:pPr>
            <w:r>
              <w:rPr>
                <w:rFonts w:ascii="宋体" w:hAnsi="宋体" w:eastAsia="宋体"/>
                <w:sz w:val="16"/>
              </w:rPr>
              <w:t>6</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CCF4">
            <w:pPr>
              <w:jc w:val="center"/>
            </w:pPr>
          </w:p>
        </w:tc>
      </w:tr>
      <w:tr w14:paraId="52E51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B0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97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FF5F">
            <w:pPr>
              <w:jc w:val="center"/>
            </w:pPr>
            <w:r>
              <w:rPr>
                <w:rFonts w:ascii="宋体" w:hAnsi="宋体" w:eastAsia="宋体"/>
                <w:sz w:val="16"/>
              </w:rPr>
              <w:t>质量指标</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8EC9A">
            <w:pPr>
              <w:jc w:val="center"/>
            </w:pPr>
            <w:r>
              <w:rPr>
                <w:rFonts w:ascii="宋体" w:hAnsi="宋体" w:eastAsia="宋体"/>
                <w:sz w:val="16"/>
              </w:rPr>
              <w:t>产品验收合格率（%）</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6FFD7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8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6B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1A12">
            <w:pPr>
              <w:jc w:val="center"/>
            </w:pPr>
            <w:r>
              <w:rPr>
                <w:rFonts w:ascii="宋体" w:hAnsi="宋体" w:eastAsia="宋体"/>
                <w:sz w:val="16"/>
              </w:rPr>
              <w:t>5</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49BD5">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354BC">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8A20">
            <w:pPr>
              <w:jc w:val="center"/>
            </w:pPr>
            <w:r>
              <w:rPr>
                <w:rFonts w:ascii="宋体" w:hAnsi="宋体" w:eastAsia="宋体"/>
                <w:sz w:val="16"/>
              </w:rPr>
              <w:t>=100%</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58D3">
            <w:pPr>
              <w:jc w:val="center"/>
            </w:pPr>
            <w:r>
              <w:rPr>
                <w:rFonts w:ascii="宋体" w:hAnsi="宋体" w:eastAsia="宋体"/>
                <w:sz w:val="16"/>
              </w:rPr>
              <w:t>5</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6F457">
            <w:pPr>
              <w:jc w:val="center"/>
            </w:pPr>
          </w:p>
        </w:tc>
      </w:tr>
      <w:tr w14:paraId="33331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D3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C18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EED1F">
            <w:pPr>
              <w:jc w:val="center"/>
            </w:pPr>
            <w:r>
              <w:rPr>
                <w:rFonts w:ascii="宋体" w:hAnsi="宋体" w:eastAsia="宋体"/>
                <w:sz w:val="16"/>
              </w:rPr>
              <w:t>时效指标</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308E1">
            <w:pPr>
              <w:jc w:val="center"/>
            </w:pPr>
            <w:r>
              <w:rPr>
                <w:rFonts w:ascii="宋体" w:hAnsi="宋体" w:eastAsia="宋体"/>
                <w:sz w:val="16"/>
              </w:rPr>
              <w:t>项目完成及时率（%）</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5EF3E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1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77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0F06">
            <w:pPr>
              <w:jc w:val="center"/>
            </w:pPr>
            <w:r>
              <w:rPr>
                <w:rFonts w:ascii="宋体" w:hAnsi="宋体" w:eastAsia="宋体"/>
                <w:sz w:val="16"/>
              </w:rPr>
              <w:t>5</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EDDC3">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FA90C">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05C48">
            <w:pPr>
              <w:jc w:val="center"/>
            </w:pPr>
            <w:r>
              <w:rPr>
                <w:rFonts w:ascii="宋体" w:hAnsi="宋体" w:eastAsia="宋体"/>
                <w:sz w:val="16"/>
              </w:rPr>
              <w:t>=100%</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23A5D">
            <w:pPr>
              <w:jc w:val="center"/>
            </w:pPr>
            <w:r>
              <w:rPr>
                <w:rFonts w:ascii="宋体" w:hAnsi="宋体" w:eastAsia="宋体"/>
                <w:sz w:val="16"/>
              </w:rPr>
              <w:t>5</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ED777">
            <w:pPr>
              <w:jc w:val="center"/>
            </w:pPr>
          </w:p>
        </w:tc>
      </w:tr>
      <w:tr w14:paraId="430BB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B3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8C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4592B"/>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7792">
            <w:pPr>
              <w:jc w:val="center"/>
            </w:pPr>
            <w:r>
              <w:rPr>
                <w:rFonts w:ascii="宋体" w:hAnsi="宋体" w:eastAsia="宋体"/>
                <w:sz w:val="16"/>
              </w:rPr>
              <w:t>项目完成时间（年/月/日）</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601A1AE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F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7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A4FD">
            <w:pPr>
              <w:jc w:val="center"/>
            </w:pPr>
            <w:r>
              <w:rPr>
                <w:rFonts w:ascii="宋体" w:hAnsi="宋体" w:eastAsia="宋体"/>
                <w:sz w:val="16"/>
              </w:rPr>
              <w:t>6</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DE48C">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2A30">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A30F8">
            <w:pPr>
              <w:jc w:val="center"/>
            </w:pPr>
            <w:r>
              <w:rPr>
                <w:rFonts w:ascii="宋体" w:hAnsi="宋体" w:eastAsia="宋体"/>
                <w:sz w:val="16"/>
              </w:rPr>
              <w:t>=2024年12月25日</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8BD0">
            <w:pPr>
              <w:jc w:val="center"/>
            </w:pPr>
            <w:r>
              <w:rPr>
                <w:rFonts w:ascii="宋体" w:hAnsi="宋体" w:eastAsia="宋体"/>
                <w:sz w:val="16"/>
              </w:rPr>
              <w:t>6</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2F136">
            <w:pPr>
              <w:jc w:val="center"/>
            </w:pPr>
          </w:p>
        </w:tc>
      </w:tr>
      <w:tr w14:paraId="5D3FF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4EA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11C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B7A25">
            <w:pPr>
              <w:jc w:val="center"/>
            </w:pPr>
            <w:r>
              <w:rPr>
                <w:rFonts w:ascii="宋体" w:hAnsi="宋体" w:eastAsia="宋体"/>
                <w:sz w:val="16"/>
              </w:rPr>
              <w:t>经济成本指标</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37565">
            <w:pPr>
              <w:jc w:val="center"/>
            </w:pPr>
            <w:r>
              <w:rPr>
                <w:rFonts w:ascii="宋体" w:hAnsi="宋体" w:eastAsia="宋体"/>
                <w:sz w:val="16"/>
              </w:rPr>
              <w:t>藤球每个单价（元）</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4D1080AA">
            <w:pPr>
              <w:jc w:val="center"/>
            </w:pPr>
            <w:r>
              <w:rPr>
                <w:rFonts w:ascii="宋体" w:hAnsi="宋体" w:eastAsia="宋体"/>
                <w:sz w:val="16"/>
              </w:rPr>
              <w:t>&lt;=50元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26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28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E538">
            <w:pPr>
              <w:jc w:val="center"/>
            </w:pPr>
            <w:r>
              <w:rPr>
                <w:rFonts w:ascii="宋体" w:hAnsi="宋体" w:eastAsia="宋体"/>
                <w:sz w:val="16"/>
              </w:rPr>
              <w:t>10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31E44">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C1E48">
            <w:pPr>
              <w:jc w:val="center"/>
            </w:pPr>
            <w:r>
              <w:rPr>
                <w:rFonts w:ascii="宋体" w:hAnsi="宋体" w:eastAsia="宋体"/>
                <w:sz w:val="16"/>
              </w:rPr>
              <w:t>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7CE65">
            <w:pPr>
              <w:jc w:val="center"/>
            </w:pPr>
            <w:r>
              <w:rPr>
                <w:rFonts w:ascii="宋体" w:hAnsi="宋体" w:eastAsia="宋体"/>
                <w:sz w:val="16"/>
              </w:rPr>
              <w:t>=50元</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58A0">
            <w:pPr>
              <w:jc w:val="center"/>
            </w:pPr>
            <w:r>
              <w:rPr>
                <w:rFonts w:ascii="宋体" w:hAnsi="宋体" w:eastAsia="宋体"/>
                <w:sz w:val="16"/>
              </w:rPr>
              <w:t>10</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64EA4">
            <w:pPr>
              <w:jc w:val="center"/>
            </w:pPr>
          </w:p>
        </w:tc>
      </w:tr>
      <w:tr w14:paraId="63F93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0B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D9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132B"/>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E9A47">
            <w:pPr>
              <w:jc w:val="center"/>
            </w:pPr>
            <w:r>
              <w:rPr>
                <w:rFonts w:ascii="宋体" w:hAnsi="宋体" w:eastAsia="宋体"/>
                <w:sz w:val="16"/>
              </w:rPr>
              <w:t>80#灯笼每个单价（元）</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1822AC4A">
            <w:pPr>
              <w:jc w:val="center"/>
            </w:pPr>
            <w:r>
              <w:rPr>
                <w:rFonts w:ascii="宋体" w:hAnsi="宋体" w:eastAsia="宋体"/>
                <w:sz w:val="16"/>
              </w:rPr>
              <w:t>&lt;=20元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9E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60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DD33">
            <w:pPr>
              <w:jc w:val="center"/>
            </w:pPr>
            <w:r>
              <w:rPr>
                <w:rFonts w:ascii="宋体" w:hAnsi="宋体" w:eastAsia="宋体"/>
                <w:sz w:val="16"/>
              </w:rPr>
              <w:t>3</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A32B5">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8621">
            <w:pPr>
              <w:jc w:val="center"/>
            </w:pPr>
            <w:r>
              <w:rPr>
                <w:rFonts w:ascii="宋体" w:hAnsi="宋体" w:eastAsia="宋体"/>
                <w:sz w:val="16"/>
              </w:rPr>
              <w:t>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E759E">
            <w:pPr>
              <w:jc w:val="center"/>
            </w:pPr>
            <w:r>
              <w:rPr>
                <w:rFonts w:ascii="宋体" w:hAnsi="宋体" w:eastAsia="宋体"/>
                <w:sz w:val="16"/>
              </w:rPr>
              <w:t>=20元</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8AE47">
            <w:pPr>
              <w:jc w:val="center"/>
            </w:pPr>
            <w:r>
              <w:rPr>
                <w:rFonts w:ascii="宋体" w:hAnsi="宋体" w:eastAsia="宋体"/>
                <w:sz w:val="16"/>
              </w:rPr>
              <w:t>3</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0ABD">
            <w:pPr>
              <w:jc w:val="center"/>
            </w:pPr>
          </w:p>
        </w:tc>
      </w:tr>
      <w:tr w14:paraId="1EC08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32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33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30254"/>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56AE6">
            <w:pPr>
              <w:jc w:val="center"/>
            </w:pPr>
            <w:r>
              <w:rPr>
                <w:rFonts w:ascii="宋体" w:hAnsi="宋体" w:eastAsia="宋体"/>
                <w:sz w:val="16"/>
              </w:rPr>
              <w:t>150#灯笼每个单价（元）</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51C26040">
            <w:pPr>
              <w:jc w:val="center"/>
            </w:pPr>
            <w:r>
              <w:rPr>
                <w:rFonts w:ascii="宋体" w:hAnsi="宋体" w:eastAsia="宋体"/>
                <w:sz w:val="16"/>
              </w:rPr>
              <w:t>&lt;=40元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AD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86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A280">
            <w:pPr>
              <w:jc w:val="center"/>
            </w:pPr>
            <w:r>
              <w:rPr>
                <w:rFonts w:ascii="宋体" w:hAnsi="宋体" w:eastAsia="宋体"/>
                <w:sz w:val="16"/>
              </w:rPr>
              <w:t>1</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09E6C">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4D1C1">
            <w:pPr>
              <w:jc w:val="center"/>
            </w:pPr>
            <w:r>
              <w:rPr>
                <w:rFonts w:ascii="宋体" w:hAnsi="宋体" w:eastAsia="宋体"/>
                <w:sz w:val="16"/>
              </w:rPr>
              <w:t>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3F45B">
            <w:pPr>
              <w:jc w:val="center"/>
            </w:pPr>
            <w:r>
              <w:rPr>
                <w:rFonts w:ascii="宋体" w:hAnsi="宋体" w:eastAsia="宋体"/>
                <w:sz w:val="16"/>
              </w:rPr>
              <w:t>=40元</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1336">
            <w:pPr>
              <w:jc w:val="center"/>
            </w:pPr>
            <w:r>
              <w:rPr>
                <w:rFonts w:ascii="宋体" w:hAnsi="宋体" w:eastAsia="宋体"/>
                <w:sz w:val="16"/>
              </w:rPr>
              <w:t>1</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E62A1">
            <w:pPr>
              <w:jc w:val="center"/>
            </w:pPr>
          </w:p>
        </w:tc>
      </w:tr>
      <w:tr w14:paraId="3FB4F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29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D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5755A"/>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6D9B">
            <w:pPr>
              <w:jc w:val="center"/>
            </w:pPr>
            <w:r>
              <w:rPr>
                <w:rFonts w:ascii="宋体" w:hAnsi="宋体" w:eastAsia="宋体"/>
                <w:sz w:val="16"/>
              </w:rPr>
              <w:t>五角星每个单价（元）</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0EAE462B">
            <w:pPr>
              <w:jc w:val="center"/>
            </w:pPr>
            <w:r>
              <w:rPr>
                <w:rFonts w:ascii="宋体" w:hAnsi="宋体" w:eastAsia="宋体"/>
                <w:sz w:val="16"/>
              </w:rPr>
              <w:t>&lt;=65元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94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72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BF27">
            <w:pPr>
              <w:jc w:val="center"/>
            </w:pPr>
            <w:r>
              <w:rPr>
                <w:rFonts w:ascii="宋体" w:hAnsi="宋体" w:eastAsia="宋体"/>
                <w:sz w:val="16"/>
              </w:rPr>
              <w:t>6</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AA55">
            <w:pPr>
              <w:jc w:val="center"/>
            </w:pPr>
            <w:r>
              <w:rPr>
                <w:rFonts w:ascii="宋体" w:hAnsi="宋体" w:eastAsia="宋体"/>
                <w:sz w:val="16"/>
              </w:rPr>
              <w:t>按照完成比例赋分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B751">
            <w:pPr>
              <w:jc w:val="center"/>
            </w:pPr>
            <w:r>
              <w:rPr>
                <w:rFonts w:ascii="宋体" w:hAnsi="宋体" w:eastAsia="宋体"/>
                <w:sz w:val="16"/>
              </w:rPr>
              <w:t>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07ED7">
            <w:pPr>
              <w:jc w:val="center"/>
            </w:pPr>
            <w:r>
              <w:rPr>
                <w:rFonts w:ascii="宋体" w:hAnsi="宋体" w:eastAsia="宋体"/>
                <w:sz w:val="16"/>
              </w:rPr>
              <w:t>=65元</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1F0D">
            <w:pPr>
              <w:jc w:val="center"/>
            </w:pPr>
            <w:r>
              <w:rPr>
                <w:rFonts w:ascii="宋体" w:hAnsi="宋体" w:eastAsia="宋体"/>
                <w:sz w:val="16"/>
              </w:rPr>
              <w:t>6</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D1028">
            <w:pPr>
              <w:jc w:val="center"/>
            </w:pPr>
          </w:p>
        </w:tc>
      </w:tr>
      <w:tr w14:paraId="4FC0E913">
        <w:tblPrEx>
          <w:tblCellMar>
            <w:top w:w="0" w:type="dxa"/>
            <w:left w:w="108" w:type="dxa"/>
            <w:bottom w:w="0" w:type="dxa"/>
            <w:right w:w="108" w:type="dxa"/>
          </w:tblCellMar>
        </w:tblPrEx>
        <w:trPr>
          <w:trHeight w:val="123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61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F5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1D79">
            <w:pPr>
              <w:jc w:val="center"/>
            </w:pPr>
            <w:r>
              <w:rPr>
                <w:rFonts w:ascii="宋体" w:hAnsi="宋体" w:eastAsia="宋体"/>
                <w:sz w:val="16"/>
              </w:rPr>
              <w:t>社会效益指标</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EDD3">
            <w:pPr>
              <w:jc w:val="center"/>
            </w:pPr>
            <w:r>
              <w:rPr>
                <w:rFonts w:ascii="宋体" w:hAnsi="宋体" w:eastAsia="宋体"/>
                <w:sz w:val="16"/>
              </w:rPr>
              <w:t>提升县城亮化效果</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17369A3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8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7F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9261">
            <w:pPr>
              <w:jc w:val="center"/>
            </w:pPr>
            <w:r>
              <w:rPr>
                <w:rFonts w:ascii="宋体" w:hAnsi="宋体" w:eastAsia="宋体"/>
                <w:sz w:val="16"/>
              </w:rPr>
              <w:t>20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ECC3D">
            <w:pPr>
              <w:jc w:val="center"/>
            </w:pPr>
            <w:r>
              <w:rPr>
                <w:rFonts w:ascii="宋体" w:hAnsi="宋体" w:eastAsia="宋体"/>
                <w:sz w:val="16"/>
              </w:rPr>
              <w:t>按评判等级赋分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B3E88">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36788">
            <w:pPr>
              <w:jc w:val="center"/>
            </w:pPr>
            <w:r>
              <w:rPr>
                <w:rFonts w:ascii="宋体" w:hAnsi="宋体" w:eastAsia="宋体"/>
                <w:sz w:val="16"/>
              </w:rPr>
              <w:t>有效提升</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2162">
            <w:pPr>
              <w:jc w:val="center"/>
            </w:pPr>
            <w:r>
              <w:rPr>
                <w:rFonts w:ascii="宋体" w:hAnsi="宋体" w:eastAsia="宋体"/>
                <w:sz w:val="16"/>
              </w:rPr>
              <w:t>20</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16C77">
            <w:pPr>
              <w:jc w:val="center"/>
            </w:pPr>
          </w:p>
        </w:tc>
      </w:tr>
      <w:tr w14:paraId="0700B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C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02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88CC">
            <w:pPr>
              <w:jc w:val="center"/>
            </w:pPr>
            <w:r>
              <w:rPr>
                <w:rFonts w:ascii="宋体" w:hAnsi="宋体" w:eastAsia="宋体"/>
                <w:sz w:val="16"/>
              </w:rPr>
              <w:t>满意度指标</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A3C5C">
            <w:pPr>
              <w:jc w:val="center"/>
            </w:pPr>
            <w:r>
              <w:rPr>
                <w:rFonts w:ascii="宋体" w:hAnsi="宋体" w:eastAsia="宋体"/>
                <w:sz w:val="16"/>
              </w:rPr>
              <w:t>受益群众满意度（%）</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6C154E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4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F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DBEE">
            <w:pPr>
              <w:jc w:val="center"/>
            </w:pPr>
            <w:r>
              <w:rPr>
                <w:rFonts w:ascii="宋体" w:hAnsi="宋体" w:eastAsia="宋体"/>
                <w:sz w:val="16"/>
              </w:rPr>
              <w:t>10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A148F">
            <w:pPr>
              <w:jc w:val="center"/>
            </w:pPr>
            <w:r>
              <w:rPr>
                <w:rFonts w:ascii="宋体" w:hAnsi="宋体" w:eastAsia="宋体"/>
                <w:sz w:val="16"/>
              </w:rPr>
              <w:t>满意度赋分</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8582D">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55AE">
            <w:pPr>
              <w:jc w:val="center"/>
            </w:pPr>
            <w:r>
              <w:rPr>
                <w:rFonts w:ascii="宋体" w:hAnsi="宋体" w:eastAsia="宋体"/>
                <w:sz w:val="16"/>
              </w:rPr>
              <w:t>=95%</w:t>
            </w:r>
          </w:p>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940E">
            <w:pPr>
              <w:jc w:val="center"/>
            </w:pPr>
            <w:r>
              <w:rPr>
                <w:rFonts w:ascii="宋体" w:hAnsi="宋体" w:eastAsia="宋体"/>
                <w:sz w:val="16"/>
              </w:rPr>
              <w:t>10</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A3B3">
            <w:pPr>
              <w:jc w:val="center"/>
            </w:pPr>
          </w:p>
        </w:tc>
      </w:tr>
      <w:tr w14:paraId="164E37FF">
        <w:tblPrEx>
          <w:tblCellMar>
            <w:top w:w="0" w:type="dxa"/>
            <w:left w:w="108" w:type="dxa"/>
            <w:bottom w:w="0" w:type="dxa"/>
            <w:right w:w="108" w:type="dxa"/>
          </w:tblCellMar>
        </w:tblPrEx>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3B32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26E1">
            <w:pPr>
              <w:jc w:val="center"/>
            </w:pPr>
            <w:r>
              <w:rPr>
                <w:rFonts w:ascii="宋体" w:hAnsi="宋体" w:eastAsia="宋体"/>
                <w:sz w:val="16"/>
              </w:rPr>
              <w:t>100</w:t>
            </w:r>
          </w:p>
        </w:tc>
        <w:tc>
          <w:tcPr>
            <w:tcW w:w="2163" w:type="dxa"/>
            <w:gridSpan w:val="6"/>
            <w:tcBorders>
              <w:top w:val="single" w:color="auto" w:sz="10" w:space="0"/>
              <w:left w:val="single" w:color="auto" w:sz="10" w:space="0"/>
              <w:bottom w:val="single" w:color="auto" w:sz="10" w:space="0"/>
              <w:right w:val="single" w:color="auto" w:sz="10" w:space="0"/>
              <w:insideV w:val="single" w:sz="10" w:space="0"/>
            </w:tcBorders>
          </w:tcPr>
          <w:p w14:paraId="468FA192"/>
        </w:tc>
        <w:tc>
          <w:tcPr>
            <w:tcW w:w="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C4D3">
            <w:pPr>
              <w:jc w:val="center"/>
            </w:pPr>
            <w:r>
              <w:rPr>
                <w:rFonts w:ascii="宋体" w:hAnsi="宋体" w:eastAsia="宋体"/>
                <w:sz w:val="16"/>
              </w:rPr>
              <w:t>100分</w:t>
            </w:r>
          </w:p>
        </w:tc>
        <w:tc>
          <w:tcPr>
            <w:tcW w:w="901" w:type="dxa"/>
            <w:gridSpan w:val="2"/>
            <w:tcBorders>
              <w:top w:val="single" w:color="auto" w:sz="10" w:space="0"/>
              <w:left w:val="single" w:color="auto" w:sz="10" w:space="0"/>
              <w:bottom w:val="single" w:color="auto" w:sz="10" w:space="0"/>
              <w:right w:val="single" w:color="auto" w:sz="10" w:space="0"/>
              <w:insideV w:val="single" w:sz="10" w:space="0"/>
            </w:tcBorders>
          </w:tcPr>
          <w:p w14:paraId="5D4033E3"/>
        </w:tc>
      </w:tr>
    </w:tbl>
    <w:p w14:paraId="47D9A9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A2473E2">
        <w:tblPrEx>
          <w:tblCellMar>
            <w:top w:w="0" w:type="dxa"/>
            <w:left w:w="108" w:type="dxa"/>
            <w:bottom w:w="0" w:type="dxa"/>
            <w:right w:w="108" w:type="dxa"/>
          </w:tblCellMar>
        </w:tblPrEx>
        <w:tc>
          <w:tcPr>
            <w:tcW w:w="8848" w:type="dxa"/>
            <w:gridSpan w:val="14"/>
            <w:vAlign w:val="center"/>
          </w:tcPr>
          <w:p w14:paraId="02779CB5">
            <w:pPr>
              <w:jc w:val="center"/>
            </w:pPr>
            <w:r>
              <w:rPr>
                <w:rFonts w:ascii="宋体" w:hAnsi="宋体" w:eastAsia="宋体"/>
                <w:sz w:val="24"/>
              </w:rPr>
              <w:t>项目支出绩效自评表</w:t>
            </w:r>
          </w:p>
        </w:tc>
      </w:tr>
      <w:tr w14:paraId="03C1635E">
        <w:tblPrEx>
          <w:tblCellMar>
            <w:top w:w="0" w:type="dxa"/>
            <w:left w:w="108" w:type="dxa"/>
            <w:bottom w:w="0" w:type="dxa"/>
            <w:right w:w="108" w:type="dxa"/>
          </w:tblCellMar>
        </w:tblPrEx>
        <w:tc>
          <w:tcPr>
            <w:tcW w:w="8848" w:type="dxa"/>
            <w:gridSpan w:val="14"/>
            <w:vAlign w:val="center"/>
          </w:tcPr>
          <w:p w14:paraId="4C554650">
            <w:pPr>
              <w:jc w:val="center"/>
            </w:pPr>
            <w:r>
              <w:rPr>
                <w:rFonts w:ascii="宋体" w:hAnsi="宋体" w:eastAsia="宋体"/>
                <w:sz w:val="24"/>
              </w:rPr>
              <w:t>(2024年度)</w:t>
            </w:r>
          </w:p>
        </w:tc>
      </w:tr>
      <w:tr w14:paraId="29088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19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B99ECB">
            <w:pPr>
              <w:jc w:val="center"/>
            </w:pPr>
            <w:r>
              <w:rPr>
                <w:rFonts w:ascii="宋体" w:hAnsi="宋体" w:eastAsia="宋体"/>
                <w:sz w:val="16"/>
              </w:rPr>
              <w:t>环卫工等人员2024.2-2024.12月份工资（县级配套）项目</w:t>
            </w:r>
          </w:p>
        </w:tc>
      </w:tr>
      <w:tr w14:paraId="0FB2DD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A9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891C9">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9D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2A8C57">
            <w:pPr>
              <w:jc w:val="center"/>
            </w:pPr>
            <w:r>
              <w:rPr>
                <w:rFonts w:ascii="宋体" w:hAnsi="宋体" w:eastAsia="宋体"/>
                <w:sz w:val="16"/>
              </w:rPr>
              <w:t>疏附县城管大队</w:t>
            </w:r>
          </w:p>
        </w:tc>
      </w:tr>
      <w:tr w14:paraId="414E81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DD9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DEC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F58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D0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7D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00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492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4DEF">
            <w:pPr>
              <w:jc w:val="center"/>
            </w:pPr>
            <w:r>
              <w:rPr>
                <w:rFonts w:ascii="宋体" w:hAnsi="宋体" w:eastAsia="宋体"/>
                <w:sz w:val="16"/>
              </w:rPr>
              <w:t>得分</w:t>
            </w:r>
          </w:p>
        </w:tc>
      </w:tr>
      <w:tr w14:paraId="49476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DC8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82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4B3F1">
            <w:pPr>
              <w:jc w:val="center"/>
            </w:pPr>
            <w:r>
              <w:rPr>
                <w:rFonts w:ascii="宋体" w:hAnsi="宋体" w:eastAsia="宋体"/>
                <w:sz w:val="16"/>
              </w:rPr>
              <w:t>458.16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46BF0">
            <w:pPr>
              <w:jc w:val="center"/>
            </w:pPr>
            <w:r>
              <w:rPr>
                <w:rFonts w:ascii="宋体" w:hAnsi="宋体" w:eastAsia="宋体"/>
                <w:sz w:val="16"/>
              </w:rPr>
              <w:t>458.16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831D0">
            <w:pPr>
              <w:jc w:val="center"/>
            </w:pPr>
            <w:r>
              <w:rPr>
                <w:rFonts w:ascii="宋体" w:hAnsi="宋体" w:eastAsia="宋体"/>
                <w:sz w:val="16"/>
              </w:rPr>
              <w:t>390.03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639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4DA8">
            <w:pPr>
              <w:jc w:val="center"/>
            </w:pPr>
            <w:r>
              <w:rPr>
                <w:rFonts w:ascii="宋体" w:hAnsi="宋体" w:eastAsia="宋体"/>
                <w:sz w:val="16"/>
              </w:rPr>
              <w:t>85.13%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BC0D">
            <w:pPr>
              <w:jc w:val="center"/>
            </w:pPr>
            <w:r>
              <w:rPr>
                <w:rFonts w:ascii="宋体" w:hAnsi="宋体" w:eastAsia="宋体"/>
                <w:sz w:val="16"/>
              </w:rPr>
              <w:t>6.28分</w:t>
            </w:r>
          </w:p>
        </w:tc>
      </w:tr>
      <w:tr w14:paraId="272B7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6C5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FC6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049BB">
            <w:pPr>
              <w:jc w:val="center"/>
            </w:pPr>
            <w:r>
              <w:rPr>
                <w:rFonts w:ascii="宋体" w:hAnsi="宋体" w:eastAsia="宋体"/>
                <w:sz w:val="16"/>
              </w:rPr>
              <w:t>458.16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40E13">
            <w:pPr>
              <w:jc w:val="center"/>
            </w:pPr>
            <w:r>
              <w:rPr>
                <w:rFonts w:ascii="宋体" w:hAnsi="宋体" w:eastAsia="宋体"/>
                <w:sz w:val="16"/>
              </w:rPr>
              <w:t>458.16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B1D2">
            <w:pPr>
              <w:jc w:val="center"/>
            </w:pPr>
            <w:r>
              <w:rPr>
                <w:rFonts w:ascii="宋体" w:hAnsi="宋体" w:eastAsia="宋体"/>
                <w:sz w:val="16"/>
              </w:rPr>
              <w:t>390.03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A64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B32A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9B50">
            <w:pPr>
              <w:jc w:val="center"/>
            </w:pPr>
            <w:r>
              <w:rPr>
                <w:rFonts w:ascii="宋体" w:hAnsi="宋体" w:eastAsia="宋体"/>
                <w:sz w:val="16"/>
              </w:rPr>
              <w:t>—</w:t>
            </w:r>
          </w:p>
        </w:tc>
      </w:tr>
      <w:tr w14:paraId="76ADA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787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B5A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F90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23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8C4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19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E4AC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F194">
            <w:pPr>
              <w:jc w:val="center"/>
            </w:pPr>
            <w:r>
              <w:rPr>
                <w:rFonts w:ascii="宋体" w:hAnsi="宋体" w:eastAsia="宋体"/>
                <w:sz w:val="16"/>
              </w:rPr>
              <w:t>—</w:t>
            </w:r>
          </w:p>
        </w:tc>
      </w:tr>
      <w:tr w14:paraId="6DF701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2B3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D0B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67B416">
            <w:pPr>
              <w:jc w:val="center"/>
            </w:pPr>
            <w:r>
              <w:rPr>
                <w:rFonts w:ascii="宋体" w:hAnsi="宋体" w:eastAsia="宋体"/>
                <w:sz w:val="16"/>
              </w:rPr>
              <w:t>实际完成情况</w:t>
            </w:r>
          </w:p>
        </w:tc>
      </w:tr>
      <w:tr w14:paraId="3ABB2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F11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F587A">
            <w:pPr>
              <w:jc w:val="both"/>
            </w:pPr>
            <w:r>
              <w:rPr>
                <w:rFonts w:ascii="宋体" w:hAnsi="宋体" w:eastAsia="宋体"/>
                <w:sz w:val="16"/>
              </w:rPr>
              <w:t>本项目预算金额为458.16万元，该项目主要用于保障85名环卫工，45名绿化工，20名执法协管员，19名大车司机，6名辅助操作人员的工资，项目实施后，有效提高环卫工等人员的工作积极性，环卫工等聘用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D1049">
            <w:pPr>
              <w:jc w:val="both"/>
            </w:pPr>
            <w:r>
              <w:rPr>
                <w:rFonts w:hint="eastAsia" w:ascii="宋体" w:hAnsi="宋体"/>
                <w:sz w:val="16"/>
                <w:lang w:eastAsia="zh-CN"/>
              </w:rPr>
              <w:t>截至2024</w:t>
            </w:r>
            <w:r>
              <w:rPr>
                <w:rFonts w:ascii="宋体" w:hAnsi="宋体" w:eastAsia="宋体"/>
                <w:sz w:val="16"/>
              </w:rPr>
              <w:t>年12月31日，本项目预算数为458.16万元，执行数为390.03万元，执行率85.1%，项目完成工资发放环卫工数量69人，绿化工数量45人，执法协管员数量20人，大车司机数量19人，垃圾车辅助操作人员数量6人的工资发放，有效提高环卫工等人员的工作积极性，提高环卫工等聘用人员的满意度，为市民提供干净的生活环境，环卫工等聘用人员满意度达到100%。</w:t>
            </w:r>
          </w:p>
        </w:tc>
      </w:tr>
      <w:tr w14:paraId="37E15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C22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08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32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A7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37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05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F6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70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94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82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A4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ED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FAF7">
            <w:pPr>
              <w:jc w:val="center"/>
            </w:pPr>
            <w:r>
              <w:rPr>
                <w:rFonts w:ascii="宋体" w:hAnsi="宋体" w:eastAsia="宋体"/>
                <w:sz w:val="16"/>
              </w:rPr>
              <w:t>偏差原因分析及改进措施</w:t>
            </w:r>
          </w:p>
        </w:tc>
      </w:tr>
      <w:tr w14:paraId="5C9005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7A2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235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5AE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94C7">
            <w:pPr>
              <w:jc w:val="center"/>
            </w:pPr>
            <w:r>
              <w:rPr>
                <w:rFonts w:ascii="宋体" w:hAnsi="宋体" w:eastAsia="宋体"/>
                <w:sz w:val="16"/>
              </w:rPr>
              <w:t>环卫工数量（人）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5B09">
            <w:pPr>
              <w:jc w:val="center"/>
            </w:pPr>
            <w:r>
              <w:rPr>
                <w:rFonts w:ascii="宋体" w:hAnsi="宋体" w:eastAsia="宋体"/>
                <w:sz w:val="16"/>
              </w:rPr>
              <w:t>&gt;=85人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D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26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D0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3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6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DB0C">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0B47">
            <w:pPr>
              <w:jc w:val="center"/>
            </w:pPr>
            <w:r>
              <w:rPr>
                <w:rFonts w:ascii="宋体" w:hAnsi="宋体" w:eastAsia="宋体"/>
                <w:sz w:val="16"/>
              </w:rPr>
              <w:t>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E3EFA">
            <w:pPr>
              <w:jc w:val="center"/>
            </w:pPr>
            <w:r>
              <w:rPr>
                <w:rFonts w:ascii="宋体" w:hAnsi="宋体" w:eastAsia="宋体"/>
                <w:sz w:val="16"/>
              </w:rPr>
              <w:t>偏差原因：完成值未达到年初目标，工人数量有偏差。整改措施：增强预算绩效目标、部门整体绩效目标设计的合理性和科学性。强化支出预算约束。进一步提高年初预算编制的科学性和准确性，完善预算执行动态约束机制，加强财政预算资金管理，统筹协调推进项目执行，提高财政资金效益和效果。</w:t>
            </w:r>
            <w:r>
              <w:rPr>
                <w:rFonts w:ascii="宋体" w:hAnsi="宋体" w:eastAsia="宋体"/>
                <w:sz w:val="16"/>
              </w:rPr>
              <w:tab/>
            </w:r>
            <w:r>
              <w:rPr>
                <w:rFonts w:ascii="宋体" w:hAnsi="宋体" w:eastAsia="宋体"/>
                <w:sz w:val="16"/>
              </w:rPr>
              <w:tab/>
            </w:r>
          </w:p>
        </w:tc>
      </w:tr>
      <w:tr w14:paraId="2AB85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68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2F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D5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E106">
            <w:pPr>
              <w:jc w:val="center"/>
            </w:pPr>
            <w:r>
              <w:rPr>
                <w:rFonts w:ascii="宋体" w:hAnsi="宋体" w:eastAsia="宋体"/>
                <w:sz w:val="16"/>
              </w:rPr>
              <w:t>绿化工数量（人）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53D0">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3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7B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5D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EB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8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5DEE">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7F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49B0">
            <w:pPr>
              <w:jc w:val="center"/>
            </w:pPr>
          </w:p>
        </w:tc>
      </w:tr>
      <w:tr w14:paraId="00FD1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51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91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11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5685">
            <w:pPr>
              <w:jc w:val="center"/>
            </w:pPr>
            <w:r>
              <w:rPr>
                <w:rFonts w:ascii="宋体" w:hAnsi="宋体" w:eastAsia="宋体"/>
                <w:sz w:val="16"/>
              </w:rPr>
              <w:t>执法协管员数量（人）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FDA2">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8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82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36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E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6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B446">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50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6BB0">
            <w:pPr>
              <w:jc w:val="center"/>
            </w:pPr>
          </w:p>
        </w:tc>
      </w:tr>
      <w:tr w14:paraId="52B4D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64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C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4B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7C31">
            <w:pPr>
              <w:jc w:val="center"/>
            </w:pPr>
            <w:r>
              <w:rPr>
                <w:rFonts w:ascii="宋体" w:hAnsi="宋体" w:eastAsia="宋体"/>
                <w:sz w:val="16"/>
              </w:rPr>
              <w:t>大车司机数量（人）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74AE">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C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C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AB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6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DB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D562">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75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19003">
            <w:pPr>
              <w:jc w:val="center"/>
            </w:pPr>
          </w:p>
        </w:tc>
      </w:tr>
      <w:tr w14:paraId="65225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9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C1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9A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D804">
            <w:pPr>
              <w:jc w:val="center"/>
            </w:pPr>
            <w:r>
              <w:rPr>
                <w:rFonts w:ascii="宋体" w:hAnsi="宋体" w:eastAsia="宋体"/>
                <w:sz w:val="16"/>
              </w:rPr>
              <w:t>垃圾车辅助操作人员数量（人）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611A">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E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4A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51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7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0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CCF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35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D9E5C">
            <w:pPr>
              <w:jc w:val="center"/>
            </w:pPr>
          </w:p>
        </w:tc>
      </w:tr>
      <w:tr w14:paraId="235A2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6B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71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D8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AB9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8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2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1C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E8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8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F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5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46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D8867">
            <w:pPr>
              <w:jc w:val="center"/>
            </w:pPr>
          </w:p>
        </w:tc>
      </w:tr>
      <w:tr w14:paraId="358D7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E6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DF5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098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8877">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D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9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9A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22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32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3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2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38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3FC74">
            <w:pPr>
              <w:jc w:val="center"/>
            </w:pPr>
          </w:p>
        </w:tc>
      </w:tr>
      <w:tr w14:paraId="0C082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16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88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12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FD5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97A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A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0F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0A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C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6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C38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5B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9391">
            <w:pPr>
              <w:jc w:val="center"/>
            </w:pPr>
          </w:p>
        </w:tc>
      </w:tr>
      <w:tr w14:paraId="2DDE6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A70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E8C5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295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3454">
            <w:pPr>
              <w:jc w:val="center"/>
            </w:pPr>
            <w:r>
              <w:rPr>
                <w:rFonts w:ascii="宋体" w:hAnsi="宋体" w:eastAsia="宋体"/>
                <w:sz w:val="16"/>
              </w:rPr>
              <w:t>环卫工月工资（元/人/月）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3F87">
            <w:pPr>
              <w:jc w:val="center"/>
            </w:pPr>
            <w:r>
              <w:rPr>
                <w:rFonts w:ascii="宋体" w:hAnsi="宋体" w:eastAsia="宋体"/>
                <w:sz w:val="16"/>
              </w:rPr>
              <w:t>&lt;=1881元/人/月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90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A2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71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0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B0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F641">
            <w:pPr>
              <w:jc w:val="center"/>
            </w:pPr>
            <w:r>
              <w:rPr>
                <w:rFonts w:ascii="宋体" w:hAnsi="宋体" w:eastAsia="宋体"/>
                <w:sz w:val="16"/>
              </w:rPr>
              <w:t>=1881元/人/月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3D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9060">
            <w:pPr>
              <w:jc w:val="center"/>
            </w:pPr>
            <w:r>
              <w:rPr>
                <w:rFonts w:ascii="宋体" w:hAnsi="宋体" w:eastAsia="宋体"/>
                <w:sz w:val="16"/>
              </w:rPr>
              <w:t>偏差原因：完成值未达到年初目标，工人数量有偏差。整改措施：增强预算绩效目标、部门整体绩效目标设计的合理性和科学性。强化支出预算约束。进一步提高年初预算编制的科学性和准确性，完善预算执行动态约束机制，加强财政预算资金管理，统筹协调推进项目执行，提高财政资金效益和效果。</w:t>
            </w:r>
            <w:r>
              <w:rPr>
                <w:rFonts w:ascii="宋体" w:hAnsi="宋体" w:eastAsia="宋体"/>
                <w:sz w:val="16"/>
              </w:rPr>
              <w:tab/>
            </w:r>
            <w:r>
              <w:rPr>
                <w:rFonts w:ascii="宋体" w:hAnsi="宋体" w:eastAsia="宋体"/>
                <w:sz w:val="16"/>
              </w:rPr>
              <w:tab/>
            </w:r>
          </w:p>
        </w:tc>
      </w:tr>
      <w:tr w14:paraId="172C5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BC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4E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C4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FB11">
            <w:pPr>
              <w:jc w:val="center"/>
            </w:pPr>
            <w:r>
              <w:rPr>
                <w:rFonts w:ascii="宋体" w:hAnsi="宋体" w:eastAsia="宋体"/>
                <w:sz w:val="16"/>
              </w:rPr>
              <w:t>绿化工月工资（元/人/月）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ECFA">
            <w:pPr>
              <w:jc w:val="center"/>
            </w:pPr>
            <w:r>
              <w:rPr>
                <w:rFonts w:ascii="宋体" w:hAnsi="宋体" w:eastAsia="宋体"/>
                <w:sz w:val="16"/>
              </w:rPr>
              <w:t>&lt;=2781元/人/月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31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C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3F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1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69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D3E6">
            <w:pPr>
              <w:jc w:val="center"/>
            </w:pPr>
            <w:r>
              <w:rPr>
                <w:rFonts w:ascii="宋体" w:hAnsi="宋体" w:eastAsia="宋体"/>
                <w:sz w:val="16"/>
              </w:rPr>
              <w:t>=2781元/人/月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426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43EE">
            <w:pPr>
              <w:jc w:val="center"/>
            </w:pPr>
          </w:p>
        </w:tc>
      </w:tr>
      <w:tr w14:paraId="63BE2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BF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05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EB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4608">
            <w:pPr>
              <w:jc w:val="center"/>
            </w:pPr>
            <w:r>
              <w:rPr>
                <w:rFonts w:ascii="宋体" w:hAnsi="宋体" w:eastAsia="宋体"/>
                <w:sz w:val="16"/>
              </w:rPr>
              <w:t>执法协管员月工资（元/人/月）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4875">
            <w:pPr>
              <w:jc w:val="center"/>
            </w:pPr>
            <w:r>
              <w:rPr>
                <w:rFonts w:ascii="宋体" w:hAnsi="宋体" w:eastAsia="宋体"/>
                <w:sz w:val="16"/>
              </w:rPr>
              <w:t>&lt;=2481元/人/月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73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3F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0A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A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17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84F0">
            <w:pPr>
              <w:jc w:val="center"/>
            </w:pPr>
            <w:r>
              <w:rPr>
                <w:rFonts w:ascii="宋体" w:hAnsi="宋体" w:eastAsia="宋体"/>
                <w:sz w:val="16"/>
              </w:rPr>
              <w:t>=2481元/人/月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B57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87B45">
            <w:pPr>
              <w:jc w:val="center"/>
            </w:pPr>
          </w:p>
        </w:tc>
      </w:tr>
      <w:tr w14:paraId="345F0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AE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69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9E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4725">
            <w:pPr>
              <w:jc w:val="center"/>
            </w:pPr>
            <w:r>
              <w:rPr>
                <w:rFonts w:ascii="宋体" w:hAnsi="宋体" w:eastAsia="宋体"/>
                <w:sz w:val="16"/>
              </w:rPr>
              <w:t>大车司机月工资（元/人/月）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E8FB">
            <w:pPr>
              <w:jc w:val="center"/>
            </w:pPr>
            <w:r>
              <w:rPr>
                <w:rFonts w:ascii="宋体" w:hAnsi="宋体" w:eastAsia="宋体"/>
                <w:sz w:val="16"/>
              </w:rPr>
              <w:t>&lt;=3481元/人/月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FC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8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6F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A9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1E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DD85">
            <w:pPr>
              <w:jc w:val="center"/>
            </w:pPr>
            <w:r>
              <w:rPr>
                <w:rFonts w:ascii="宋体" w:hAnsi="宋体" w:eastAsia="宋体"/>
                <w:sz w:val="16"/>
              </w:rPr>
              <w:t>=3481元/人/月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E92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15CD">
            <w:pPr>
              <w:jc w:val="center"/>
            </w:pPr>
          </w:p>
        </w:tc>
      </w:tr>
      <w:tr w14:paraId="7970E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BC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19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B6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1AE0">
            <w:pPr>
              <w:jc w:val="center"/>
            </w:pPr>
            <w:r>
              <w:rPr>
                <w:rFonts w:ascii="宋体" w:hAnsi="宋体" w:eastAsia="宋体"/>
                <w:sz w:val="16"/>
              </w:rPr>
              <w:t>垃圾车辅助操作人员月工资（元/人/月）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062E">
            <w:pPr>
              <w:jc w:val="center"/>
            </w:pPr>
            <w:r>
              <w:rPr>
                <w:rFonts w:ascii="宋体" w:hAnsi="宋体" w:eastAsia="宋体"/>
                <w:sz w:val="16"/>
              </w:rPr>
              <w:t>&lt;=2620元/人/月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EC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2C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9C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C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DB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8BBC">
            <w:pPr>
              <w:jc w:val="center"/>
            </w:pPr>
            <w:r>
              <w:rPr>
                <w:rFonts w:ascii="宋体" w:hAnsi="宋体" w:eastAsia="宋体"/>
                <w:sz w:val="16"/>
              </w:rPr>
              <w:t>=2620元/人/月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4E8D">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C255D">
            <w:pPr>
              <w:jc w:val="center"/>
            </w:pPr>
          </w:p>
        </w:tc>
      </w:tr>
      <w:tr w14:paraId="38A58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6A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A4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70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A300">
            <w:pPr>
              <w:jc w:val="center"/>
            </w:pPr>
            <w:r>
              <w:rPr>
                <w:rFonts w:ascii="宋体" w:hAnsi="宋体" w:eastAsia="宋体"/>
                <w:sz w:val="16"/>
              </w:rPr>
              <w:t>保障环卫工等聘用人员的日常生活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384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E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B0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5D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9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7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D13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CC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14E07">
            <w:pPr>
              <w:jc w:val="center"/>
            </w:pPr>
          </w:p>
        </w:tc>
      </w:tr>
      <w:tr w14:paraId="0D095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D4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97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9D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CF40">
            <w:pPr>
              <w:jc w:val="center"/>
            </w:pPr>
            <w:r>
              <w:rPr>
                <w:rFonts w:ascii="宋体" w:hAnsi="宋体" w:eastAsia="宋体"/>
                <w:sz w:val="16"/>
              </w:rPr>
              <w:t>环卫工等聘用人员满意度（%）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F6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2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D7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1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40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2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18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60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9531">
            <w:pPr>
              <w:jc w:val="center"/>
            </w:pPr>
          </w:p>
        </w:tc>
      </w:tr>
      <w:tr w14:paraId="4473009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A71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7C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775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1CA1">
            <w:pPr>
              <w:jc w:val="center"/>
            </w:pPr>
            <w:r>
              <w:rPr>
                <w:rFonts w:ascii="宋体" w:hAnsi="宋体" w:eastAsia="宋体"/>
                <w:sz w:val="16"/>
              </w:rPr>
              <w:t>90.91分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1B649A"/>
        </w:tc>
      </w:tr>
    </w:tbl>
    <w:p w14:paraId="79858FEE">
      <w:r>
        <w:br w:type="page"/>
      </w:r>
    </w:p>
    <w:tbl>
      <w:tblPr>
        <w:tblStyle w:val="9"/>
        <w:tblW w:w="0" w:type="auto"/>
        <w:tblInd w:w="0" w:type="dxa"/>
        <w:tblLayout w:type="fixed"/>
        <w:tblCellMar>
          <w:top w:w="0" w:type="dxa"/>
          <w:left w:w="108" w:type="dxa"/>
          <w:bottom w:w="0" w:type="dxa"/>
          <w:right w:w="108" w:type="dxa"/>
        </w:tblCellMar>
      </w:tblPr>
      <w:tblGrid>
        <w:gridCol w:w="616"/>
        <w:gridCol w:w="592"/>
        <w:gridCol w:w="593"/>
        <w:gridCol w:w="696"/>
        <w:gridCol w:w="154"/>
        <w:gridCol w:w="782"/>
        <w:gridCol w:w="593"/>
        <w:gridCol w:w="593"/>
        <w:gridCol w:w="605"/>
        <w:gridCol w:w="593"/>
        <w:gridCol w:w="593"/>
        <w:gridCol w:w="856"/>
        <w:gridCol w:w="521"/>
        <w:gridCol w:w="111"/>
        <w:gridCol w:w="545"/>
        <w:gridCol w:w="617"/>
      </w:tblGrid>
      <w:tr w14:paraId="4DC39915">
        <w:tblPrEx>
          <w:tblCellMar>
            <w:top w:w="0" w:type="dxa"/>
            <w:left w:w="108" w:type="dxa"/>
            <w:bottom w:w="0" w:type="dxa"/>
            <w:right w:w="108" w:type="dxa"/>
          </w:tblCellMar>
        </w:tblPrEx>
        <w:tc>
          <w:tcPr>
            <w:tcW w:w="9060" w:type="dxa"/>
            <w:gridSpan w:val="16"/>
            <w:vAlign w:val="center"/>
          </w:tcPr>
          <w:p w14:paraId="05CB0F69">
            <w:pPr>
              <w:jc w:val="center"/>
            </w:pPr>
            <w:r>
              <w:rPr>
                <w:rFonts w:ascii="宋体" w:hAnsi="宋体" w:eastAsia="宋体"/>
                <w:sz w:val="24"/>
              </w:rPr>
              <w:t>项目支出绩效自评表</w:t>
            </w:r>
          </w:p>
        </w:tc>
      </w:tr>
      <w:tr w14:paraId="58021269">
        <w:tblPrEx>
          <w:tblCellMar>
            <w:top w:w="0" w:type="dxa"/>
            <w:left w:w="108" w:type="dxa"/>
            <w:bottom w:w="0" w:type="dxa"/>
            <w:right w:w="108" w:type="dxa"/>
          </w:tblCellMar>
        </w:tblPrEx>
        <w:tc>
          <w:tcPr>
            <w:tcW w:w="9060" w:type="dxa"/>
            <w:gridSpan w:val="16"/>
            <w:vAlign w:val="center"/>
          </w:tcPr>
          <w:p w14:paraId="6F4E65B3">
            <w:pPr>
              <w:jc w:val="center"/>
            </w:pPr>
            <w:r>
              <w:rPr>
                <w:rFonts w:ascii="宋体" w:hAnsi="宋体" w:eastAsia="宋体"/>
                <w:sz w:val="24"/>
              </w:rPr>
              <w:t>(2024年度)</w:t>
            </w:r>
          </w:p>
        </w:tc>
      </w:tr>
      <w:tr w14:paraId="2810A642">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0D33FE">
            <w:pPr>
              <w:jc w:val="center"/>
            </w:pPr>
            <w:r>
              <w:rPr>
                <w:rFonts w:ascii="宋体" w:hAnsi="宋体" w:eastAsia="宋体"/>
                <w:sz w:val="16"/>
              </w:rPr>
              <w:t>项目名称</w:t>
            </w:r>
          </w:p>
        </w:tc>
        <w:tc>
          <w:tcPr>
            <w:tcW w:w="8444"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04921CE3">
            <w:pPr>
              <w:jc w:val="center"/>
            </w:pPr>
            <w:r>
              <w:rPr>
                <w:rFonts w:ascii="宋体" w:hAnsi="宋体" w:eastAsia="宋体"/>
                <w:sz w:val="16"/>
              </w:rPr>
              <w:t>环卫工等人员单位承担部分社保项目</w:t>
            </w:r>
          </w:p>
        </w:tc>
      </w:tr>
      <w:tr w14:paraId="64AF8C6F">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1BBE878">
            <w:pPr>
              <w:jc w:val="center"/>
            </w:pPr>
            <w:r>
              <w:rPr>
                <w:rFonts w:ascii="宋体" w:hAnsi="宋体" w:eastAsia="宋体"/>
                <w:sz w:val="16"/>
              </w:rPr>
              <w:t>主管部门</w:t>
            </w:r>
          </w:p>
        </w:tc>
        <w:tc>
          <w:tcPr>
            <w:tcW w:w="460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EC10A3">
            <w:pPr>
              <w:jc w:val="center"/>
            </w:pPr>
            <w:r>
              <w:rPr>
                <w:rFonts w:ascii="宋体" w:hAnsi="宋体" w:eastAsia="宋体"/>
                <w:sz w:val="16"/>
              </w:rPr>
              <w:t>疏附县住建局</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4C6104E">
            <w:pPr>
              <w:jc w:val="center"/>
            </w:pPr>
            <w:r>
              <w:rPr>
                <w:rFonts w:ascii="宋体" w:hAnsi="宋体" w:eastAsia="宋体"/>
                <w:sz w:val="16"/>
              </w:rPr>
              <w:t>实施单位</w:t>
            </w:r>
          </w:p>
        </w:tc>
        <w:tc>
          <w:tcPr>
            <w:tcW w:w="324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A97C75">
            <w:pPr>
              <w:jc w:val="center"/>
            </w:pPr>
            <w:r>
              <w:rPr>
                <w:rFonts w:ascii="宋体" w:hAnsi="宋体" w:eastAsia="宋体"/>
                <w:sz w:val="16"/>
              </w:rPr>
              <w:t>疏附县城管大队</w:t>
            </w:r>
          </w:p>
        </w:tc>
      </w:tr>
      <w:tr w14:paraId="02EB6E08">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69C19">
            <w:pPr>
              <w:jc w:val="center"/>
            </w:pPr>
            <w:r>
              <w:rPr>
                <w:rFonts w:ascii="宋体" w:hAnsi="宋体" w:eastAsia="宋体"/>
                <w:sz w:val="16"/>
              </w:rPr>
              <w:t>项目资金 （万元）</w:t>
            </w:r>
          </w:p>
        </w:tc>
        <w:tc>
          <w:tcPr>
            <w:tcW w:w="11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D752">
            <w:pPr>
              <w:jc w:val="center"/>
            </w:pPr>
          </w:p>
        </w:tc>
        <w:tc>
          <w:tcPr>
            <w:tcW w:w="1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CD4BD6">
            <w:pPr>
              <w:jc w:val="center"/>
            </w:pPr>
            <w:r>
              <w:rPr>
                <w:rFonts w:ascii="宋体" w:hAnsi="宋体" w:eastAsia="宋体"/>
                <w:sz w:val="16"/>
              </w:rPr>
              <w:t>年初预算数</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C584">
            <w:pPr>
              <w:jc w:val="center"/>
            </w:pPr>
            <w:r>
              <w:rPr>
                <w:rFonts w:ascii="宋体" w:hAnsi="宋体" w:eastAsia="宋体"/>
                <w:sz w:val="16"/>
              </w:rPr>
              <w:t>全年预算数</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B970B">
            <w:pPr>
              <w:jc w:val="center"/>
            </w:pPr>
            <w:r>
              <w:rPr>
                <w:rFonts w:ascii="宋体" w:hAnsi="宋体" w:eastAsia="宋体"/>
                <w:sz w:val="16"/>
              </w:rPr>
              <w:t>全年执行数</w:t>
            </w:r>
          </w:p>
        </w:tc>
        <w:tc>
          <w:tcPr>
            <w:tcW w:w="14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B1035">
            <w:pPr>
              <w:jc w:val="center"/>
            </w:pPr>
            <w:r>
              <w:rPr>
                <w:rFonts w:ascii="宋体" w:hAnsi="宋体" w:eastAsia="宋体"/>
                <w:sz w:val="16"/>
              </w:rPr>
              <w:t>分值</w:t>
            </w:r>
          </w:p>
        </w:tc>
        <w:tc>
          <w:tcPr>
            <w:tcW w:w="1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D1A062">
            <w:pPr>
              <w:jc w:val="center"/>
            </w:pPr>
            <w:r>
              <w:rPr>
                <w:rFonts w:ascii="宋体" w:hAnsi="宋体" w:eastAsia="宋体"/>
                <w:sz w:val="16"/>
              </w:rPr>
              <w:t>执行率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23BD208">
            <w:pPr>
              <w:jc w:val="center"/>
            </w:pPr>
            <w:r>
              <w:rPr>
                <w:rFonts w:ascii="宋体" w:hAnsi="宋体" w:eastAsia="宋体"/>
                <w:sz w:val="16"/>
              </w:rPr>
              <w:t>得分</w:t>
            </w:r>
          </w:p>
        </w:tc>
      </w:tr>
      <w:tr w14:paraId="6A30FA60">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E5FAC9F"/>
        </w:tc>
        <w:tc>
          <w:tcPr>
            <w:tcW w:w="11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9AC5B">
            <w:pPr>
              <w:jc w:val="center"/>
            </w:pPr>
            <w:r>
              <w:rPr>
                <w:rFonts w:ascii="宋体" w:hAnsi="宋体" w:eastAsia="宋体"/>
                <w:sz w:val="16"/>
              </w:rPr>
              <w:t>年度资金总额</w:t>
            </w:r>
          </w:p>
        </w:tc>
        <w:tc>
          <w:tcPr>
            <w:tcW w:w="1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C39F4A">
            <w:pPr>
              <w:jc w:val="center"/>
            </w:pPr>
            <w:r>
              <w:rPr>
                <w:rFonts w:ascii="宋体" w:hAnsi="宋体" w:eastAsia="宋体"/>
                <w:sz w:val="16"/>
              </w:rPr>
              <w:t>230.76</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55CAA">
            <w:pPr>
              <w:jc w:val="center"/>
            </w:pPr>
            <w:r>
              <w:rPr>
                <w:rFonts w:ascii="宋体" w:hAnsi="宋体" w:eastAsia="宋体"/>
                <w:sz w:val="16"/>
              </w:rPr>
              <w:t>230.76</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4F7B2">
            <w:pPr>
              <w:jc w:val="center"/>
            </w:pPr>
            <w:r>
              <w:rPr>
                <w:rFonts w:ascii="宋体" w:hAnsi="宋体" w:eastAsia="宋体"/>
                <w:sz w:val="16"/>
              </w:rPr>
              <w:t>173.07</w:t>
            </w:r>
          </w:p>
        </w:tc>
        <w:tc>
          <w:tcPr>
            <w:tcW w:w="14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871A">
            <w:pPr>
              <w:jc w:val="center"/>
            </w:pPr>
            <w:r>
              <w:rPr>
                <w:rFonts w:ascii="宋体" w:hAnsi="宋体" w:eastAsia="宋体"/>
                <w:sz w:val="16"/>
              </w:rPr>
              <w:t>10</w:t>
            </w:r>
          </w:p>
        </w:tc>
        <w:tc>
          <w:tcPr>
            <w:tcW w:w="1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B643D6">
            <w:pPr>
              <w:jc w:val="center"/>
            </w:pPr>
            <w:r>
              <w:rPr>
                <w:rFonts w:ascii="宋体" w:hAnsi="宋体" w:eastAsia="宋体"/>
                <w:sz w:val="16"/>
              </w:rPr>
              <w:t>75.00%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C0378C4">
            <w:pPr>
              <w:jc w:val="center"/>
            </w:pPr>
            <w:r>
              <w:rPr>
                <w:rFonts w:ascii="宋体" w:hAnsi="宋体" w:eastAsia="宋体"/>
                <w:sz w:val="16"/>
              </w:rPr>
              <w:t>3.75分</w:t>
            </w:r>
          </w:p>
        </w:tc>
      </w:tr>
      <w:tr w14:paraId="7AB8F5AB">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A1570E7"/>
        </w:tc>
        <w:tc>
          <w:tcPr>
            <w:tcW w:w="11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7E490">
            <w:pPr>
              <w:jc w:val="center"/>
            </w:pPr>
            <w:r>
              <w:rPr>
                <w:rFonts w:ascii="宋体" w:hAnsi="宋体" w:eastAsia="宋体"/>
                <w:sz w:val="16"/>
              </w:rPr>
              <w:t>其中：当年财政拨款</w:t>
            </w:r>
          </w:p>
        </w:tc>
        <w:tc>
          <w:tcPr>
            <w:tcW w:w="1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AA07A7">
            <w:pPr>
              <w:jc w:val="center"/>
            </w:pPr>
            <w:r>
              <w:rPr>
                <w:rFonts w:ascii="宋体" w:hAnsi="宋体" w:eastAsia="宋体"/>
                <w:sz w:val="16"/>
              </w:rPr>
              <w:t>230.76</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C6D3E">
            <w:pPr>
              <w:jc w:val="center"/>
            </w:pPr>
            <w:r>
              <w:rPr>
                <w:rFonts w:ascii="宋体" w:hAnsi="宋体" w:eastAsia="宋体"/>
                <w:sz w:val="16"/>
              </w:rPr>
              <w:t>230.76</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3B8A4">
            <w:pPr>
              <w:jc w:val="center"/>
            </w:pPr>
            <w:r>
              <w:rPr>
                <w:rFonts w:ascii="宋体" w:hAnsi="宋体" w:eastAsia="宋体"/>
                <w:sz w:val="16"/>
              </w:rPr>
              <w:t>173.07</w:t>
            </w:r>
          </w:p>
        </w:tc>
        <w:tc>
          <w:tcPr>
            <w:tcW w:w="14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8C62F">
            <w:pPr>
              <w:jc w:val="center"/>
            </w:pPr>
            <w:r>
              <w:rPr>
                <w:rFonts w:ascii="宋体" w:hAnsi="宋体" w:eastAsia="宋体"/>
                <w:sz w:val="16"/>
              </w:rPr>
              <w:t>—</w:t>
            </w:r>
          </w:p>
        </w:tc>
        <w:tc>
          <w:tcPr>
            <w:tcW w:w="1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A5DA8C">
            <w:pPr>
              <w:jc w:val="center"/>
            </w:p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8CC3651">
            <w:pPr>
              <w:jc w:val="center"/>
            </w:pPr>
            <w:r>
              <w:rPr>
                <w:rFonts w:ascii="宋体" w:hAnsi="宋体" w:eastAsia="宋体"/>
                <w:sz w:val="16"/>
              </w:rPr>
              <w:t>—</w:t>
            </w:r>
          </w:p>
        </w:tc>
      </w:tr>
      <w:tr w14:paraId="75E7A2A6">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E8F9578"/>
        </w:tc>
        <w:tc>
          <w:tcPr>
            <w:tcW w:w="11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D2270">
            <w:pPr>
              <w:jc w:val="center"/>
            </w:pPr>
            <w:r>
              <w:rPr>
                <w:rFonts w:ascii="宋体" w:hAnsi="宋体" w:eastAsia="宋体"/>
                <w:sz w:val="16"/>
              </w:rPr>
              <w:t xml:space="preserve">  其他资金</w:t>
            </w:r>
          </w:p>
        </w:tc>
        <w:tc>
          <w:tcPr>
            <w:tcW w:w="1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2FC8FB">
            <w:pPr>
              <w:jc w:val="center"/>
            </w:pPr>
            <w:r>
              <w:rPr>
                <w:rFonts w:ascii="宋体" w:hAnsi="宋体" w:eastAsia="宋体"/>
                <w:sz w:val="16"/>
              </w:rPr>
              <w:t>0.00</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DB32D">
            <w:pPr>
              <w:jc w:val="center"/>
            </w:pPr>
            <w:r>
              <w:rPr>
                <w:rFonts w:ascii="宋体" w:hAnsi="宋体" w:eastAsia="宋体"/>
                <w:sz w:val="16"/>
              </w:rPr>
              <w:t>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73DDB">
            <w:pPr>
              <w:jc w:val="center"/>
            </w:pPr>
            <w:r>
              <w:rPr>
                <w:rFonts w:ascii="宋体" w:hAnsi="宋体" w:eastAsia="宋体"/>
                <w:sz w:val="16"/>
              </w:rPr>
              <w:t>0.00</w:t>
            </w:r>
          </w:p>
        </w:tc>
        <w:tc>
          <w:tcPr>
            <w:tcW w:w="14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45D0">
            <w:pPr>
              <w:jc w:val="center"/>
            </w:pPr>
            <w:r>
              <w:rPr>
                <w:rFonts w:ascii="宋体" w:hAnsi="宋体" w:eastAsia="宋体"/>
                <w:sz w:val="16"/>
              </w:rPr>
              <w:t>—</w:t>
            </w:r>
          </w:p>
        </w:tc>
        <w:tc>
          <w:tcPr>
            <w:tcW w:w="1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0166FD">
            <w:pPr>
              <w:jc w:val="center"/>
            </w:p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0CD2320">
            <w:pPr>
              <w:jc w:val="center"/>
            </w:pPr>
            <w:r>
              <w:rPr>
                <w:rFonts w:ascii="宋体" w:hAnsi="宋体" w:eastAsia="宋体"/>
                <w:sz w:val="16"/>
              </w:rPr>
              <w:t>—</w:t>
            </w:r>
          </w:p>
        </w:tc>
      </w:tr>
      <w:tr w14:paraId="7681EF5C">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E0903">
            <w:pPr>
              <w:jc w:val="center"/>
            </w:pPr>
            <w:r>
              <w:rPr>
                <w:rFonts w:ascii="宋体" w:hAnsi="宋体" w:eastAsia="宋体"/>
                <w:sz w:val="16"/>
              </w:rPr>
              <w:t>三、目标完成情况</w:t>
            </w:r>
          </w:p>
        </w:tc>
        <w:tc>
          <w:tcPr>
            <w:tcW w:w="460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533398">
            <w:pPr>
              <w:jc w:val="center"/>
            </w:pPr>
            <w:r>
              <w:rPr>
                <w:rFonts w:ascii="宋体" w:hAnsi="宋体" w:eastAsia="宋体"/>
                <w:sz w:val="16"/>
              </w:rPr>
              <w:t>预期目标</w:t>
            </w:r>
          </w:p>
        </w:tc>
        <w:tc>
          <w:tcPr>
            <w:tcW w:w="383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6F5C0">
            <w:pPr>
              <w:jc w:val="center"/>
            </w:pPr>
            <w:r>
              <w:rPr>
                <w:rFonts w:ascii="宋体" w:hAnsi="宋体" w:eastAsia="宋体"/>
                <w:sz w:val="16"/>
              </w:rPr>
              <w:t>实际完成情况</w:t>
            </w:r>
          </w:p>
        </w:tc>
      </w:tr>
      <w:tr w14:paraId="41D2FE8B">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744CA38"/>
        </w:tc>
        <w:tc>
          <w:tcPr>
            <w:tcW w:w="460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D7E5B8">
            <w:pPr>
              <w:jc w:val="both"/>
            </w:pPr>
            <w:r>
              <w:rPr>
                <w:rFonts w:ascii="宋体" w:hAnsi="宋体" w:eastAsia="宋体"/>
                <w:sz w:val="16"/>
              </w:rPr>
              <w:t>本项目预算数为230.76万元，主要用于保障85名环卫工，45名绿化工，20名执法协管员，19名大车司机，6名辅助操作人员共175人社保，环卫工等人员社保单位承担部分为1098.86元/月/人，提高环卫工等人员的工作积极性及保障人身安全，环卫工等人员满意度达到95%以上。</w:t>
            </w:r>
          </w:p>
        </w:tc>
        <w:tc>
          <w:tcPr>
            <w:tcW w:w="383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37E62">
            <w:pPr>
              <w:jc w:val="both"/>
            </w:pPr>
            <w:r>
              <w:rPr>
                <w:rFonts w:hint="eastAsia" w:ascii="宋体" w:hAnsi="宋体"/>
                <w:sz w:val="16"/>
                <w:lang w:eastAsia="zh-CN"/>
              </w:rPr>
              <w:t>截至2024</w:t>
            </w:r>
            <w:r>
              <w:rPr>
                <w:rFonts w:ascii="宋体" w:hAnsi="宋体" w:eastAsia="宋体"/>
                <w:sz w:val="16"/>
              </w:rPr>
              <w:t>年12月26日，本项目执行数为173.07万元，执行率为75%，完成环卫工数量85人，绿化工数量45人，执法协管员数量20人，大车司机数量19人，辅助操作人员数量6人的社保缴纳，项目实施提高环卫工等人员的工作积极性及保障人身安全，环卫工等人员满意度达到100%。</w:t>
            </w:r>
          </w:p>
        </w:tc>
      </w:tr>
      <w:tr w14:paraId="07B5717C">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tcPr>
          <w:p w14:paraId="059FBC18"/>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1C2C8A29">
            <w:pPr>
              <w:jc w:val="center"/>
            </w:pPr>
            <w:r>
              <w:rPr>
                <w:rFonts w:ascii="宋体" w:hAnsi="宋体" w:eastAsia="宋体"/>
                <w:sz w:val="16"/>
              </w:rPr>
              <w:t>一级指标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4AF3097">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2BA38A">
            <w:pPr>
              <w:jc w:val="center"/>
            </w:pPr>
            <w:r>
              <w:rPr>
                <w:rFonts w:ascii="宋体" w:hAnsi="宋体" w:eastAsia="宋体"/>
                <w:sz w:val="16"/>
              </w:rPr>
              <w:t>三级指标</w:t>
            </w:r>
          </w:p>
        </w:tc>
        <w:tc>
          <w:tcPr>
            <w:tcW w:w="9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D4207">
            <w:pPr>
              <w:jc w:val="center"/>
            </w:pPr>
            <w:r>
              <w:rPr>
                <w:rFonts w:ascii="宋体" w:hAnsi="宋体" w:eastAsia="宋体"/>
                <w:sz w:val="16"/>
              </w:rPr>
              <w:t>年度指标值</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605F6AA">
            <w:pPr>
              <w:jc w:val="center"/>
            </w:pPr>
            <w:r>
              <w:rPr>
                <w:rFonts w:ascii="宋体" w:hAnsi="宋体" w:eastAsia="宋体"/>
                <w:sz w:val="16"/>
              </w:rPr>
              <w:t>指标值设定依据</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B3FDD17">
            <w:pPr>
              <w:jc w:val="center"/>
            </w:pPr>
            <w:r>
              <w:rPr>
                <w:rFonts w:ascii="宋体" w:hAnsi="宋体" w:eastAsia="宋体"/>
                <w:sz w:val="16"/>
              </w:rPr>
              <w:t>上年完成情况</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2A517DC">
            <w:pPr>
              <w:jc w:val="center"/>
            </w:pPr>
            <w:r>
              <w:rPr>
                <w:rFonts w:ascii="宋体" w:hAnsi="宋体" w:eastAsia="宋体"/>
                <w:sz w:val="16"/>
              </w:rPr>
              <w:t>权重</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A60BAA9">
            <w:pPr>
              <w:jc w:val="center"/>
            </w:pPr>
            <w:r>
              <w:rPr>
                <w:rFonts w:ascii="宋体" w:hAnsi="宋体" w:eastAsia="宋体"/>
                <w:sz w:val="16"/>
              </w:rPr>
              <w:t>赋分规则</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9D2DA8F">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2A10B38">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9AAEC">
            <w:pPr>
              <w:jc w:val="center"/>
            </w:pPr>
            <w:r>
              <w:rPr>
                <w:rFonts w:ascii="宋体" w:hAnsi="宋体" w:eastAsia="宋体"/>
                <w:sz w:val="16"/>
              </w:rPr>
              <w:t>得分</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45C73">
            <w:pPr>
              <w:jc w:val="center"/>
            </w:pPr>
            <w:r>
              <w:rPr>
                <w:rFonts w:ascii="宋体" w:hAnsi="宋体" w:eastAsia="宋体"/>
                <w:sz w:val="16"/>
              </w:rPr>
              <w:t>偏差原因分析及改进措施</w:t>
            </w:r>
          </w:p>
        </w:tc>
      </w:tr>
      <w:tr w14:paraId="6202A5C2">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28C77">
            <w:pPr>
              <w:jc w:val="center"/>
            </w:pPr>
            <w:r>
              <w:rPr>
                <w:rFonts w:ascii="宋体" w:hAnsi="宋体" w:eastAsia="宋体"/>
                <w:sz w:val="16"/>
              </w:rPr>
              <w:t>年度绩效指标完成情况</w:t>
            </w:r>
          </w:p>
        </w:tc>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05328">
            <w:pPr>
              <w:jc w:val="center"/>
            </w:pPr>
            <w:r>
              <w:rPr>
                <w:rFonts w:ascii="宋体" w:hAnsi="宋体" w:eastAsia="宋体"/>
                <w:sz w:val="16"/>
              </w:rPr>
              <w:t>产出指标</w:t>
            </w:r>
          </w:p>
        </w:tc>
        <w:tc>
          <w:tcPr>
            <w:tcW w:w="59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92815">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927936">
            <w:pPr>
              <w:jc w:val="center"/>
            </w:pPr>
            <w:r>
              <w:rPr>
                <w:rFonts w:ascii="宋体" w:hAnsi="宋体" w:eastAsia="宋体"/>
                <w:sz w:val="16"/>
              </w:rPr>
              <w:t>环卫工数量（人）</w:t>
            </w:r>
          </w:p>
        </w:tc>
        <w:tc>
          <w:tcPr>
            <w:tcW w:w="9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4BF2">
            <w:pPr>
              <w:jc w:val="center"/>
            </w:pPr>
            <w:r>
              <w:rPr>
                <w:rFonts w:ascii="宋体" w:hAnsi="宋体" w:eastAsia="宋体"/>
                <w:sz w:val="16"/>
              </w:rPr>
              <w:t>&gt;=85人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89A1A04">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66EFA89">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A17013D">
            <w:pPr>
              <w:jc w:val="center"/>
            </w:pPr>
            <w:r>
              <w:rPr>
                <w:rFonts w:ascii="宋体" w:hAnsi="宋体" w:eastAsia="宋体"/>
                <w:sz w:val="16"/>
              </w:rPr>
              <w:t>6</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04BCE6F">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7C7517E">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E0B09CF">
            <w:pPr>
              <w:jc w:val="center"/>
            </w:pPr>
            <w:r>
              <w:rPr>
                <w:rFonts w:ascii="宋体" w:hAnsi="宋体" w:eastAsia="宋体"/>
                <w:sz w:val="16"/>
              </w:rPr>
              <w:t>=85人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41DDE">
            <w:pPr>
              <w:jc w:val="center"/>
            </w:pPr>
            <w:r>
              <w:rPr>
                <w:rFonts w:ascii="宋体" w:hAnsi="宋体" w:eastAsia="宋体"/>
                <w:sz w:val="16"/>
              </w:rPr>
              <w:t>6</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2E5BA">
            <w:pPr>
              <w:jc w:val="center"/>
            </w:pPr>
          </w:p>
        </w:tc>
      </w:tr>
      <w:tr w14:paraId="2D54418A">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7C4DBA40"/>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67395F92"/>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52A523D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1C13F0">
            <w:pPr>
              <w:jc w:val="center"/>
            </w:pPr>
            <w:r>
              <w:rPr>
                <w:rFonts w:ascii="宋体" w:hAnsi="宋体" w:eastAsia="宋体"/>
                <w:sz w:val="16"/>
              </w:rPr>
              <w:t>绿化工数量（人）</w:t>
            </w:r>
          </w:p>
        </w:tc>
        <w:tc>
          <w:tcPr>
            <w:tcW w:w="9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FD9C">
            <w:pPr>
              <w:jc w:val="center"/>
            </w:pPr>
            <w:r>
              <w:rPr>
                <w:rFonts w:ascii="宋体" w:hAnsi="宋体" w:eastAsia="宋体"/>
                <w:sz w:val="16"/>
              </w:rPr>
              <w:t>&gt;=45人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6318242">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70460B5">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B07CF91">
            <w:pPr>
              <w:jc w:val="center"/>
            </w:pPr>
            <w:r>
              <w:rPr>
                <w:rFonts w:ascii="宋体" w:hAnsi="宋体" w:eastAsia="宋体"/>
                <w:sz w:val="16"/>
              </w:rPr>
              <w:t>6</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ECA426F">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2578025">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9BE25C3">
            <w:pPr>
              <w:jc w:val="center"/>
            </w:pPr>
            <w:r>
              <w:rPr>
                <w:rFonts w:ascii="宋体" w:hAnsi="宋体" w:eastAsia="宋体"/>
                <w:sz w:val="16"/>
              </w:rPr>
              <w:t>=45人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EAAA5">
            <w:pPr>
              <w:jc w:val="center"/>
            </w:pPr>
            <w:r>
              <w:rPr>
                <w:rFonts w:ascii="宋体" w:hAnsi="宋体" w:eastAsia="宋体"/>
                <w:sz w:val="16"/>
              </w:rPr>
              <w:t>6</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7CE6">
            <w:pPr>
              <w:jc w:val="center"/>
            </w:pPr>
          </w:p>
        </w:tc>
      </w:tr>
      <w:tr w14:paraId="336826E0">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1652E7F4"/>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4F5EFBBB"/>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23C7BF7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24B654">
            <w:pPr>
              <w:jc w:val="center"/>
            </w:pPr>
            <w:r>
              <w:rPr>
                <w:rFonts w:ascii="宋体" w:hAnsi="宋体" w:eastAsia="宋体"/>
                <w:sz w:val="16"/>
              </w:rPr>
              <w:t>执法协管员数量（人）</w:t>
            </w:r>
          </w:p>
        </w:tc>
        <w:tc>
          <w:tcPr>
            <w:tcW w:w="9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7A02">
            <w:pPr>
              <w:jc w:val="center"/>
            </w:pPr>
            <w:r>
              <w:rPr>
                <w:rFonts w:ascii="宋体" w:hAnsi="宋体" w:eastAsia="宋体"/>
                <w:sz w:val="16"/>
              </w:rPr>
              <w:t>&gt;=20人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0304890">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E1ACBA6">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F1F8D32">
            <w:pPr>
              <w:jc w:val="center"/>
            </w:pPr>
            <w:r>
              <w:rPr>
                <w:rFonts w:ascii="宋体" w:hAnsi="宋体" w:eastAsia="宋体"/>
                <w:sz w:val="16"/>
              </w:rPr>
              <w:t>6</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92A5B6E">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8E6768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566DDDA">
            <w:pPr>
              <w:jc w:val="center"/>
            </w:pPr>
            <w:r>
              <w:rPr>
                <w:rFonts w:ascii="宋体" w:hAnsi="宋体" w:eastAsia="宋体"/>
                <w:sz w:val="16"/>
              </w:rPr>
              <w:t>=20人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CF6B3">
            <w:pPr>
              <w:jc w:val="center"/>
            </w:pPr>
            <w:r>
              <w:rPr>
                <w:rFonts w:ascii="宋体" w:hAnsi="宋体" w:eastAsia="宋体"/>
                <w:sz w:val="16"/>
              </w:rPr>
              <w:t>6</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B165C">
            <w:pPr>
              <w:jc w:val="center"/>
            </w:pPr>
          </w:p>
        </w:tc>
      </w:tr>
      <w:tr w14:paraId="617ED225">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CAD9670"/>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1B215FA1"/>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48AC8FC3"/>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AD5F">
            <w:pPr>
              <w:jc w:val="center"/>
            </w:pPr>
            <w:r>
              <w:rPr>
                <w:rFonts w:ascii="宋体" w:hAnsi="宋体" w:eastAsia="宋体"/>
                <w:sz w:val="16"/>
              </w:rPr>
              <w:t>大车司机数量（人）</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279DAC7C">
            <w:pPr>
              <w:jc w:val="center"/>
            </w:pPr>
            <w:r>
              <w:rPr>
                <w:rFonts w:ascii="宋体" w:hAnsi="宋体" w:eastAsia="宋体"/>
                <w:sz w:val="16"/>
              </w:rPr>
              <w:t>&gt;=19人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F381565">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4ADBDDE">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A5CF349">
            <w:pPr>
              <w:jc w:val="center"/>
            </w:pPr>
            <w:r>
              <w:rPr>
                <w:rFonts w:ascii="宋体" w:hAnsi="宋体" w:eastAsia="宋体"/>
                <w:sz w:val="16"/>
              </w:rPr>
              <w:t>6</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28BCFD1">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E770F98">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0B957B8">
            <w:pPr>
              <w:jc w:val="center"/>
            </w:pPr>
            <w:r>
              <w:rPr>
                <w:rFonts w:ascii="宋体" w:hAnsi="宋体" w:eastAsia="宋体"/>
                <w:sz w:val="16"/>
              </w:rPr>
              <w:t>=19人</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069705A5">
            <w:pPr>
              <w:jc w:val="center"/>
            </w:pPr>
            <w:r>
              <w:rPr>
                <w:rFonts w:ascii="宋体" w:hAnsi="宋体" w:eastAsia="宋体"/>
                <w:sz w:val="16"/>
              </w:rPr>
              <w:t>6</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07218B">
            <w:pPr>
              <w:jc w:val="center"/>
            </w:pPr>
          </w:p>
        </w:tc>
      </w:tr>
      <w:tr w14:paraId="7F46541D">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7099B737"/>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2A70CA5D"/>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35D3B843"/>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979DA">
            <w:pPr>
              <w:jc w:val="center"/>
            </w:pPr>
            <w:r>
              <w:rPr>
                <w:rFonts w:ascii="宋体" w:hAnsi="宋体" w:eastAsia="宋体"/>
                <w:sz w:val="16"/>
              </w:rPr>
              <w:t>辅助操作人员数量（人）</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5E697B61">
            <w:pPr>
              <w:jc w:val="center"/>
            </w:pPr>
            <w:r>
              <w:rPr>
                <w:rFonts w:ascii="宋体" w:hAnsi="宋体" w:eastAsia="宋体"/>
                <w:sz w:val="16"/>
              </w:rPr>
              <w:t>&gt;=6人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73268EEF">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778BB732">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6B35FCE">
            <w:pPr>
              <w:jc w:val="center"/>
            </w:pPr>
            <w:r>
              <w:rPr>
                <w:rFonts w:ascii="宋体" w:hAnsi="宋体" w:eastAsia="宋体"/>
                <w:sz w:val="16"/>
              </w:rPr>
              <w:t>6</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3E901BE">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B0E80E5">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540CE86">
            <w:pPr>
              <w:jc w:val="center"/>
            </w:pPr>
            <w:r>
              <w:rPr>
                <w:rFonts w:ascii="宋体" w:hAnsi="宋体" w:eastAsia="宋体"/>
                <w:sz w:val="16"/>
              </w:rPr>
              <w:t>=6人</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214BF76C">
            <w:pPr>
              <w:jc w:val="center"/>
            </w:pPr>
            <w:r>
              <w:rPr>
                <w:rFonts w:ascii="宋体" w:hAnsi="宋体" w:eastAsia="宋体"/>
                <w:sz w:val="16"/>
              </w:rPr>
              <w:t>6</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D8AC82">
            <w:pPr>
              <w:jc w:val="center"/>
            </w:pPr>
          </w:p>
        </w:tc>
      </w:tr>
      <w:tr w14:paraId="74E01312">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09DFBAF"/>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9968"/>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7B51806F">
            <w:pPr>
              <w:jc w:val="center"/>
            </w:pPr>
            <w:r>
              <w:rPr>
                <w:rFonts w:ascii="宋体" w:hAnsi="宋体" w:eastAsia="宋体"/>
                <w:sz w:val="16"/>
              </w:rPr>
              <w:t>质量指标</w:t>
            </w:r>
          </w:p>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0DEA0">
            <w:pPr>
              <w:jc w:val="center"/>
            </w:pPr>
            <w:r>
              <w:rPr>
                <w:rFonts w:ascii="宋体" w:hAnsi="宋体" w:eastAsia="宋体"/>
                <w:sz w:val="16"/>
              </w:rPr>
              <w:t>社保资金发放准确率（%）</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3721820C">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82A38EE">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9B915DB">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FE87780">
            <w:pPr>
              <w:jc w:val="center"/>
            </w:pPr>
            <w:r>
              <w:rPr>
                <w:rFonts w:ascii="宋体" w:hAnsi="宋体" w:eastAsia="宋体"/>
                <w:sz w:val="16"/>
              </w:rPr>
              <w:t>5</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71258EDC">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749C844">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E5888E9">
            <w:pPr>
              <w:jc w:val="center"/>
            </w:pPr>
            <w:r>
              <w:rPr>
                <w:rFonts w:ascii="宋体" w:hAnsi="宋体" w:eastAsia="宋体"/>
                <w:sz w:val="16"/>
              </w:rPr>
              <w:t>=100%</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21C4EDB6">
            <w:pPr>
              <w:jc w:val="center"/>
            </w:pPr>
            <w:r>
              <w:rPr>
                <w:rFonts w:ascii="宋体" w:hAnsi="宋体" w:eastAsia="宋体"/>
                <w:sz w:val="16"/>
              </w:rPr>
              <w:t>5</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BCCF81">
            <w:pPr>
              <w:jc w:val="center"/>
            </w:pPr>
          </w:p>
        </w:tc>
      </w:tr>
      <w:tr w14:paraId="742A6AD9">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69F0D865"/>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4C6F0CB4"/>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016A503">
            <w:pPr>
              <w:jc w:val="center"/>
            </w:pPr>
            <w:r>
              <w:rPr>
                <w:rFonts w:ascii="宋体" w:hAnsi="宋体" w:eastAsia="宋体"/>
                <w:sz w:val="16"/>
              </w:rPr>
              <w:t>时效指标</w:t>
            </w:r>
          </w:p>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CC056">
            <w:pPr>
              <w:jc w:val="center"/>
            </w:pPr>
            <w:r>
              <w:rPr>
                <w:rFonts w:ascii="宋体" w:hAnsi="宋体" w:eastAsia="宋体"/>
                <w:sz w:val="16"/>
              </w:rPr>
              <w:t>项目完成时间（年/月/日）</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3C065DF4">
            <w:pPr>
              <w:jc w:val="center"/>
            </w:pPr>
            <w:r>
              <w:rPr>
                <w:rFonts w:ascii="宋体" w:hAnsi="宋体" w:eastAsia="宋体"/>
                <w:sz w:val="16"/>
              </w:rPr>
              <w:t>2024年12月25日</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B814F5D">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A0397BD">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CA021C3">
            <w:pPr>
              <w:jc w:val="center"/>
            </w:pPr>
            <w:r>
              <w:rPr>
                <w:rFonts w:ascii="宋体" w:hAnsi="宋体" w:eastAsia="宋体"/>
                <w:sz w:val="16"/>
              </w:rPr>
              <w:t>5</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7B3063C">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0AAE2ED">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7014547">
            <w:pPr>
              <w:jc w:val="center"/>
            </w:pPr>
            <w:r>
              <w:rPr>
                <w:rFonts w:ascii="宋体" w:hAnsi="宋体" w:eastAsia="宋体"/>
                <w:sz w:val="16"/>
              </w:rPr>
              <w:t>=2024年12月25日</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1539C75B">
            <w:pPr>
              <w:jc w:val="center"/>
            </w:pPr>
            <w:r>
              <w:rPr>
                <w:rFonts w:ascii="宋体" w:hAnsi="宋体" w:eastAsia="宋体"/>
                <w:sz w:val="16"/>
              </w:rPr>
              <w:t>5</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194F27">
            <w:pPr>
              <w:jc w:val="center"/>
            </w:pPr>
          </w:p>
        </w:tc>
      </w:tr>
      <w:tr w14:paraId="32136BB1">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0826A5CE"/>
        </w:tc>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67BF4">
            <w:pPr>
              <w:jc w:val="center"/>
            </w:pPr>
            <w:r>
              <w:rPr>
                <w:rFonts w:ascii="宋体" w:hAnsi="宋体" w:eastAsia="宋体"/>
                <w:sz w:val="16"/>
              </w:rPr>
              <w:t>成本指标</w:t>
            </w:r>
          </w:p>
        </w:tc>
        <w:tc>
          <w:tcPr>
            <w:tcW w:w="59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24A4C">
            <w:pPr>
              <w:jc w:val="center"/>
            </w:pPr>
            <w:r>
              <w:rPr>
                <w:rFonts w:ascii="宋体" w:hAnsi="宋体" w:eastAsia="宋体"/>
                <w:sz w:val="16"/>
              </w:rPr>
              <w:t>经济成本指标</w:t>
            </w:r>
          </w:p>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9826">
            <w:pPr>
              <w:jc w:val="center"/>
            </w:pPr>
            <w:r>
              <w:rPr>
                <w:rFonts w:ascii="宋体" w:hAnsi="宋体" w:eastAsia="宋体"/>
                <w:sz w:val="16"/>
              </w:rPr>
              <w:t>环卫工社保单位承担部分成本（元/月/人）</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1C3685F4">
            <w:pPr>
              <w:jc w:val="center"/>
            </w:pPr>
            <w:r>
              <w:rPr>
                <w:rFonts w:ascii="宋体" w:hAnsi="宋体" w:eastAsia="宋体"/>
                <w:sz w:val="16"/>
              </w:rPr>
              <w:t>&lt;=1098.86元/月/人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C385CA6">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7042432">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5ECBFFD">
            <w:pPr>
              <w:jc w:val="center"/>
            </w:pPr>
            <w:r>
              <w:rPr>
                <w:rFonts w:ascii="宋体" w:hAnsi="宋体" w:eastAsia="宋体"/>
                <w:sz w:val="16"/>
              </w:rPr>
              <w:t>10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C1EF1B6">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34223CE">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97DD633">
            <w:pPr>
              <w:jc w:val="center"/>
            </w:pPr>
            <w:r>
              <w:rPr>
                <w:rFonts w:ascii="宋体" w:hAnsi="宋体" w:eastAsia="宋体"/>
                <w:sz w:val="16"/>
              </w:rPr>
              <w:t>=1098.86元/月/人</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7AA36BC2">
            <w:pPr>
              <w:jc w:val="center"/>
            </w:pPr>
            <w:r>
              <w:rPr>
                <w:rFonts w:ascii="宋体" w:hAnsi="宋体" w:eastAsia="宋体"/>
                <w:sz w:val="16"/>
              </w:rPr>
              <w:t>3.75</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597D1F">
            <w:pPr>
              <w:jc w:val="center"/>
            </w:pPr>
            <w:r>
              <w:rPr>
                <w:rFonts w:ascii="宋体" w:hAnsi="宋体" w:eastAsia="宋体"/>
                <w:sz w:val="16"/>
              </w:rPr>
              <w:t>原因：因人员数量的变动，承担部分社保的金额有变化，出现偏差。措施：加强预算编制精细化，合理测算预算资金计划，提高预算资金的监控。</w:t>
            </w:r>
          </w:p>
        </w:tc>
      </w:tr>
      <w:tr w14:paraId="37500F47">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65459D33"/>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26123E53"/>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299C605D"/>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BE18">
            <w:pPr>
              <w:jc w:val="center"/>
            </w:pPr>
            <w:r>
              <w:rPr>
                <w:rFonts w:ascii="宋体" w:hAnsi="宋体" w:eastAsia="宋体"/>
                <w:sz w:val="16"/>
              </w:rPr>
              <w:t>绿化工社保单位承担部分成本（元/月/人）</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10D010DC">
            <w:pPr>
              <w:jc w:val="center"/>
            </w:pPr>
            <w:r>
              <w:rPr>
                <w:rFonts w:ascii="宋体" w:hAnsi="宋体" w:eastAsia="宋体"/>
                <w:sz w:val="16"/>
              </w:rPr>
              <w:t>&lt;=1098.86元/月/人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D6B6529">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C6DE578">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DD2BBC8">
            <w:pPr>
              <w:jc w:val="center"/>
            </w:pPr>
            <w:r>
              <w:rPr>
                <w:rFonts w:ascii="宋体" w:hAnsi="宋体" w:eastAsia="宋体"/>
                <w:sz w:val="16"/>
              </w:rPr>
              <w:t>5</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D09F13A">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67DCA2F">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5BCC058">
            <w:pPr>
              <w:jc w:val="center"/>
            </w:pPr>
            <w:r>
              <w:rPr>
                <w:rFonts w:ascii="宋体" w:hAnsi="宋体" w:eastAsia="宋体"/>
                <w:sz w:val="16"/>
              </w:rPr>
              <w:t>=1098.86元/月/人</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0B6FD341">
            <w:pPr>
              <w:jc w:val="center"/>
            </w:pPr>
            <w:r>
              <w:rPr>
                <w:rFonts w:ascii="宋体" w:hAnsi="宋体" w:eastAsia="宋体"/>
                <w:sz w:val="16"/>
              </w:rPr>
              <w:t>1.88</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42199A">
            <w:pPr>
              <w:jc w:val="center"/>
            </w:pPr>
            <w:r>
              <w:rPr>
                <w:rFonts w:ascii="宋体" w:hAnsi="宋体" w:eastAsia="宋体"/>
                <w:sz w:val="16"/>
              </w:rPr>
              <w:t>原因：因人员数量的变动，承担部分社保的金额有变化，出现偏差。措施：加强预算编制精细化，合理测算预算资金计划，提高预算资金的监控。</w:t>
            </w:r>
          </w:p>
        </w:tc>
      </w:tr>
      <w:tr w14:paraId="7279018A">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5F02B241"/>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03D522D6"/>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29D8FE66"/>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FFC7">
            <w:pPr>
              <w:jc w:val="center"/>
            </w:pPr>
            <w:r>
              <w:rPr>
                <w:rFonts w:ascii="宋体" w:hAnsi="宋体" w:eastAsia="宋体"/>
                <w:sz w:val="16"/>
              </w:rPr>
              <w:t>执法协管员社保单位承担部分成本（元/月/人）</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768C28F6">
            <w:pPr>
              <w:jc w:val="center"/>
            </w:pPr>
            <w:r>
              <w:rPr>
                <w:rFonts w:ascii="宋体" w:hAnsi="宋体" w:eastAsia="宋体"/>
                <w:sz w:val="16"/>
              </w:rPr>
              <w:t>&lt;=1098.86元/月/人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B0EE644">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0A0B590">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303C740">
            <w:pPr>
              <w:jc w:val="center"/>
            </w:pPr>
            <w:r>
              <w:rPr>
                <w:rFonts w:ascii="宋体" w:hAnsi="宋体" w:eastAsia="宋体"/>
                <w:sz w:val="16"/>
              </w:rPr>
              <w:t>2</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6E10B0C">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D0DA9F6">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C6840F">
            <w:pPr>
              <w:jc w:val="center"/>
            </w:pPr>
            <w:r>
              <w:rPr>
                <w:rFonts w:ascii="宋体" w:hAnsi="宋体" w:eastAsia="宋体"/>
                <w:sz w:val="16"/>
              </w:rPr>
              <w:t>=1098.86元/月/人</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326A0AFC">
            <w:pPr>
              <w:jc w:val="center"/>
            </w:pPr>
            <w:r>
              <w:rPr>
                <w:rFonts w:ascii="宋体" w:hAnsi="宋体" w:eastAsia="宋体"/>
                <w:sz w:val="16"/>
              </w:rPr>
              <w:t>0.75</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3BA168">
            <w:pPr>
              <w:jc w:val="center"/>
            </w:pPr>
            <w:r>
              <w:rPr>
                <w:rFonts w:ascii="宋体" w:hAnsi="宋体" w:eastAsia="宋体"/>
                <w:sz w:val="16"/>
              </w:rPr>
              <w:t>原因：因人员数量的变动，承担部分社保的金额有变化，出现偏差。措施：加强预算编制精细化，合理测算预算资金计划，提高预算资金的监控。</w:t>
            </w:r>
          </w:p>
        </w:tc>
      </w:tr>
      <w:tr w14:paraId="2E63BE6A">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D9F07CF"/>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7DD116DF"/>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1A699344"/>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A75B6">
            <w:pPr>
              <w:jc w:val="center"/>
            </w:pPr>
            <w:r>
              <w:rPr>
                <w:rFonts w:ascii="宋体" w:hAnsi="宋体" w:eastAsia="宋体"/>
                <w:sz w:val="16"/>
              </w:rPr>
              <w:t>大车司机社保单位承担部分成本（元/月/人）</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64CE0197">
            <w:pPr>
              <w:jc w:val="center"/>
            </w:pPr>
            <w:r>
              <w:rPr>
                <w:rFonts w:ascii="宋体" w:hAnsi="宋体" w:eastAsia="宋体"/>
                <w:sz w:val="16"/>
              </w:rPr>
              <w:t>&lt;=1098.86元/月/人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6DE5572">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B477E1F">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8A14FB5">
            <w:pPr>
              <w:jc w:val="center"/>
            </w:pPr>
            <w:r>
              <w:rPr>
                <w:rFonts w:ascii="宋体" w:hAnsi="宋体" w:eastAsia="宋体"/>
                <w:sz w:val="16"/>
              </w:rPr>
              <w:t>2</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CC4E05E">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EA18DAD">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CA435BC">
            <w:pPr>
              <w:jc w:val="center"/>
            </w:pPr>
            <w:r>
              <w:rPr>
                <w:rFonts w:ascii="宋体" w:hAnsi="宋体" w:eastAsia="宋体"/>
                <w:sz w:val="16"/>
              </w:rPr>
              <w:t>=1098.86元/月/人</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24458400">
            <w:pPr>
              <w:jc w:val="center"/>
            </w:pPr>
            <w:r>
              <w:rPr>
                <w:rFonts w:ascii="宋体" w:hAnsi="宋体" w:eastAsia="宋体"/>
                <w:sz w:val="16"/>
              </w:rPr>
              <w:t>2</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9494E9">
            <w:pPr>
              <w:jc w:val="center"/>
            </w:pPr>
          </w:p>
        </w:tc>
      </w:tr>
      <w:tr w14:paraId="10BCF76C">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C16236F"/>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2DBFA4AA"/>
        </w:tc>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60D0A4E9"/>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6AEA">
            <w:pPr>
              <w:jc w:val="center"/>
            </w:pPr>
            <w:r>
              <w:rPr>
                <w:rFonts w:ascii="宋体" w:hAnsi="宋体" w:eastAsia="宋体"/>
                <w:sz w:val="16"/>
              </w:rPr>
              <w:t>辅助操作人员社保单位承担部分成本（元/月/人）</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61438B97">
            <w:pPr>
              <w:jc w:val="center"/>
            </w:pPr>
            <w:r>
              <w:rPr>
                <w:rFonts w:ascii="宋体" w:hAnsi="宋体" w:eastAsia="宋体"/>
                <w:sz w:val="16"/>
              </w:rPr>
              <w:t>&lt;=1098.86元/月/人</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D3BC562">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724674C">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8F4D3BD">
            <w:pPr>
              <w:jc w:val="center"/>
            </w:pPr>
            <w:r>
              <w:rPr>
                <w:rFonts w:ascii="宋体" w:hAnsi="宋体" w:eastAsia="宋体"/>
                <w:sz w:val="16"/>
              </w:rPr>
              <w:t>1</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6141D23">
            <w:pPr>
              <w:jc w:val="center"/>
            </w:pPr>
            <w:r>
              <w:rPr>
                <w:rFonts w:ascii="宋体" w:hAnsi="宋体" w:eastAsia="宋体"/>
                <w:sz w:val="16"/>
              </w:rPr>
              <w:t>按照完成比例赋分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2199787">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45B09A0">
            <w:pPr>
              <w:jc w:val="center"/>
            </w:pPr>
            <w:r>
              <w:rPr>
                <w:rFonts w:ascii="宋体" w:hAnsi="宋体" w:eastAsia="宋体"/>
                <w:sz w:val="16"/>
              </w:rPr>
              <w:t>=1098.86元/月/人</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1F561EF5">
            <w:pPr>
              <w:jc w:val="center"/>
            </w:pPr>
            <w:r>
              <w:rPr>
                <w:rFonts w:ascii="宋体" w:hAnsi="宋体" w:eastAsia="宋体"/>
                <w:sz w:val="16"/>
              </w:rPr>
              <w:t>1</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145243">
            <w:pPr>
              <w:jc w:val="center"/>
            </w:pPr>
          </w:p>
        </w:tc>
      </w:tr>
      <w:tr w14:paraId="55EBEBBA">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AFA81FF"/>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4FCB86A">
            <w:pPr>
              <w:jc w:val="center"/>
            </w:pPr>
            <w:r>
              <w:rPr>
                <w:rFonts w:ascii="宋体" w:hAnsi="宋体" w:eastAsia="宋体"/>
                <w:sz w:val="16"/>
              </w:rPr>
              <w:t>效益指标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3AC311B">
            <w:pPr>
              <w:jc w:val="center"/>
            </w:pPr>
            <w:r>
              <w:rPr>
                <w:rFonts w:ascii="宋体" w:hAnsi="宋体" w:eastAsia="宋体"/>
                <w:sz w:val="16"/>
              </w:rPr>
              <w:t>社会效益指标</w:t>
            </w:r>
          </w:p>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988F">
            <w:pPr>
              <w:jc w:val="center"/>
            </w:pPr>
            <w:r>
              <w:rPr>
                <w:rFonts w:ascii="宋体" w:hAnsi="宋体" w:eastAsia="宋体"/>
                <w:sz w:val="16"/>
              </w:rPr>
              <w:t>提高环卫工等人员的工作积极性及保障环卫工等人员的人身安全</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4A2F8E63">
            <w:pPr>
              <w:jc w:val="center"/>
            </w:pPr>
            <w:r>
              <w:rPr>
                <w:rFonts w:ascii="宋体" w:hAnsi="宋体" w:eastAsia="宋体"/>
                <w:sz w:val="16"/>
              </w:rPr>
              <w:t>有效提高</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63CBAFB">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810AD7A">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5E87DAE">
            <w:pPr>
              <w:jc w:val="center"/>
            </w:pPr>
            <w:r>
              <w:rPr>
                <w:rFonts w:ascii="宋体" w:hAnsi="宋体" w:eastAsia="宋体"/>
                <w:sz w:val="16"/>
              </w:rPr>
              <w:t>20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05F1033">
            <w:pPr>
              <w:jc w:val="center"/>
            </w:pPr>
            <w:r>
              <w:rPr>
                <w:rFonts w:ascii="宋体" w:hAnsi="宋体" w:eastAsia="宋体"/>
                <w:sz w:val="16"/>
              </w:rPr>
              <w:t>按评判等级赋分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4D0575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431F9E4">
            <w:pPr>
              <w:jc w:val="center"/>
            </w:pPr>
            <w:r>
              <w:rPr>
                <w:rFonts w:ascii="宋体" w:hAnsi="宋体" w:eastAsia="宋体"/>
                <w:sz w:val="16"/>
              </w:rPr>
              <w:t>基本达成目标</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0A02FE16">
            <w:pPr>
              <w:jc w:val="center"/>
            </w:pPr>
            <w:r>
              <w:rPr>
                <w:rFonts w:ascii="宋体" w:hAnsi="宋体" w:eastAsia="宋体"/>
                <w:sz w:val="16"/>
              </w:rPr>
              <w:t>20</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95C55">
            <w:pPr>
              <w:jc w:val="center"/>
            </w:pPr>
            <w:r>
              <w:rPr>
                <w:rFonts w:ascii="宋体" w:hAnsi="宋体" w:eastAsia="宋体"/>
                <w:sz w:val="16"/>
              </w:rPr>
              <w:t>原因：因人员数量的变动，承担部分社保的金额有变化，出现偏差。措施：加强预算编制精细化，合理测算预算资金计划，提高预算资金的监控。</w:t>
            </w:r>
          </w:p>
        </w:tc>
      </w:tr>
      <w:tr w14:paraId="0B0DDFF6">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11646841"/>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7F85E11">
            <w:pPr>
              <w:jc w:val="center"/>
            </w:pPr>
            <w:r>
              <w:rPr>
                <w:rFonts w:ascii="宋体" w:hAnsi="宋体" w:eastAsia="宋体"/>
                <w:sz w:val="16"/>
              </w:rPr>
              <w:t>满意度指标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77E69308">
            <w:pPr>
              <w:jc w:val="center"/>
            </w:pPr>
            <w:r>
              <w:rPr>
                <w:rFonts w:ascii="宋体" w:hAnsi="宋体" w:eastAsia="宋体"/>
                <w:sz w:val="16"/>
              </w:rPr>
              <w:t>满意度指标</w:t>
            </w:r>
          </w:p>
        </w:tc>
        <w:tc>
          <w:tcPr>
            <w:tcW w:w="8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1B3E8">
            <w:pPr>
              <w:jc w:val="center"/>
            </w:pPr>
            <w:r>
              <w:rPr>
                <w:rFonts w:ascii="宋体" w:hAnsi="宋体" w:eastAsia="宋体"/>
                <w:sz w:val="16"/>
              </w:rPr>
              <w:t>环卫工等人员满意度（%）</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67E518E9">
            <w:pPr>
              <w:jc w:val="center"/>
            </w:pPr>
            <w:r>
              <w:rPr>
                <w:rFonts w:ascii="宋体" w:hAnsi="宋体" w:eastAsia="宋体"/>
                <w:sz w:val="16"/>
              </w:rPr>
              <w:t>&gt;=95%</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61BAB43">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DAC81FA">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C2860B5">
            <w:pPr>
              <w:jc w:val="center"/>
            </w:pPr>
            <w:r>
              <w:rPr>
                <w:rFonts w:ascii="宋体" w:hAnsi="宋体" w:eastAsia="宋体"/>
                <w:sz w:val="16"/>
              </w:rPr>
              <w:t>10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A4EDDE0">
            <w:pPr>
              <w:jc w:val="center"/>
            </w:pPr>
            <w:r>
              <w:rPr>
                <w:rFonts w:ascii="宋体" w:hAnsi="宋体" w:eastAsia="宋体"/>
                <w:sz w:val="16"/>
              </w:rPr>
              <w:t>满意度赋分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19DB38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37B0A0C">
            <w:pPr>
              <w:jc w:val="center"/>
            </w:pPr>
            <w:r>
              <w:rPr>
                <w:rFonts w:ascii="宋体" w:hAnsi="宋体" w:eastAsia="宋体"/>
                <w:sz w:val="16"/>
              </w:rPr>
              <w:t>=95%</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3F7D5974">
            <w:pPr>
              <w:jc w:val="center"/>
            </w:pPr>
            <w:r>
              <w:rPr>
                <w:rFonts w:ascii="宋体" w:hAnsi="宋体" w:eastAsia="宋体"/>
                <w:sz w:val="16"/>
              </w:rPr>
              <w:t>10</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BC453B">
            <w:pPr>
              <w:jc w:val="center"/>
            </w:pPr>
          </w:p>
        </w:tc>
      </w:tr>
      <w:tr w14:paraId="24055FDA">
        <w:tblPrEx>
          <w:tblCellMar>
            <w:top w:w="0" w:type="dxa"/>
            <w:left w:w="108" w:type="dxa"/>
            <w:bottom w:w="0" w:type="dxa"/>
            <w:right w:w="108" w:type="dxa"/>
          </w:tblCellMar>
        </w:tblPrEx>
        <w:tc>
          <w:tcPr>
            <w:tcW w:w="461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896301">
            <w:pPr>
              <w:jc w:val="center"/>
            </w:pPr>
            <w:r>
              <w:rPr>
                <w:rFonts w:ascii="宋体" w:hAnsi="宋体" w:eastAsia="宋体"/>
                <w:sz w:val="16"/>
              </w:rPr>
              <w:t>总分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D19C643">
            <w:pPr>
              <w:jc w:val="center"/>
            </w:pPr>
            <w:r>
              <w:rPr>
                <w:rFonts w:ascii="宋体" w:hAnsi="宋体" w:eastAsia="宋体"/>
                <w:sz w:val="16"/>
              </w:rPr>
              <w:t>100</w:t>
            </w:r>
          </w:p>
        </w:tc>
        <w:tc>
          <w:tcPr>
            <w:tcW w:w="2042" w:type="dxa"/>
            <w:gridSpan w:val="3"/>
            <w:tcBorders>
              <w:top w:val="single" w:color="auto" w:sz="10" w:space="0"/>
              <w:left w:val="single" w:color="auto" w:sz="10" w:space="0"/>
              <w:bottom w:val="single" w:color="auto" w:sz="10" w:space="0"/>
              <w:right w:val="single" w:color="auto" w:sz="10" w:space="0"/>
              <w:insideV w:val="single" w:sz="10" w:space="0"/>
            </w:tcBorders>
          </w:tcPr>
          <w:p w14:paraId="24DB0DF5"/>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61694991">
            <w:pPr>
              <w:jc w:val="center"/>
            </w:pPr>
            <w:r>
              <w:rPr>
                <w:rFonts w:ascii="宋体" w:hAnsi="宋体" w:eastAsia="宋体"/>
                <w:sz w:val="16"/>
              </w:rPr>
              <w:t>83.13分</w:t>
            </w:r>
          </w:p>
        </w:tc>
        <w:tc>
          <w:tcPr>
            <w:tcW w:w="1273" w:type="dxa"/>
            <w:gridSpan w:val="3"/>
            <w:tcBorders>
              <w:top w:val="single" w:color="auto" w:sz="10" w:space="0"/>
              <w:left w:val="single" w:color="auto" w:sz="10" w:space="0"/>
              <w:bottom w:val="single" w:color="auto" w:sz="10" w:space="0"/>
              <w:right w:val="single" w:color="auto" w:sz="10" w:space="0"/>
              <w:insideV w:val="single" w:sz="10" w:space="0"/>
            </w:tcBorders>
          </w:tcPr>
          <w:p w14:paraId="4FB89835"/>
        </w:tc>
      </w:tr>
    </w:tbl>
    <w:p w14:paraId="064AA8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0D70AA">
        <w:tblPrEx>
          <w:tblCellMar>
            <w:top w:w="0" w:type="dxa"/>
            <w:left w:w="108" w:type="dxa"/>
            <w:bottom w:w="0" w:type="dxa"/>
            <w:right w:w="108" w:type="dxa"/>
          </w:tblCellMar>
        </w:tblPrEx>
        <w:tc>
          <w:tcPr>
            <w:tcW w:w="8848" w:type="dxa"/>
            <w:gridSpan w:val="14"/>
            <w:vAlign w:val="center"/>
          </w:tcPr>
          <w:p w14:paraId="4498FBDF">
            <w:pPr>
              <w:jc w:val="center"/>
            </w:pPr>
            <w:r>
              <w:rPr>
                <w:rFonts w:ascii="宋体" w:hAnsi="宋体" w:eastAsia="宋体"/>
                <w:sz w:val="24"/>
              </w:rPr>
              <w:t>项目支出绩效自评表</w:t>
            </w:r>
          </w:p>
        </w:tc>
      </w:tr>
      <w:tr w14:paraId="10D8DCFC">
        <w:tblPrEx>
          <w:tblCellMar>
            <w:top w:w="0" w:type="dxa"/>
            <w:left w:w="108" w:type="dxa"/>
            <w:bottom w:w="0" w:type="dxa"/>
            <w:right w:w="108" w:type="dxa"/>
          </w:tblCellMar>
        </w:tblPrEx>
        <w:tc>
          <w:tcPr>
            <w:tcW w:w="8848" w:type="dxa"/>
            <w:gridSpan w:val="14"/>
            <w:vAlign w:val="center"/>
          </w:tcPr>
          <w:p w14:paraId="550083AE">
            <w:pPr>
              <w:jc w:val="center"/>
            </w:pPr>
            <w:r>
              <w:rPr>
                <w:rFonts w:ascii="宋体" w:hAnsi="宋体" w:eastAsia="宋体"/>
                <w:sz w:val="24"/>
              </w:rPr>
              <w:t>(2024年度)</w:t>
            </w:r>
          </w:p>
        </w:tc>
      </w:tr>
      <w:tr w14:paraId="489AE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08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10B00D">
            <w:pPr>
              <w:jc w:val="center"/>
            </w:pPr>
            <w:r>
              <w:rPr>
                <w:rFonts w:ascii="宋体" w:hAnsi="宋体" w:eastAsia="宋体"/>
                <w:sz w:val="16"/>
              </w:rPr>
              <w:t>疏附县乡村垃圾处理设备采购项目</w:t>
            </w:r>
          </w:p>
        </w:tc>
      </w:tr>
      <w:tr w14:paraId="4E3C4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67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E4C15">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67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D28337">
            <w:pPr>
              <w:jc w:val="center"/>
            </w:pPr>
            <w:r>
              <w:rPr>
                <w:rFonts w:ascii="宋体" w:hAnsi="宋体" w:eastAsia="宋体"/>
                <w:sz w:val="16"/>
              </w:rPr>
              <w:t>疏附县城管大队</w:t>
            </w:r>
          </w:p>
        </w:tc>
      </w:tr>
      <w:tr w14:paraId="5447E6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D0A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B26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AB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DA6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4B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CDF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83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693A">
            <w:pPr>
              <w:jc w:val="center"/>
            </w:pPr>
            <w:r>
              <w:rPr>
                <w:rFonts w:ascii="宋体" w:hAnsi="宋体" w:eastAsia="宋体"/>
                <w:sz w:val="16"/>
              </w:rPr>
              <w:t>得分</w:t>
            </w:r>
          </w:p>
        </w:tc>
      </w:tr>
      <w:tr w14:paraId="6DFBB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D8F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04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A36A">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B58CF">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1480">
            <w:pPr>
              <w:jc w:val="center"/>
            </w:pPr>
            <w:r>
              <w:rPr>
                <w:rFonts w:ascii="宋体" w:hAnsi="宋体" w:eastAsia="宋体"/>
                <w:sz w:val="16"/>
              </w:rPr>
              <w:t>169.80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0D8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80BD1">
            <w:pPr>
              <w:jc w:val="center"/>
            </w:pPr>
            <w:r>
              <w:rPr>
                <w:rFonts w:ascii="宋体" w:hAnsi="宋体" w:eastAsia="宋体"/>
                <w:sz w:val="16"/>
              </w:rPr>
              <w:t>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67FE">
            <w:pPr>
              <w:jc w:val="center"/>
            </w:pPr>
            <w:r>
              <w:rPr>
                <w:rFonts w:ascii="宋体" w:hAnsi="宋体" w:eastAsia="宋体"/>
                <w:sz w:val="16"/>
              </w:rPr>
              <w:t>7.34分</w:t>
            </w:r>
          </w:p>
        </w:tc>
      </w:tr>
      <w:tr w14:paraId="12CD4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D5F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A6A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827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36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A9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30E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546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9F46">
            <w:pPr>
              <w:jc w:val="center"/>
            </w:pPr>
            <w:r>
              <w:rPr>
                <w:rFonts w:ascii="宋体" w:hAnsi="宋体" w:eastAsia="宋体"/>
                <w:sz w:val="16"/>
              </w:rPr>
              <w:t>—</w:t>
            </w:r>
          </w:p>
        </w:tc>
      </w:tr>
      <w:tr w14:paraId="4762F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3FB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654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D648">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1FB9D">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EB1CC">
            <w:pPr>
              <w:jc w:val="center"/>
            </w:pPr>
            <w:r>
              <w:rPr>
                <w:rFonts w:ascii="宋体" w:hAnsi="宋体" w:eastAsia="宋体"/>
                <w:sz w:val="16"/>
              </w:rPr>
              <w:t>169.80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E36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2C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3A6D">
            <w:pPr>
              <w:jc w:val="center"/>
            </w:pPr>
            <w:r>
              <w:rPr>
                <w:rFonts w:ascii="宋体" w:hAnsi="宋体" w:eastAsia="宋体"/>
                <w:sz w:val="16"/>
              </w:rPr>
              <w:t>—</w:t>
            </w:r>
          </w:p>
        </w:tc>
      </w:tr>
      <w:tr w14:paraId="62D05F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049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695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270901">
            <w:pPr>
              <w:jc w:val="center"/>
            </w:pPr>
            <w:r>
              <w:rPr>
                <w:rFonts w:ascii="宋体" w:hAnsi="宋体" w:eastAsia="宋体"/>
                <w:sz w:val="16"/>
              </w:rPr>
              <w:t>实际完成情况</w:t>
            </w:r>
          </w:p>
        </w:tc>
      </w:tr>
      <w:tr w14:paraId="23B41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7A1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E505A">
            <w:pPr>
              <w:jc w:val="both"/>
            </w:pPr>
            <w:r>
              <w:rPr>
                <w:rFonts w:ascii="宋体" w:hAnsi="宋体" w:eastAsia="宋体"/>
                <w:sz w:val="16"/>
              </w:rPr>
              <w:t>疏附县乡村垃圾处理设备采购项目，为推进全县各乡镇垃圾处理工作，计划投资190万元。采购垃圾压缩车2辆、垃圾船10个、电动垃圾清运车10辆、餐厨垃圾车1辆，促进村容村貌提升，改善农村环境，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452B9">
            <w:pPr>
              <w:jc w:val="both"/>
            </w:pPr>
            <w:r>
              <w:rPr>
                <w:rFonts w:ascii="宋体" w:hAnsi="宋体" w:eastAsia="宋体"/>
                <w:sz w:val="16"/>
              </w:rPr>
              <w:t>截止自评日，本项目执行数为投资190万元，执行数为169.8万元，采购垃圾压缩车2辆、垃圾船10个、电动垃圾清运车10辆、餐厨垃圾车1辆，推进全县各乡镇垃圾处理工作，促进村容村貌提升，改善农村环境，受益群众满意度达到100%。</w:t>
            </w:r>
          </w:p>
        </w:tc>
      </w:tr>
      <w:tr w14:paraId="6B5235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AEF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3C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5C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0C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FC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71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BB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54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0B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F4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87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F3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E1704">
            <w:pPr>
              <w:jc w:val="center"/>
            </w:pPr>
            <w:r>
              <w:rPr>
                <w:rFonts w:ascii="宋体" w:hAnsi="宋体" w:eastAsia="宋体"/>
                <w:sz w:val="16"/>
              </w:rPr>
              <w:t>偏差原因分析及改进措施</w:t>
            </w:r>
          </w:p>
        </w:tc>
      </w:tr>
      <w:tr w14:paraId="63294E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7A3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2D2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6F1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E318">
            <w:pPr>
              <w:jc w:val="center"/>
            </w:pPr>
            <w:r>
              <w:rPr>
                <w:rFonts w:ascii="宋体" w:hAnsi="宋体" w:eastAsia="宋体"/>
                <w:sz w:val="16"/>
              </w:rPr>
              <w:t>采购压缩车数量（辆）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CE32">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9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0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ED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5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F1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EF16">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DD5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A081">
            <w:pPr>
              <w:jc w:val="center"/>
            </w:pPr>
          </w:p>
        </w:tc>
      </w:tr>
      <w:tr w14:paraId="1D9A5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5E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87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97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82B4">
            <w:pPr>
              <w:jc w:val="center"/>
            </w:pPr>
            <w:r>
              <w:rPr>
                <w:rFonts w:ascii="宋体" w:hAnsi="宋体" w:eastAsia="宋体"/>
                <w:sz w:val="16"/>
              </w:rPr>
              <w:t>采购垃圾船个数（个）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D99B">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A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98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10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A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3A9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974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9A542">
            <w:pPr>
              <w:jc w:val="center"/>
            </w:pPr>
          </w:p>
        </w:tc>
      </w:tr>
      <w:tr w14:paraId="04C46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88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1C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F1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50A8">
            <w:pPr>
              <w:jc w:val="center"/>
            </w:pPr>
            <w:r>
              <w:rPr>
                <w:rFonts w:ascii="宋体" w:hAnsi="宋体" w:eastAsia="宋体"/>
                <w:sz w:val="16"/>
              </w:rPr>
              <w:t>采购电动垃圾清运车数量（辆）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5727">
            <w:pPr>
              <w:jc w:val="center"/>
            </w:pPr>
            <w:r>
              <w:rPr>
                <w:rFonts w:ascii="宋体" w:hAnsi="宋体" w:eastAsia="宋体"/>
                <w:sz w:val="16"/>
              </w:rPr>
              <w:t>&gt;=10辆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4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4D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67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0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55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2139">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3C5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8C256">
            <w:pPr>
              <w:jc w:val="center"/>
            </w:pPr>
          </w:p>
        </w:tc>
      </w:tr>
      <w:tr w14:paraId="6F68C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71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D7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58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887A">
            <w:pPr>
              <w:jc w:val="center"/>
            </w:pPr>
            <w:r>
              <w:rPr>
                <w:rFonts w:ascii="宋体" w:hAnsi="宋体" w:eastAsia="宋体"/>
                <w:sz w:val="16"/>
              </w:rPr>
              <w:t>采购餐厨垃圾清运车数量（辆）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5AEB">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B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1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70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F3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56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07D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EEF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3E2A">
            <w:pPr>
              <w:jc w:val="center"/>
            </w:pPr>
          </w:p>
        </w:tc>
      </w:tr>
      <w:tr w14:paraId="01832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D7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F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BD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2B50">
            <w:pPr>
              <w:jc w:val="center"/>
            </w:pPr>
            <w:r>
              <w:rPr>
                <w:rFonts w:ascii="宋体" w:hAnsi="宋体" w:eastAsia="宋体"/>
                <w:sz w:val="16"/>
              </w:rPr>
              <w:t>产品验收合格率（%）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F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7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7D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D5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9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6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E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CA7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8BB6">
            <w:pPr>
              <w:jc w:val="center"/>
            </w:pPr>
          </w:p>
        </w:tc>
      </w:tr>
      <w:tr w14:paraId="16440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36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84D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D74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5EAE">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4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5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33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9E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B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3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9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BB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F172">
            <w:pPr>
              <w:jc w:val="center"/>
            </w:pPr>
          </w:p>
        </w:tc>
      </w:tr>
      <w:tr w14:paraId="6D649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9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50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89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B62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58E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4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A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6F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E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9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95F9">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3E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FC1FD">
            <w:pPr>
              <w:jc w:val="center"/>
            </w:pPr>
          </w:p>
        </w:tc>
      </w:tr>
      <w:tr w14:paraId="3F088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815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C04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9A7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4AAD">
            <w:pPr>
              <w:jc w:val="center"/>
            </w:pPr>
            <w:r>
              <w:rPr>
                <w:rFonts w:ascii="宋体" w:hAnsi="宋体" w:eastAsia="宋体"/>
                <w:sz w:val="16"/>
              </w:rPr>
              <w:t>垃圾压缩车每辆单价（万元/辆）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AD26">
            <w:pPr>
              <w:jc w:val="center"/>
            </w:pPr>
            <w:r>
              <w:rPr>
                <w:rFonts w:ascii="宋体" w:hAnsi="宋体" w:eastAsia="宋体"/>
                <w:sz w:val="16"/>
              </w:rPr>
              <w:t>&lt;=60万元/辆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1B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1C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420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5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D9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2A35">
            <w:pPr>
              <w:jc w:val="center"/>
            </w:pPr>
            <w:r>
              <w:rPr>
                <w:rFonts w:ascii="宋体" w:hAnsi="宋体" w:eastAsia="宋体"/>
                <w:sz w:val="16"/>
              </w:rPr>
              <w:t>=50万元/辆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B82C">
            <w:pPr>
              <w:jc w:val="center"/>
            </w:pPr>
            <w:r>
              <w:rPr>
                <w:rFonts w:ascii="宋体" w:hAnsi="宋体" w:eastAsia="宋体"/>
                <w:sz w:val="16"/>
              </w:rPr>
              <w:t>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E644F">
            <w:pPr>
              <w:jc w:val="center"/>
            </w:pPr>
            <w:r>
              <w:rPr>
                <w:rFonts w:ascii="宋体" w:hAnsi="宋体" w:eastAsia="宋体"/>
                <w:sz w:val="16"/>
              </w:rPr>
              <w:t>原因：因垃圾压缩车的价格60万元，目前只支付车辆合同价格的83%。措施：后期将加快资金申请，完成项目实施。</w:t>
            </w:r>
          </w:p>
        </w:tc>
      </w:tr>
      <w:tr w14:paraId="4A329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F5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C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2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EC4E">
            <w:pPr>
              <w:jc w:val="center"/>
            </w:pPr>
            <w:r>
              <w:rPr>
                <w:rFonts w:ascii="宋体" w:hAnsi="宋体" w:eastAsia="宋体"/>
                <w:sz w:val="16"/>
              </w:rPr>
              <w:t>垃圾船每个单价（万元）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6FFE">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AE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4C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F7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8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97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F83F">
            <w:pPr>
              <w:jc w:val="center"/>
            </w:pPr>
            <w:r>
              <w:rPr>
                <w:rFonts w:ascii="宋体" w:hAnsi="宋体" w:eastAsia="宋体"/>
                <w:sz w:val="16"/>
              </w:rPr>
              <w:t>=0.73万元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C242">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3516">
            <w:pPr>
              <w:jc w:val="center"/>
            </w:pPr>
            <w:r>
              <w:rPr>
                <w:rFonts w:ascii="宋体" w:hAnsi="宋体" w:eastAsia="宋体"/>
                <w:sz w:val="16"/>
              </w:rPr>
              <w:t>原因：根据项目实际情况，垃圾船目前支付部分金额。措施：后期将加快资金申请，完成项目实施。</w:t>
            </w:r>
          </w:p>
        </w:tc>
      </w:tr>
      <w:tr w14:paraId="7E0E7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5E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1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D0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5D11">
            <w:pPr>
              <w:jc w:val="center"/>
            </w:pPr>
            <w:r>
              <w:rPr>
                <w:rFonts w:ascii="宋体" w:hAnsi="宋体" w:eastAsia="宋体"/>
                <w:sz w:val="16"/>
              </w:rPr>
              <w:t>电动垃圾清运车每辆单价（万元）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A87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F6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60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D8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7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8F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43CC">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81B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7C0C">
            <w:pPr>
              <w:jc w:val="center"/>
            </w:pPr>
            <w:r>
              <w:rPr>
                <w:rFonts w:ascii="宋体" w:hAnsi="宋体" w:eastAsia="宋体"/>
                <w:sz w:val="16"/>
              </w:rPr>
              <w:t>原因：根据项目实际情况，电动垃圾车目前支付部分金额。措施：后期将加快资金申请，完成项目实施。</w:t>
            </w:r>
          </w:p>
        </w:tc>
      </w:tr>
      <w:tr w14:paraId="485A8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01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9E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C8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9A55">
            <w:pPr>
              <w:jc w:val="center"/>
            </w:pPr>
            <w:r>
              <w:rPr>
                <w:rFonts w:ascii="宋体" w:hAnsi="宋体" w:eastAsia="宋体"/>
                <w:sz w:val="16"/>
              </w:rPr>
              <w:t>餐厨垃圾清运车单价（万元）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2194">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5D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04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DF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7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AF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6381">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951A">
            <w:pPr>
              <w:jc w:val="center"/>
            </w:pPr>
            <w:r>
              <w:rPr>
                <w:rFonts w:ascii="宋体" w:hAnsi="宋体" w:eastAsia="宋体"/>
                <w:sz w:val="16"/>
              </w:rPr>
              <w:t>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AD26">
            <w:pPr>
              <w:jc w:val="center"/>
            </w:pPr>
            <w:r>
              <w:rPr>
                <w:rFonts w:ascii="宋体" w:hAnsi="宋体" w:eastAsia="宋体"/>
                <w:sz w:val="16"/>
              </w:rPr>
              <w:t>原因：根据项目实际情况，垃圾清运车目前支付部分金额。措施：后期将加快资金申请，完成项目实施。</w:t>
            </w:r>
          </w:p>
        </w:tc>
      </w:tr>
      <w:tr w14:paraId="2F4F3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26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EC9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0E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F416">
            <w:pPr>
              <w:jc w:val="center"/>
            </w:pPr>
            <w:r>
              <w:rPr>
                <w:rFonts w:ascii="宋体" w:hAnsi="宋体" w:eastAsia="宋体"/>
                <w:sz w:val="16"/>
              </w:rPr>
              <w:t>促进村容村貌提升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79F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1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65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8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7B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F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C17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F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92800">
            <w:pPr>
              <w:jc w:val="center"/>
            </w:pPr>
          </w:p>
        </w:tc>
      </w:tr>
      <w:tr w14:paraId="3B77E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33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E2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512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3118">
            <w:pPr>
              <w:jc w:val="center"/>
            </w:pPr>
            <w:r>
              <w:rPr>
                <w:rFonts w:ascii="宋体" w:hAnsi="宋体" w:eastAsia="宋体"/>
                <w:sz w:val="16"/>
              </w:rPr>
              <w:t>改善农村环境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17E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B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8A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3D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7D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0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A1F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AB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9ECB0">
            <w:pPr>
              <w:jc w:val="center"/>
            </w:pPr>
          </w:p>
        </w:tc>
      </w:tr>
      <w:tr w14:paraId="3D512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6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D3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72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476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F2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E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63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8F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2B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6F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BD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8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B3D4F">
            <w:pPr>
              <w:jc w:val="center"/>
            </w:pPr>
          </w:p>
        </w:tc>
      </w:tr>
      <w:tr w14:paraId="1EE169E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08F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A94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3A2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6E23">
            <w:pPr>
              <w:jc w:val="center"/>
            </w:pPr>
            <w:r>
              <w:rPr>
                <w:rFonts w:ascii="宋体" w:hAnsi="宋体" w:eastAsia="宋体"/>
                <w:sz w:val="16"/>
              </w:rPr>
              <w:t>89.45分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912214"/>
        </w:tc>
      </w:tr>
    </w:tbl>
    <w:p w14:paraId="017A33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ABD4A23">
        <w:tblPrEx>
          <w:tblCellMar>
            <w:top w:w="0" w:type="dxa"/>
            <w:left w:w="108" w:type="dxa"/>
            <w:bottom w:w="0" w:type="dxa"/>
            <w:right w:w="108" w:type="dxa"/>
          </w:tblCellMar>
        </w:tblPrEx>
        <w:tc>
          <w:tcPr>
            <w:tcW w:w="8848" w:type="dxa"/>
            <w:gridSpan w:val="14"/>
            <w:vAlign w:val="center"/>
          </w:tcPr>
          <w:p w14:paraId="141661CC">
            <w:pPr>
              <w:jc w:val="center"/>
            </w:pPr>
            <w:r>
              <w:rPr>
                <w:rFonts w:ascii="宋体" w:hAnsi="宋体" w:eastAsia="宋体"/>
                <w:sz w:val="24"/>
              </w:rPr>
              <w:t>项目支出绩效自评表</w:t>
            </w:r>
          </w:p>
        </w:tc>
      </w:tr>
      <w:tr w14:paraId="46C6972F">
        <w:tblPrEx>
          <w:tblCellMar>
            <w:top w:w="0" w:type="dxa"/>
            <w:left w:w="108" w:type="dxa"/>
            <w:bottom w:w="0" w:type="dxa"/>
            <w:right w:w="108" w:type="dxa"/>
          </w:tblCellMar>
        </w:tblPrEx>
        <w:tc>
          <w:tcPr>
            <w:tcW w:w="8848" w:type="dxa"/>
            <w:gridSpan w:val="14"/>
            <w:vAlign w:val="center"/>
          </w:tcPr>
          <w:p w14:paraId="4DB60749">
            <w:pPr>
              <w:jc w:val="center"/>
            </w:pPr>
            <w:r>
              <w:rPr>
                <w:rFonts w:ascii="宋体" w:hAnsi="宋体" w:eastAsia="宋体"/>
                <w:sz w:val="24"/>
              </w:rPr>
              <w:t>(2024年度)</w:t>
            </w:r>
          </w:p>
        </w:tc>
      </w:tr>
      <w:tr w14:paraId="28262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F4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A92B1B">
            <w:pPr>
              <w:jc w:val="center"/>
            </w:pPr>
            <w:r>
              <w:rPr>
                <w:rFonts w:ascii="宋体" w:hAnsi="宋体" w:eastAsia="宋体"/>
                <w:sz w:val="16"/>
              </w:rPr>
              <w:t>疏附县乡村垃圾处理设备采购项目（第二批）</w:t>
            </w:r>
          </w:p>
        </w:tc>
      </w:tr>
      <w:tr w14:paraId="65F0A4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44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F1BD6">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B4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8F7F76">
            <w:pPr>
              <w:jc w:val="center"/>
            </w:pPr>
            <w:r>
              <w:rPr>
                <w:rFonts w:ascii="宋体" w:hAnsi="宋体" w:eastAsia="宋体"/>
                <w:sz w:val="16"/>
              </w:rPr>
              <w:t>疏附县城管大队</w:t>
            </w:r>
          </w:p>
        </w:tc>
      </w:tr>
      <w:tr w14:paraId="4545B7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33E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C5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27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9F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19B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DAE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C0F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E58F">
            <w:pPr>
              <w:jc w:val="center"/>
            </w:pPr>
            <w:r>
              <w:rPr>
                <w:rFonts w:ascii="宋体" w:hAnsi="宋体" w:eastAsia="宋体"/>
                <w:sz w:val="16"/>
              </w:rPr>
              <w:t>得分</w:t>
            </w:r>
          </w:p>
        </w:tc>
      </w:tr>
      <w:tr w14:paraId="3DCD6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63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50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3234">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7462F">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A116">
            <w:pPr>
              <w:jc w:val="center"/>
            </w:pPr>
            <w:r>
              <w:rPr>
                <w:rFonts w:ascii="宋体" w:hAnsi="宋体" w:eastAsia="宋体"/>
                <w:sz w:val="16"/>
              </w:rPr>
              <w:t>472.10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D77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9379">
            <w:pPr>
              <w:jc w:val="center"/>
            </w:pPr>
            <w:r>
              <w:rPr>
                <w:rFonts w:ascii="宋体" w:hAnsi="宋体" w:eastAsia="宋体"/>
                <w:sz w:val="16"/>
              </w:rPr>
              <w:t>47.2%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8FF2">
            <w:pPr>
              <w:jc w:val="center"/>
            </w:pPr>
            <w:r>
              <w:rPr>
                <w:rFonts w:ascii="宋体" w:hAnsi="宋体" w:eastAsia="宋体"/>
                <w:sz w:val="16"/>
              </w:rPr>
              <w:t>0.00分</w:t>
            </w:r>
          </w:p>
        </w:tc>
      </w:tr>
      <w:tr w14:paraId="1BD52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008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A15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CE1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2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331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54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445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A053">
            <w:pPr>
              <w:jc w:val="center"/>
            </w:pPr>
            <w:r>
              <w:rPr>
                <w:rFonts w:ascii="宋体" w:hAnsi="宋体" w:eastAsia="宋体"/>
                <w:sz w:val="16"/>
              </w:rPr>
              <w:t>—</w:t>
            </w:r>
          </w:p>
        </w:tc>
      </w:tr>
      <w:tr w14:paraId="7DD93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72C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29F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B2DB">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80CFD">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981B9">
            <w:pPr>
              <w:jc w:val="center"/>
            </w:pPr>
            <w:r>
              <w:rPr>
                <w:rFonts w:ascii="宋体" w:hAnsi="宋体" w:eastAsia="宋体"/>
                <w:sz w:val="16"/>
              </w:rPr>
              <w:t>472.10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C38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F6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5733">
            <w:pPr>
              <w:jc w:val="center"/>
            </w:pPr>
            <w:r>
              <w:rPr>
                <w:rFonts w:ascii="宋体" w:hAnsi="宋体" w:eastAsia="宋体"/>
                <w:sz w:val="16"/>
              </w:rPr>
              <w:t>—</w:t>
            </w:r>
          </w:p>
        </w:tc>
      </w:tr>
      <w:tr w14:paraId="168C4B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2E5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8DE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EF3F5">
            <w:pPr>
              <w:jc w:val="center"/>
            </w:pPr>
            <w:r>
              <w:rPr>
                <w:rFonts w:ascii="宋体" w:hAnsi="宋体" w:eastAsia="宋体"/>
                <w:sz w:val="16"/>
              </w:rPr>
              <w:t>实际完成情况</w:t>
            </w:r>
          </w:p>
        </w:tc>
      </w:tr>
      <w:tr w14:paraId="4A82A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53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09C305">
            <w:pPr>
              <w:jc w:val="both"/>
            </w:pPr>
            <w:r>
              <w:rPr>
                <w:rFonts w:ascii="宋体" w:hAnsi="宋体" w:eastAsia="宋体"/>
                <w:sz w:val="16"/>
              </w:rPr>
              <w:t>疏附县乡村垃圾处理设备采购项目（第二批）总投资1000万元，主要为推进全县各乡镇垃圾处理工作，采购18吨的垃圾压缩车2辆、25吨的垃圾压缩车5辆、垃圾船10个、干扫车1辆、洗扫车2辆、多功能抑尘车1辆、维修保障皮卡车2辆、高空作业车1辆、单人带桶电动垃圾清运车40辆、平板三轮电动车2辆、割草机30台、绿篱机30台、挖掘机1台、小型电动扫路车4辆、随车吊1辆，用于改善环境卫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112F6">
            <w:pPr>
              <w:jc w:val="both"/>
            </w:pPr>
            <w:r>
              <w:rPr>
                <w:rFonts w:ascii="宋体" w:hAnsi="宋体" w:eastAsia="宋体"/>
                <w:sz w:val="16"/>
              </w:rPr>
              <w:t>截止自评日2024年12月26日，疏附县乡村垃圾处理设备采购项目（第二批）总投资1000万元，主要为推进全县各乡镇垃圾处理工作，采购18吨的垃圾压缩车2辆、25吨的垃圾压缩车5辆、垃圾船10个、干扫车1辆、洗扫车2辆、多功能抑尘车1辆、维修保障皮卡车2辆、高空作业车1辆、单人带桶电动垃圾清运车40辆、平板三轮电动车2辆、割草机30台、绿篱机30台、挖掘机1台、小型电动扫路车4辆、随车吊1辆，用于改善环境卫生，根据项目实际支付进度，目前只支付预算金额的47.2%，后期将加快预算执行进度，完成项目实施。</w:t>
            </w:r>
          </w:p>
        </w:tc>
      </w:tr>
      <w:tr w14:paraId="619C93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9CE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84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BF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A4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A5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B3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85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8F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03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80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95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18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2DF83">
            <w:pPr>
              <w:jc w:val="center"/>
            </w:pPr>
            <w:r>
              <w:rPr>
                <w:rFonts w:ascii="宋体" w:hAnsi="宋体" w:eastAsia="宋体"/>
                <w:sz w:val="16"/>
              </w:rPr>
              <w:t>偏差原因分析及改进措施</w:t>
            </w:r>
          </w:p>
        </w:tc>
      </w:tr>
      <w:tr w14:paraId="43F12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949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799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AD2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DCEB">
            <w:pPr>
              <w:jc w:val="center"/>
            </w:pPr>
            <w:r>
              <w:rPr>
                <w:rFonts w:ascii="宋体" w:hAnsi="宋体" w:eastAsia="宋体"/>
                <w:sz w:val="16"/>
              </w:rPr>
              <w:t>采购18吨垃圾压缩车数量（辆）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BB7C">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A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0A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CC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1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E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69F1">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954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F821E">
            <w:pPr>
              <w:jc w:val="center"/>
            </w:pPr>
          </w:p>
        </w:tc>
      </w:tr>
      <w:tr w14:paraId="6B8CA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75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D55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0D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3A1E">
            <w:pPr>
              <w:jc w:val="center"/>
            </w:pPr>
            <w:r>
              <w:rPr>
                <w:rFonts w:ascii="宋体" w:hAnsi="宋体" w:eastAsia="宋体"/>
                <w:sz w:val="16"/>
              </w:rPr>
              <w:t>采购25吨垃圾压缩车数量（辆）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CE23">
            <w:pPr>
              <w:jc w:val="center"/>
            </w:pPr>
            <w:r>
              <w:rPr>
                <w:rFonts w:ascii="宋体" w:hAnsi="宋体" w:eastAsia="宋体"/>
                <w:sz w:val="16"/>
              </w:rPr>
              <w:t>&gt;=5辆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D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4C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4D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5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C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A93C">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E6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2E5CC">
            <w:pPr>
              <w:jc w:val="center"/>
            </w:pPr>
          </w:p>
        </w:tc>
      </w:tr>
      <w:tr w14:paraId="6225F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6B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C4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46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3A29">
            <w:pPr>
              <w:jc w:val="center"/>
            </w:pPr>
            <w:r>
              <w:rPr>
                <w:rFonts w:ascii="宋体" w:hAnsi="宋体" w:eastAsia="宋体"/>
                <w:sz w:val="16"/>
              </w:rPr>
              <w:t>采购垃圾船数量（个）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EF2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D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FD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94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41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8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706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47E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77E4">
            <w:pPr>
              <w:jc w:val="center"/>
            </w:pPr>
          </w:p>
        </w:tc>
      </w:tr>
      <w:tr w14:paraId="0B3FA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4E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3F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68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A728">
            <w:pPr>
              <w:jc w:val="center"/>
            </w:pPr>
            <w:r>
              <w:rPr>
                <w:rFonts w:ascii="宋体" w:hAnsi="宋体" w:eastAsia="宋体"/>
                <w:sz w:val="16"/>
              </w:rPr>
              <w:t>采购干扫车数量（辆）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18E6">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B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C1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4C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E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7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5FC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3A3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FA058">
            <w:pPr>
              <w:jc w:val="center"/>
            </w:pPr>
          </w:p>
        </w:tc>
      </w:tr>
      <w:tr w14:paraId="18412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1E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1F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A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D52E">
            <w:pPr>
              <w:jc w:val="center"/>
            </w:pPr>
            <w:r>
              <w:rPr>
                <w:rFonts w:ascii="宋体" w:hAnsi="宋体" w:eastAsia="宋体"/>
                <w:sz w:val="16"/>
              </w:rPr>
              <w:t>采购洗扫车数量（辆）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B89E">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5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54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CF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E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F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34A3">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D16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6B994">
            <w:pPr>
              <w:jc w:val="center"/>
            </w:pPr>
          </w:p>
        </w:tc>
      </w:tr>
      <w:tr w14:paraId="52027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44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A2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5E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3C99">
            <w:pPr>
              <w:jc w:val="center"/>
            </w:pPr>
            <w:r>
              <w:rPr>
                <w:rFonts w:ascii="宋体" w:hAnsi="宋体" w:eastAsia="宋体"/>
                <w:sz w:val="16"/>
              </w:rPr>
              <w:t>采购多功能抑尘车数量（辆）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57E0">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A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D2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5F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F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2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4A81">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C1E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3C681">
            <w:pPr>
              <w:jc w:val="center"/>
            </w:pPr>
          </w:p>
        </w:tc>
      </w:tr>
      <w:tr w14:paraId="2D09E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93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A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17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FF14">
            <w:pPr>
              <w:jc w:val="center"/>
            </w:pPr>
            <w:r>
              <w:rPr>
                <w:rFonts w:ascii="宋体" w:hAnsi="宋体" w:eastAsia="宋体"/>
                <w:sz w:val="16"/>
              </w:rPr>
              <w:t>采购维修保障皮卡车数量（辆）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3DB0">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B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6A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70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E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2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7C03">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507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3483C">
            <w:pPr>
              <w:jc w:val="center"/>
            </w:pPr>
          </w:p>
        </w:tc>
      </w:tr>
      <w:tr w14:paraId="60357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DA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03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0C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3495">
            <w:pPr>
              <w:jc w:val="center"/>
            </w:pPr>
            <w:r>
              <w:rPr>
                <w:rFonts w:ascii="宋体" w:hAnsi="宋体" w:eastAsia="宋体"/>
                <w:sz w:val="16"/>
              </w:rPr>
              <w:t>采购高空作业车数量（辆）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74D4">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6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D5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61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5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96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CDA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602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427A">
            <w:pPr>
              <w:jc w:val="center"/>
            </w:pPr>
          </w:p>
        </w:tc>
      </w:tr>
      <w:tr w14:paraId="08B12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F9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C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BE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2898">
            <w:pPr>
              <w:jc w:val="center"/>
            </w:pPr>
            <w:r>
              <w:rPr>
                <w:rFonts w:ascii="宋体" w:hAnsi="宋体" w:eastAsia="宋体"/>
                <w:sz w:val="16"/>
              </w:rPr>
              <w:t>采购单人带桶电动垃圾清运车数量（辆）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9F73">
            <w:pPr>
              <w:jc w:val="center"/>
            </w:pPr>
            <w:r>
              <w:rPr>
                <w:rFonts w:ascii="宋体" w:hAnsi="宋体" w:eastAsia="宋体"/>
                <w:sz w:val="16"/>
              </w:rPr>
              <w:t>&gt;=40辆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9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91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2B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90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B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C421">
            <w:pPr>
              <w:jc w:val="center"/>
            </w:pPr>
            <w:r>
              <w:rPr>
                <w:rFonts w:ascii="宋体" w:hAnsi="宋体" w:eastAsia="宋体"/>
                <w:sz w:val="16"/>
              </w:rPr>
              <w:t>=40辆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137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F1AB3">
            <w:pPr>
              <w:jc w:val="center"/>
            </w:pPr>
          </w:p>
        </w:tc>
      </w:tr>
      <w:tr w14:paraId="4836D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5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0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FA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95CA">
            <w:pPr>
              <w:jc w:val="center"/>
            </w:pPr>
            <w:r>
              <w:rPr>
                <w:rFonts w:ascii="宋体" w:hAnsi="宋体" w:eastAsia="宋体"/>
                <w:sz w:val="16"/>
              </w:rPr>
              <w:t>采购平板三轮电动车数量（辆）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F307">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D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BA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BA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5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4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D187">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568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A081">
            <w:pPr>
              <w:jc w:val="center"/>
            </w:pPr>
          </w:p>
        </w:tc>
      </w:tr>
      <w:tr w14:paraId="49EC4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75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35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75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34D4">
            <w:pPr>
              <w:jc w:val="center"/>
            </w:pPr>
            <w:r>
              <w:rPr>
                <w:rFonts w:ascii="宋体" w:hAnsi="宋体" w:eastAsia="宋体"/>
                <w:sz w:val="16"/>
              </w:rPr>
              <w:t>采购割草机数量（台）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A8B5">
            <w:pPr>
              <w:jc w:val="center"/>
            </w:pPr>
            <w:r>
              <w:rPr>
                <w:rFonts w:ascii="宋体" w:hAnsi="宋体" w:eastAsia="宋体"/>
                <w:sz w:val="16"/>
              </w:rPr>
              <w:t>&gt;=30台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3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BF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EB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6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C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4D27">
            <w:pPr>
              <w:jc w:val="center"/>
            </w:pPr>
            <w:r>
              <w:rPr>
                <w:rFonts w:ascii="宋体" w:hAnsi="宋体" w:eastAsia="宋体"/>
                <w:sz w:val="16"/>
              </w:rPr>
              <w:t>=30台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D3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3D89">
            <w:pPr>
              <w:jc w:val="center"/>
            </w:pPr>
            <w:r>
              <w:rPr>
                <w:rFonts w:ascii="宋体" w:hAnsi="宋体" w:eastAsia="宋体"/>
                <w:sz w:val="16"/>
              </w:rPr>
              <w:t>原因：根据项目实际支付进度，目前只支付指标设定预算金额的52.8%，后期将加快预算执行进度，完成项目实施</w:t>
            </w:r>
          </w:p>
        </w:tc>
      </w:tr>
      <w:tr w14:paraId="53A5E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2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11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0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367A">
            <w:pPr>
              <w:jc w:val="center"/>
            </w:pPr>
            <w:r>
              <w:rPr>
                <w:rFonts w:ascii="宋体" w:hAnsi="宋体" w:eastAsia="宋体"/>
                <w:sz w:val="16"/>
              </w:rPr>
              <w:t>采购绿篱机数量（台）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5504">
            <w:pPr>
              <w:jc w:val="center"/>
            </w:pPr>
            <w:r>
              <w:rPr>
                <w:rFonts w:ascii="宋体" w:hAnsi="宋体" w:eastAsia="宋体"/>
                <w:sz w:val="16"/>
              </w:rPr>
              <w:t>&gt;=30台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C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B0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07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7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1E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DFBE">
            <w:pPr>
              <w:jc w:val="center"/>
            </w:pPr>
            <w:r>
              <w:rPr>
                <w:rFonts w:ascii="宋体" w:hAnsi="宋体" w:eastAsia="宋体"/>
                <w:sz w:val="16"/>
              </w:rPr>
              <w:t>=30台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C66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29591">
            <w:pPr>
              <w:jc w:val="center"/>
            </w:pPr>
            <w:r>
              <w:rPr>
                <w:rFonts w:ascii="宋体" w:hAnsi="宋体" w:eastAsia="宋体"/>
                <w:sz w:val="16"/>
              </w:rPr>
              <w:t>原因：根据项目实际支付进度，目前只支付指标设定预算金额的52.8%，后期将加快预算执行进度，完成项目实施</w:t>
            </w:r>
          </w:p>
        </w:tc>
      </w:tr>
      <w:tr w14:paraId="47029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65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6B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F6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B6A0">
            <w:pPr>
              <w:jc w:val="center"/>
            </w:pPr>
            <w:r>
              <w:rPr>
                <w:rFonts w:ascii="宋体" w:hAnsi="宋体" w:eastAsia="宋体"/>
                <w:sz w:val="16"/>
              </w:rPr>
              <w:t>采购挖掘机数量（台）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2D4D">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4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C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1B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C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9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74F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8C5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F1F52">
            <w:pPr>
              <w:jc w:val="center"/>
            </w:pPr>
            <w:r>
              <w:rPr>
                <w:rFonts w:ascii="宋体" w:hAnsi="宋体" w:eastAsia="宋体"/>
                <w:sz w:val="16"/>
              </w:rPr>
              <w:t>原因：根据项目实际支付进度，目前只支付指标设定预算金额的52.8%，后期将加快预算执行进度，完成项目实施</w:t>
            </w:r>
          </w:p>
        </w:tc>
      </w:tr>
      <w:tr w14:paraId="66CF7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5C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27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83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7D30">
            <w:pPr>
              <w:jc w:val="center"/>
            </w:pPr>
            <w:r>
              <w:rPr>
                <w:rFonts w:ascii="宋体" w:hAnsi="宋体" w:eastAsia="宋体"/>
                <w:sz w:val="16"/>
              </w:rPr>
              <w:t>采购小型电动扫路车数量（辆）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6573">
            <w:pPr>
              <w:jc w:val="center"/>
            </w:pPr>
            <w:r>
              <w:rPr>
                <w:rFonts w:ascii="宋体" w:hAnsi="宋体" w:eastAsia="宋体"/>
                <w:sz w:val="16"/>
              </w:rPr>
              <w:t>&gt;=4辆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C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4B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BB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D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A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9121">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06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5692">
            <w:pPr>
              <w:jc w:val="center"/>
            </w:pPr>
            <w:r>
              <w:rPr>
                <w:rFonts w:ascii="宋体" w:hAnsi="宋体" w:eastAsia="宋体"/>
                <w:sz w:val="16"/>
              </w:rPr>
              <w:t>原因：根据项目实际支付进度，目前只支付指标设定预算金额的52.8%，后期将加快预算执行进度，完成项目实施</w:t>
            </w:r>
          </w:p>
        </w:tc>
      </w:tr>
      <w:tr w14:paraId="66500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54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5D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2D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8A49">
            <w:pPr>
              <w:jc w:val="center"/>
            </w:pPr>
            <w:r>
              <w:rPr>
                <w:rFonts w:ascii="宋体" w:hAnsi="宋体" w:eastAsia="宋体"/>
                <w:sz w:val="16"/>
              </w:rPr>
              <w:t>采购随车吊数量（辆）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A254">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3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60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BF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F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A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134B">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094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ED3C4">
            <w:pPr>
              <w:jc w:val="center"/>
            </w:pPr>
            <w:r>
              <w:rPr>
                <w:rFonts w:ascii="宋体" w:hAnsi="宋体" w:eastAsia="宋体"/>
                <w:sz w:val="16"/>
              </w:rPr>
              <w:t>原因：根据项目实际支付进度，目前只支付指标设定预算金额的52.8%，后期将加快预算执行进度，完成项目实施</w:t>
            </w:r>
          </w:p>
        </w:tc>
      </w:tr>
      <w:tr w14:paraId="17DA4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7E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CC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A2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42A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8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5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AD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77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4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1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7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A4B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31D7">
            <w:pPr>
              <w:jc w:val="center"/>
            </w:pPr>
          </w:p>
        </w:tc>
      </w:tr>
      <w:tr w14:paraId="6A102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79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682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940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4B4A">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4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1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23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79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3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0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5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A44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F284">
            <w:pPr>
              <w:jc w:val="center"/>
            </w:pPr>
            <w:r>
              <w:rPr>
                <w:rFonts w:ascii="宋体" w:hAnsi="宋体" w:eastAsia="宋体"/>
                <w:sz w:val="16"/>
              </w:rPr>
              <w:t>原因：根据项目实际支付进度，目前只支付指标设定预算金额的52.8%，后期将加快预算执行进度，完成项目实施</w:t>
            </w:r>
          </w:p>
        </w:tc>
      </w:tr>
      <w:tr w14:paraId="6DA5F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64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4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30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FBB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B8B6">
            <w:pPr>
              <w:jc w:val="center"/>
            </w:pPr>
            <w:r>
              <w:rPr>
                <w:rFonts w:ascii="宋体" w:hAnsi="宋体" w:eastAsia="宋体"/>
                <w:sz w:val="16"/>
              </w:rPr>
              <w:t>2025年5月30日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C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2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56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D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4E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6B8B">
            <w:pPr>
              <w:jc w:val="center"/>
            </w:pPr>
            <w:r>
              <w:rPr>
                <w:rFonts w:ascii="宋体" w:hAnsi="宋体" w:eastAsia="宋体"/>
                <w:sz w:val="16"/>
              </w:rPr>
              <w:t>=2025年5月30日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3A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A0512">
            <w:pPr>
              <w:jc w:val="center"/>
            </w:pPr>
            <w:r>
              <w:rPr>
                <w:rFonts w:ascii="宋体" w:hAnsi="宋体" w:eastAsia="宋体"/>
                <w:sz w:val="16"/>
              </w:rPr>
              <w:t>原因：根据项目实际支付进度，目前只支付指标设定预算金额的52.8%，后期将加快预算执行进度，完成项目实施</w:t>
            </w:r>
          </w:p>
        </w:tc>
      </w:tr>
      <w:tr w14:paraId="7BF39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A56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FC8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DD5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EAE4">
            <w:pPr>
              <w:jc w:val="center"/>
            </w:pPr>
            <w:r>
              <w:rPr>
                <w:rFonts w:ascii="宋体" w:hAnsi="宋体" w:eastAsia="宋体"/>
                <w:sz w:val="16"/>
              </w:rPr>
              <w:t>18吨垃圾压缩车单价（万元）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D6E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7F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0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918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0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0B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51BF">
            <w:pPr>
              <w:jc w:val="center"/>
            </w:pPr>
            <w:r>
              <w:rPr>
                <w:rFonts w:ascii="宋体" w:hAnsi="宋体" w:eastAsia="宋体"/>
                <w:sz w:val="16"/>
              </w:rPr>
              <w:t>=47.5万元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35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CAC14">
            <w:pPr>
              <w:jc w:val="center"/>
            </w:pPr>
            <w:r>
              <w:rPr>
                <w:rFonts w:ascii="宋体" w:hAnsi="宋体" w:eastAsia="宋体"/>
                <w:sz w:val="16"/>
              </w:rPr>
              <w:t>原因：根据项目实际支付进度，目前只支付指标设定预算金额的52.8%，后期将加快预算执行进度，完成项目实施。</w:t>
            </w:r>
          </w:p>
        </w:tc>
      </w:tr>
      <w:tr w14:paraId="6CC6C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3A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0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E2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9C9F">
            <w:pPr>
              <w:jc w:val="center"/>
            </w:pPr>
            <w:r>
              <w:rPr>
                <w:rFonts w:ascii="宋体" w:hAnsi="宋体" w:eastAsia="宋体"/>
                <w:sz w:val="16"/>
              </w:rPr>
              <w:t>25吨垃圾压缩车单价（万元）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BFDB">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0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82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F0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6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6E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BF7B">
            <w:pPr>
              <w:jc w:val="center"/>
            </w:pPr>
            <w:r>
              <w:rPr>
                <w:rFonts w:ascii="宋体" w:hAnsi="宋体" w:eastAsia="宋体"/>
                <w:sz w:val="16"/>
              </w:rPr>
              <w:t>=64.8万元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E9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D600">
            <w:pPr>
              <w:jc w:val="center"/>
            </w:pPr>
            <w:r>
              <w:rPr>
                <w:rFonts w:ascii="宋体" w:hAnsi="宋体" w:eastAsia="宋体"/>
                <w:sz w:val="16"/>
              </w:rPr>
              <w:t>原因：根据项目实际支付进度，目前只支付指标设定预算金额的52.8%，后期将加快预算执行进度，完成项目实施</w:t>
            </w:r>
          </w:p>
        </w:tc>
      </w:tr>
      <w:tr w14:paraId="32426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6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C7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F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77B0">
            <w:pPr>
              <w:jc w:val="center"/>
            </w:pPr>
            <w:r>
              <w:rPr>
                <w:rFonts w:ascii="宋体" w:hAnsi="宋体" w:eastAsia="宋体"/>
                <w:sz w:val="16"/>
              </w:rPr>
              <w:t>垃圾船单价（万元）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5D43">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CF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FB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98A2">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4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01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98A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DD2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86124">
            <w:pPr>
              <w:jc w:val="center"/>
            </w:pPr>
            <w:r>
              <w:rPr>
                <w:rFonts w:ascii="宋体" w:hAnsi="宋体" w:eastAsia="宋体"/>
                <w:sz w:val="16"/>
              </w:rPr>
              <w:t>原因：根据项目实际支付进度，目前只支付指标设定预算金额的52.8%，后期将加快预算执行进度，完成项目实施</w:t>
            </w:r>
          </w:p>
        </w:tc>
      </w:tr>
      <w:tr w14:paraId="693D7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1C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20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C6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32C3">
            <w:pPr>
              <w:jc w:val="center"/>
            </w:pPr>
            <w:r>
              <w:rPr>
                <w:rFonts w:ascii="宋体" w:hAnsi="宋体" w:eastAsia="宋体"/>
                <w:sz w:val="16"/>
              </w:rPr>
              <w:t>干扫车单价（万元）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747B">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14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0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BD4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A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79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19F3">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75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A55FA">
            <w:pPr>
              <w:jc w:val="center"/>
            </w:pPr>
            <w:r>
              <w:rPr>
                <w:rFonts w:ascii="宋体" w:hAnsi="宋体" w:eastAsia="宋体"/>
                <w:sz w:val="16"/>
              </w:rPr>
              <w:t>原因：根据项目实际支付进度，目前只支付指标设定预算金额的52.8%，后期将加快预算执行进度，完成项目实施</w:t>
            </w:r>
          </w:p>
        </w:tc>
      </w:tr>
      <w:tr w14:paraId="6E257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8D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CD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74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AC06">
            <w:pPr>
              <w:jc w:val="center"/>
            </w:pPr>
            <w:r>
              <w:rPr>
                <w:rFonts w:ascii="宋体" w:hAnsi="宋体" w:eastAsia="宋体"/>
                <w:sz w:val="16"/>
              </w:rPr>
              <w:t>洗扫车单价（万元）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7BD5">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9F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BB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882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FF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59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2BDF">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E4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53AC3">
            <w:pPr>
              <w:jc w:val="center"/>
            </w:pPr>
            <w:r>
              <w:rPr>
                <w:rFonts w:ascii="宋体" w:hAnsi="宋体" w:eastAsia="宋体"/>
                <w:sz w:val="16"/>
              </w:rPr>
              <w:t>原因：根据项目实际支付进度，目前只支付指标设定预算金额的52.8%，后期将加快预算执行进度，完成项目实施</w:t>
            </w:r>
          </w:p>
        </w:tc>
      </w:tr>
      <w:tr w14:paraId="2551F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23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8A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AB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7AE8">
            <w:pPr>
              <w:jc w:val="center"/>
            </w:pPr>
            <w:r>
              <w:rPr>
                <w:rFonts w:ascii="宋体" w:hAnsi="宋体" w:eastAsia="宋体"/>
                <w:sz w:val="16"/>
              </w:rPr>
              <w:t>多功能抑尘车单价（万元）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F1D5">
            <w:pPr>
              <w:jc w:val="center"/>
            </w:pPr>
            <w:r>
              <w:rPr>
                <w:rFonts w:ascii="宋体" w:hAnsi="宋体" w:eastAsia="宋体"/>
                <w:sz w:val="16"/>
              </w:rPr>
              <w:t>&lt;=95万元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18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D3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928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5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8E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F20D">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B1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9910">
            <w:pPr>
              <w:jc w:val="center"/>
            </w:pPr>
            <w:r>
              <w:rPr>
                <w:rFonts w:ascii="宋体" w:hAnsi="宋体" w:eastAsia="宋体"/>
                <w:sz w:val="16"/>
              </w:rPr>
              <w:t>原因：根据项目实际支付进度，目前只支付指标设定预算金额的52.8%，后期将加快预算执行进度，完成项目实施</w:t>
            </w:r>
          </w:p>
        </w:tc>
      </w:tr>
      <w:tr w14:paraId="1182D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4E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14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C2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0B30">
            <w:pPr>
              <w:jc w:val="center"/>
            </w:pPr>
            <w:r>
              <w:rPr>
                <w:rFonts w:ascii="宋体" w:hAnsi="宋体" w:eastAsia="宋体"/>
                <w:sz w:val="16"/>
              </w:rPr>
              <w:t>维修保障皮卡车单价（万元）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7F78">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CF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4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83B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4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3B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6102">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C1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EA92D">
            <w:pPr>
              <w:jc w:val="center"/>
            </w:pPr>
            <w:r>
              <w:rPr>
                <w:rFonts w:ascii="宋体" w:hAnsi="宋体" w:eastAsia="宋体"/>
                <w:sz w:val="16"/>
              </w:rPr>
              <w:t>原因：根据项目实际支付进度，目前只支付指标设定预算金额的52.8%，后期将加快预算执行进度，完成项目实施</w:t>
            </w:r>
          </w:p>
        </w:tc>
      </w:tr>
      <w:tr w14:paraId="7637D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E0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31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4F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0618">
            <w:pPr>
              <w:jc w:val="center"/>
            </w:pPr>
            <w:r>
              <w:rPr>
                <w:rFonts w:ascii="宋体" w:hAnsi="宋体" w:eastAsia="宋体"/>
                <w:sz w:val="16"/>
              </w:rPr>
              <w:t>高空作业车单价（万元）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BCD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EA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33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371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4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E1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7AB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18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8EFE">
            <w:pPr>
              <w:jc w:val="center"/>
            </w:pPr>
            <w:r>
              <w:rPr>
                <w:rFonts w:ascii="宋体" w:hAnsi="宋体" w:eastAsia="宋体"/>
                <w:sz w:val="16"/>
              </w:rPr>
              <w:t>原因：根据项目实际支付进度，目前只支付指标设定预算金额的52.8%，后期将加快预算执行进度，完成项目实施</w:t>
            </w:r>
          </w:p>
        </w:tc>
      </w:tr>
      <w:tr w14:paraId="68428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BD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31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22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5724">
            <w:pPr>
              <w:jc w:val="center"/>
            </w:pPr>
            <w:r>
              <w:rPr>
                <w:rFonts w:ascii="宋体" w:hAnsi="宋体" w:eastAsia="宋体"/>
                <w:sz w:val="16"/>
              </w:rPr>
              <w:t>单人带桶电动垃圾清运车单价（万元）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024">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12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3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2C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8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CB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F85B">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B8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BD6E2">
            <w:pPr>
              <w:jc w:val="center"/>
            </w:pPr>
            <w:r>
              <w:rPr>
                <w:rFonts w:ascii="宋体" w:hAnsi="宋体" w:eastAsia="宋体"/>
                <w:sz w:val="16"/>
              </w:rPr>
              <w:t>原因：根据项目实际支付进度，目前只支付指标设定预算金额的52.8%，后期将加快预算执行进度，完成项目实施</w:t>
            </w:r>
          </w:p>
        </w:tc>
      </w:tr>
      <w:tr w14:paraId="32FD0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A9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2D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48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66D0">
            <w:pPr>
              <w:jc w:val="center"/>
            </w:pPr>
            <w:r>
              <w:rPr>
                <w:rFonts w:ascii="宋体" w:hAnsi="宋体" w:eastAsia="宋体"/>
                <w:sz w:val="16"/>
              </w:rPr>
              <w:t>平板三轮电动车单价（万元）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242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01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9B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1FA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6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FD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0C8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3E2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24032">
            <w:pPr>
              <w:jc w:val="center"/>
            </w:pPr>
            <w:r>
              <w:rPr>
                <w:rFonts w:ascii="宋体" w:hAnsi="宋体" w:eastAsia="宋体"/>
                <w:sz w:val="16"/>
              </w:rPr>
              <w:t>原因：根据项目实际支付进度，目前只支付指标设定预算金额的52.8%，后期将加快预算执行进度，完成项目实施</w:t>
            </w:r>
          </w:p>
        </w:tc>
      </w:tr>
      <w:tr w14:paraId="0BF3F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53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D6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1F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F77E">
            <w:pPr>
              <w:jc w:val="center"/>
            </w:pPr>
            <w:r>
              <w:rPr>
                <w:rFonts w:ascii="宋体" w:hAnsi="宋体" w:eastAsia="宋体"/>
                <w:sz w:val="16"/>
              </w:rPr>
              <w:t>割草机单价（万元）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377A">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6C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FA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CD43">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9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24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0C7B">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D9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9B6B1">
            <w:pPr>
              <w:jc w:val="center"/>
            </w:pPr>
            <w:r>
              <w:rPr>
                <w:rFonts w:ascii="宋体" w:hAnsi="宋体" w:eastAsia="宋体"/>
                <w:sz w:val="16"/>
              </w:rPr>
              <w:t>原因：根据项目实际支付进度，目前只支付指标设定预算金额的52.8%，后期将加快预算执行进度，完成项目实施</w:t>
            </w:r>
          </w:p>
        </w:tc>
      </w:tr>
      <w:tr w14:paraId="5B5F8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A9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3E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3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61A6">
            <w:pPr>
              <w:jc w:val="center"/>
            </w:pPr>
            <w:r>
              <w:rPr>
                <w:rFonts w:ascii="宋体" w:hAnsi="宋体" w:eastAsia="宋体"/>
                <w:sz w:val="16"/>
              </w:rPr>
              <w:t>绿篱机单价（万元）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5179">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FB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7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6AE6">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5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DA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D737">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DF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FFA58">
            <w:pPr>
              <w:jc w:val="center"/>
            </w:pPr>
            <w:r>
              <w:rPr>
                <w:rFonts w:ascii="宋体" w:hAnsi="宋体" w:eastAsia="宋体"/>
                <w:sz w:val="16"/>
              </w:rPr>
              <w:t>原因：根据项目实际支付进度，目前只支付指标设定预算金额的52.8%，后期将加快预算执行进度，完成项目实施</w:t>
            </w:r>
          </w:p>
        </w:tc>
      </w:tr>
      <w:tr w14:paraId="3B8E7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FB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B7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0D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28F4">
            <w:pPr>
              <w:jc w:val="center"/>
            </w:pPr>
            <w:r>
              <w:rPr>
                <w:rFonts w:ascii="宋体" w:hAnsi="宋体" w:eastAsia="宋体"/>
                <w:sz w:val="16"/>
              </w:rPr>
              <w:t>挖掘机单价（万元）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58B2">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1A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D8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D7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D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3D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35F0">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8F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8A67D">
            <w:pPr>
              <w:jc w:val="center"/>
            </w:pPr>
            <w:r>
              <w:rPr>
                <w:rFonts w:ascii="宋体" w:hAnsi="宋体" w:eastAsia="宋体"/>
                <w:sz w:val="16"/>
              </w:rPr>
              <w:t>原因：根据项目实际支付进度，目前只支付指标设定预算金额的52.8%，后期将加快预算执行进度，完成项目实施</w:t>
            </w:r>
          </w:p>
        </w:tc>
      </w:tr>
      <w:tr w14:paraId="1ADCD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97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BF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15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DF05">
            <w:pPr>
              <w:jc w:val="center"/>
            </w:pPr>
            <w:r>
              <w:rPr>
                <w:rFonts w:ascii="宋体" w:hAnsi="宋体" w:eastAsia="宋体"/>
                <w:sz w:val="16"/>
              </w:rPr>
              <w:t>小型电动扫路车单价（万元）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3FAF">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31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48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BF7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3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D9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F3C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ABF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53BB0">
            <w:pPr>
              <w:jc w:val="center"/>
            </w:pPr>
            <w:r>
              <w:rPr>
                <w:rFonts w:ascii="宋体" w:hAnsi="宋体" w:eastAsia="宋体"/>
                <w:sz w:val="16"/>
              </w:rPr>
              <w:t>原因：根据项目实际支付进度，目前只支付指标设定预算金额的52.8%，后期将加快预算执行进度，完成项目实施</w:t>
            </w:r>
          </w:p>
        </w:tc>
      </w:tr>
      <w:tr w14:paraId="44A2B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B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E1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61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EA70">
            <w:pPr>
              <w:jc w:val="center"/>
            </w:pPr>
            <w:r>
              <w:rPr>
                <w:rFonts w:ascii="宋体" w:hAnsi="宋体" w:eastAsia="宋体"/>
                <w:sz w:val="16"/>
              </w:rPr>
              <w:t>随车吊单价（万元）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EDBB">
            <w:pPr>
              <w:jc w:val="center"/>
            </w:pPr>
            <w:r>
              <w:rPr>
                <w:rFonts w:ascii="宋体" w:hAnsi="宋体" w:eastAsia="宋体"/>
                <w:sz w:val="16"/>
              </w:rPr>
              <w:t>&lt;=38万元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5E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79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6CF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8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D1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6C0D">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08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7A4B">
            <w:pPr>
              <w:jc w:val="center"/>
            </w:pPr>
            <w:r>
              <w:rPr>
                <w:rFonts w:ascii="宋体" w:hAnsi="宋体" w:eastAsia="宋体"/>
                <w:sz w:val="16"/>
              </w:rPr>
              <w:t>原因：根据项目实际支付进度，目前只支付指标设定预算金额的52.8%，后期将加快预算执行进度，完成项目实施</w:t>
            </w:r>
          </w:p>
        </w:tc>
      </w:tr>
      <w:tr w14:paraId="79917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5A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18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2E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E36A">
            <w:pPr>
              <w:jc w:val="center"/>
            </w:pPr>
            <w:r>
              <w:rPr>
                <w:rFonts w:ascii="宋体" w:hAnsi="宋体" w:eastAsia="宋体"/>
                <w:sz w:val="16"/>
              </w:rPr>
              <w:t>有效改善城市居民生活环境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1E7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1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9F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69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91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A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E7E7">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0763">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3C80B">
            <w:pPr>
              <w:jc w:val="center"/>
            </w:pPr>
            <w:r>
              <w:rPr>
                <w:rFonts w:ascii="宋体" w:hAnsi="宋体" w:eastAsia="宋体"/>
                <w:sz w:val="16"/>
              </w:rPr>
              <w:t>原因：根据项目实际支付进度，目前只支付指标设定预算金额的52.8%，后期将加快预算执行进度，完成项目实施</w:t>
            </w:r>
          </w:p>
        </w:tc>
      </w:tr>
      <w:tr w14:paraId="0D234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E9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15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27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F27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B3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C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56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6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9E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5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76A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E3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3A41F">
            <w:pPr>
              <w:jc w:val="center"/>
            </w:pPr>
            <w:r>
              <w:rPr>
                <w:rFonts w:ascii="宋体" w:hAnsi="宋体" w:eastAsia="宋体"/>
                <w:sz w:val="16"/>
              </w:rPr>
              <w:t>原因：因只实施项目资金的47.2%，设定的满意度指标只做部分调查问卷。</w:t>
            </w:r>
          </w:p>
        </w:tc>
      </w:tr>
      <w:tr w14:paraId="4132382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4B4F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EA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7FF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0E24">
            <w:pPr>
              <w:jc w:val="center"/>
            </w:pPr>
            <w:r>
              <w:rPr>
                <w:rFonts w:ascii="宋体" w:hAnsi="宋体" w:eastAsia="宋体"/>
                <w:sz w:val="16"/>
              </w:rPr>
              <w:t>50分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68A122"/>
        </w:tc>
      </w:tr>
    </w:tbl>
    <w:p w14:paraId="7B17B6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787327">
        <w:tblPrEx>
          <w:tblCellMar>
            <w:top w:w="0" w:type="dxa"/>
            <w:left w:w="108" w:type="dxa"/>
            <w:bottom w:w="0" w:type="dxa"/>
            <w:right w:w="108" w:type="dxa"/>
          </w:tblCellMar>
        </w:tblPrEx>
        <w:tc>
          <w:tcPr>
            <w:tcW w:w="8848" w:type="dxa"/>
            <w:gridSpan w:val="14"/>
            <w:vAlign w:val="center"/>
          </w:tcPr>
          <w:p w14:paraId="0439EB4D">
            <w:pPr>
              <w:jc w:val="center"/>
            </w:pPr>
            <w:r>
              <w:rPr>
                <w:rFonts w:ascii="宋体" w:hAnsi="宋体" w:eastAsia="宋体"/>
                <w:sz w:val="24"/>
              </w:rPr>
              <w:t>项目支出绩效自评表</w:t>
            </w:r>
          </w:p>
        </w:tc>
      </w:tr>
      <w:tr w14:paraId="638FBDDE">
        <w:tblPrEx>
          <w:tblCellMar>
            <w:top w:w="0" w:type="dxa"/>
            <w:left w:w="108" w:type="dxa"/>
            <w:bottom w:w="0" w:type="dxa"/>
            <w:right w:w="108" w:type="dxa"/>
          </w:tblCellMar>
        </w:tblPrEx>
        <w:tc>
          <w:tcPr>
            <w:tcW w:w="8848" w:type="dxa"/>
            <w:gridSpan w:val="14"/>
            <w:vAlign w:val="center"/>
          </w:tcPr>
          <w:p w14:paraId="34B83151">
            <w:pPr>
              <w:jc w:val="center"/>
            </w:pPr>
            <w:r>
              <w:rPr>
                <w:rFonts w:ascii="宋体" w:hAnsi="宋体" w:eastAsia="宋体"/>
                <w:sz w:val="24"/>
              </w:rPr>
              <w:t>(2024年度)</w:t>
            </w:r>
          </w:p>
        </w:tc>
      </w:tr>
      <w:tr w14:paraId="76531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94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50A152">
            <w:pPr>
              <w:jc w:val="center"/>
            </w:pPr>
            <w:r>
              <w:rPr>
                <w:rFonts w:ascii="宋体" w:hAnsi="宋体" w:eastAsia="宋体"/>
                <w:sz w:val="16"/>
              </w:rPr>
              <w:t>疏附县城市管理局泡桐项目</w:t>
            </w:r>
          </w:p>
        </w:tc>
      </w:tr>
      <w:tr w14:paraId="3F96D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CE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66A7E">
            <w:pPr>
              <w:jc w:val="center"/>
            </w:pPr>
            <w:r>
              <w:rPr>
                <w:rFonts w:ascii="宋体" w:hAnsi="宋体" w:eastAsia="宋体"/>
                <w:sz w:val="16"/>
              </w:rPr>
              <w:t>新疆维吾尔自治区住房和城乡建设厅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BB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D1662">
            <w:pPr>
              <w:jc w:val="center"/>
            </w:pPr>
            <w:r>
              <w:rPr>
                <w:rFonts w:ascii="宋体" w:hAnsi="宋体" w:eastAsia="宋体"/>
                <w:sz w:val="16"/>
              </w:rPr>
              <w:t>疏附县城管大队</w:t>
            </w:r>
          </w:p>
        </w:tc>
      </w:tr>
      <w:tr w14:paraId="19CF1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B87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7A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E1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9BA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3C6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B46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6D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FD70">
            <w:pPr>
              <w:jc w:val="center"/>
            </w:pPr>
            <w:r>
              <w:rPr>
                <w:rFonts w:ascii="宋体" w:hAnsi="宋体" w:eastAsia="宋体"/>
                <w:sz w:val="16"/>
              </w:rPr>
              <w:t>得分</w:t>
            </w:r>
          </w:p>
        </w:tc>
      </w:tr>
      <w:tr w14:paraId="51790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9F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3BD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9C270">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3F256">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9CA4E">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70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655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5620">
            <w:pPr>
              <w:jc w:val="center"/>
            </w:pPr>
            <w:r>
              <w:rPr>
                <w:rFonts w:ascii="宋体" w:hAnsi="宋体" w:eastAsia="宋体"/>
                <w:sz w:val="16"/>
              </w:rPr>
              <w:t>10.00分</w:t>
            </w:r>
          </w:p>
        </w:tc>
      </w:tr>
      <w:tr w14:paraId="0C559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2AC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FC5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D543">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832F">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EE5B1">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8AC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8E5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160A">
            <w:pPr>
              <w:jc w:val="center"/>
            </w:pPr>
            <w:r>
              <w:rPr>
                <w:rFonts w:ascii="宋体" w:hAnsi="宋体" w:eastAsia="宋体"/>
                <w:sz w:val="16"/>
              </w:rPr>
              <w:t>—</w:t>
            </w:r>
          </w:p>
        </w:tc>
      </w:tr>
      <w:tr w14:paraId="7E736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438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A6E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1B9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1E6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F6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5A3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9ABC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0CF0">
            <w:pPr>
              <w:jc w:val="center"/>
            </w:pPr>
            <w:r>
              <w:rPr>
                <w:rFonts w:ascii="宋体" w:hAnsi="宋体" w:eastAsia="宋体"/>
                <w:sz w:val="16"/>
              </w:rPr>
              <w:t>—</w:t>
            </w:r>
          </w:p>
        </w:tc>
      </w:tr>
      <w:tr w14:paraId="69C201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A88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F6B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9E0A6D">
            <w:pPr>
              <w:jc w:val="center"/>
            </w:pPr>
            <w:r>
              <w:rPr>
                <w:rFonts w:ascii="宋体" w:hAnsi="宋体" w:eastAsia="宋体"/>
                <w:sz w:val="16"/>
              </w:rPr>
              <w:t>实际完成情况</w:t>
            </w:r>
          </w:p>
        </w:tc>
      </w:tr>
      <w:tr w14:paraId="06B86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B5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ED513">
            <w:pPr>
              <w:jc w:val="both"/>
            </w:pPr>
            <w:r>
              <w:rPr>
                <w:rFonts w:ascii="宋体" w:hAnsi="宋体" w:eastAsia="宋体"/>
                <w:sz w:val="16"/>
              </w:rPr>
              <w:t>本项目预算金额为20.87万元，该项目主要用于一是采购泡桐126棵，二是泡桐种植道路1条，三是泡桐验收合格率为100%，四是项目开工及时率为100%，项目完成时间为2024年5月31日，采购泡桐的单价为1661元，疏附县吾吉拉路两侧采购泡桐126棵，通过本项目实施有效提升绿化效果改善生态环境使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B4D72">
            <w:pPr>
              <w:jc w:val="both"/>
            </w:pPr>
            <w:r>
              <w:rPr>
                <w:rFonts w:hint="eastAsia" w:ascii="宋体" w:hAnsi="宋体"/>
                <w:sz w:val="16"/>
                <w:lang w:eastAsia="zh-CN"/>
              </w:rPr>
              <w:t>截至</w:t>
            </w:r>
            <w:r>
              <w:rPr>
                <w:rFonts w:ascii="宋体" w:hAnsi="宋体" w:eastAsia="宋体"/>
                <w:sz w:val="16"/>
              </w:rPr>
              <w:t>2024年5月31日，该项目全年预算数20.87万元，全年执行数20.87万元，执行率100%，该项目主要用于一是采购泡桐126棵，二是泡桐种植道路1条，三是泡桐验收合格率为100%，四是项目开工及时率为100%，采购泡桐的单价为1661元，通过本项目实施有效提升绿化效果，改善生态环境，受益群众满意度达到100%。</w:t>
            </w:r>
          </w:p>
        </w:tc>
      </w:tr>
      <w:tr w14:paraId="7D43A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70C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09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DD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73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CB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93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2A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D6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AD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A8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81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E8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CA43C">
            <w:pPr>
              <w:jc w:val="center"/>
            </w:pPr>
            <w:r>
              <w:rPr>
                <w:rFonts w:ascii="宋体" w:hAnsi="宋体" w:eastAsia="宋体"/>
                <w:sz w:val="16"/>
              </w:rPr>
              <w:t>偏差原因分析及改进措施</w:t>
            </w:r>
          </w:p>
        </w:tc>
      </w:tr>
      <w:tr w14:paraId="1C28F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15E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108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1E3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0A43">
            <w:pPr>
              <w:jc w:val="center"/>
            </w:pPr>
            <w:r>
              <w:rPr>
                <w:rFonts w:ascii="宋体" w:hAnsi="宋体" w:eastAsia="宋体"/>
                <w:sz w:val="16"/>
              </w:rPr>
              <w:t>采购泡桐数量（棵）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2753">
            <w:pPr>
              <w:jc w:val="center"/>
            </w:pPr>
            <w:r>
              <w:rPr>
                <w:rFonts w:ascii="宋体" w:hAnsi="宋体" w:eastAsia="宋体"/>
                <w:sz w:val="16"/>
              </w:rPr>
              <w:t>&gt;=126棵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E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FC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9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5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69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DB61">
            <w:pPr>
              <w:jc w:val="center"/>
            </w:pPr>
            <w:r>
              <w:rPr>
                <w:rFonts w:ascii="宋体" w:hAnsi="宋体" w:eastAsia="宋体"/>
                <w:sz w:val="16"/>
              </w:rPr>
              <w:t>=126棵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21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62DDF">
            <w:pPr>
              <w:jc w:val="center"/>
            </w:pPr>
          </w:p>
        </w:tc>
      </w:tr>
      <w:tr w14:paraId="02F56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AE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31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0B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771B">
            <w:pPr>
              <w:jc w:val="center"/>
            </w:pPr>
            <w:r>
              <w:rPr>
                <w:rFonts w:ascii="宋体" w:hAnsi="宋体" w:eastAsia="宋体"/>
                <w:sz w:val="16"/>
              </w:rPr>
              <w:t>泡桐种植道路（条）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0AB2">
            <w:pPr>
              <w:jc w:val="center"/>
            </w:pPr>
            <w:r>
              <w:rPr>
                <w:rFonts w:ascii="宋体" w:hAnsi="宋体" w:eastAsia="宋体"/>
                <w:sz w:val="16"/>
              </w:rPr>
              <w:t>&gt;=1条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B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7C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C8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3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5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DEE2">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F6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5B322">
            <w:pPr>
              <w:jc w:val="center"/>
            </w:pPr>
          </w:p>
        </w:tc>
      </w:tr>
      <w:tr w14:paraId="1D20E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76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B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C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C565">
            <w:pPr>
              <w:jc w:val="center"/>
            </w:pPr>
            <w:r>
              <w:rPr>
                <w:rFonts w:ascii="宋体" w:hAnsi="宋体" w:eastAsia="宋体"/>
                <w:sz w:val="16"/>
              </w:rPr>
              <w:t>泡桐验收合格率（%）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4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A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32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3D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F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B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F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F5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2423">
            <w:pPr>
              <w:jc w:val="center"/>
            </w:pPr>
          </w:p>
        </w:tc>
      </w:tr>
      <w:tr w14:paraId="046ED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9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FF2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304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3948">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C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3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02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69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E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D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2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7EB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363D5">
            <w:pPr>
              <w:jc w:val="center"/>
            </w:pPr>
          </w:p>
        </w:tc>
      </w:tr>
      <w:tr w14:paraId="50A81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8F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A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7E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234A">
            <w:pPr>
              <w:jc w:val="center"/>
            </w:pPr>
            <w:r>
              <w:rPr>
                <w:rFonts w:ascii="宋体" w:hAnsi="宋体" w:eastAsia="宋体"/>
                <w:sz w:val="16"/>
              </w:rPr>
              <w:t>项目完工时限（年/月/日）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D2FF">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3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7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1C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1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8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993B">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C18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3BD5C">
            <w:pPr>
              <w:jc w:val="center"/>
            </w:pPr>
          </w:p>
        </w:tc>
      </w:tr>
      <w:tr w14:paraId="32B45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32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54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DF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A2EE">
            <w:pPr>
              <w:jc w:val="center"/>
            </w:pPr>
            <w:r>
              <w:rPr>
                <w:rFonts w:ascii="宋体" w:hAnsi="宋体" w:eastAsia="宋体"/>
                <w:sz w:val="16"/>
              </w:rPr>
              <w:t>采购泡桐的单价（元）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A8DA">
            <w:pPr>
              <w:jc w:val="center"/>
            </w:pPr>
            <w:r>
              <w:rPr>
                <w:rFonts w:ascii="宋体" w:hAnsi="宋体" w:eastAsia="宋体"/>
                <w:sz w:val="16"/>
              </w:rPr>
              <w:t>&lt;=1661元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57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1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E6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1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DB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A8EF">
            <w:pPr>
              <w:jc w:val="center"/>
            </w:pPr>
            <w:r>
              <w:rPr>
                <w:rFonts w:ascii="宋体" w:hAnsi="宋体" w:eastAsia="宋体"/>
                <w:sz w:val="16"/>
              </w:rPr>
              <w:t>=1661元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A5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709A">
            <w:pPr>
              <w:jc w:val="center"/>
            </w:pPr>
          </w:p>
        </w:tc>
      </w:tr>
      <w:tr w14:paraId="02BAE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A7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74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C4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68A8">
            <w:pPr>
              <w:jc w:val="center"/>
            </w:pPr>
            <w:r>
              <w:rPr>
                <w:rFonts w:ascii="宋体" w:hAnsi="宋体" w:eastAsia="宋体"/>
                <w:sz w:val="16"/>
              </w:rPr>
              <w:t>提升县城绿化效果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81F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1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0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20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43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7F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A13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FD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0E987">
            <w:pPr>
              <w:jc w:val="center"/>
            </w:pPr>
          </w:p>
        </w:tc>
      </w:tr>
      <w:tr w14:paraId="2F9C8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0F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FF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B6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EE8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6F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E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71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55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67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8F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CD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BD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AA744">
            <w:pPr>
              <w:jc w:val="center"/>
            </w:pPr>
          </w:p>
        </w:tc>
      </w:tr>
      <w:tr w14:paraId="4419CC8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72C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F81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B72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0BE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937EC1"/>
        </w:tc>
      </w:tr>
    </w:tbl>
    <w:p w14:paraId="476F7F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2460A93">
        <w:tblPrEx>
          <w:tblCellMar>
            <w:top w:w="0" w:type="dxa"/>
            <w:left w:w="108" w:type="dxa"/>
            <w:bottom w:w="0" w:type="dxa"/>
            <w:right w:w="108" w:type="dxa"/>
          </w:tblCellMar>
        </w:tblPrEx>
        <w:tc>
          <w:tcPr>
            <w:tcW w:w="8848" w:type="dxa"/>
            <w:gridSpan w:val="14"/>
            <w:vAlign w:val="center"/>
          </w:tcPr>
          <w:p w14:paraId="68385C6D">
            <w:pPr>
              <w:jc w:val="center"/>
            </w:pPr>
            <w:r>
              <w:rPr>
                <w:rFonts w:ascii="宋体" w:hAnsi="宋体" w:eastAsia="宋体"/>
                <w:sz w:val="24"/>
              </w:rPr>
              <w:t>项目支出绩效自评表</w:t>
            </w:r>
          </w:p>
        </w:tc>
      </w:tr>
      <w:tr w14:paraId="14C3A6D9">
        <w:tblPrEx>
          <w:tblCellMar>
            <w:top w:w="0" w:type="dxa"/>
            <w:left w:w="108" w:type="dxa"/>
            <w:bottom w:w="0" w:type="dxa"/>
            <w:right w:w="108" w:type="dxa"/>
          </w:tblCellMar>
        </w:tblPrEx>
        <w:tc>
          <w:tcPr>
            <w:tcW w:w="8848" w:type="dxa"/>
            <w:gridSpan w:val="14"/>
            <w:vAlign w:val="center"/>
          </w:tcPr>
          <w:p w14:paraId="1AFAC755">
            <w:pPr>
              <w:jc w:val="center"/>
            </w:pPr>
            <w:r>
              <w:rPr>
                <w:rFonts w:ascii="宋体" w:hAnsi="宋体" w:eastAsia="宋体"/>
                <w:sz w:val="24"/>
              </w:rPr>
              <w:t>(2024年度)</w:t>
            </w:r>
          </w:p>
        </w:tc>
      </w:tr>
      <w:tr w14:paraId="46F48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28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436070">
            <w:pPr>
              <w:jc w:val="center"/>
            </w:pPr>
            <w:r>
              <w:rPr>
                <w:rFonts w:ascii="宋体" w:hAnsi="宋体" w:eastAsia="宋体"/>
                <w:sz w:val="16"/>
              </w:rPr>
              <w:t>疏附县城管大队单位资金项目</w:t>
            </w:r>
          </w:p>
        </w:tc>
      </w:tr>
      <w:tr w14:paraId="0B7358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C5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F5A0F">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D7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1D8B8">
            <w:pPr>
              <w:jc w:val="center"/>
            </w:pPr>
            <w:r>
              <w:rPr>
                <w:rFonts w:ascii="宋体" w:hAnsi="宋体" w:eastAsia="宋体"/>
                <w:sz w:val="16"/>
              </w:rPr>
              <w:t>疏附县城管大队</w:t>
            </w:r>
          </w:p>
        </w:tc>
      </w:tr>
      <w:tr w14:paraId="7B6DDB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9FE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9D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4F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6E7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AD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961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326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6E0B">
            <w:pPr>
              <w:jc w:val="center"/>
            </w:pPr>
            <w:r>
              <w:rPr>
                <w:rFonts w:ascii="宋体" w:hAnsi="宋体" w:eastAsia="宋体"/>
                <w:sz w:val="16"/>
              </w:rPr>
              <w:t>得分</w:t>
            </w:r>
          </w:p>
        </w:tc>
      </w:tr>
      <w:tr w14:paraId="70CA1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C81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A5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79191">
            <w:pPr>
              <w:jc w:val="center"/>
            </w:pPr>
            <w:r>
              <w:rPr>
                <w:rFonts w:ascii="宋体" w:hAnsi="宋体" w:eastAsia="宋体"/>
                <w:sz w:val="16"/>
              </w:rPr>
              <w:t>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248E7">
            <w:pPr>
              <w:jc w:val="center"/>
            </w:pPr>
            <w:r>
              <w:rPr>
                <w:rFonts w:ascii="宋体" w:hAnsi="宋体" w:eastAsia="宋体"/>
                <w:sz w:val="16"/>
              </w:rPr>
              <w:t>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64FFC">
            <w:pPr>
              <w:jc w:val="center"/>
            </w:pPr>
            <w:r>
              <w:rPr>
                <w:rFonts w:ascii="宋体" w:hAnsi="宋体" w:eastAsia="宋体"/>
                <w:sz w:val="16"/>
              </w:rPr>
              <w:t>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FC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339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B3A3">
            <w:pPr>
              <w:jc w:val="center"/>
            </w:pPr>
            <w:r>
              <w:rPr>
                <w:rFonts w:ascii="宋体" w:hAnsi="宋体" w:eastAsia="宋体"/>
                <w:sz w:val="16"/>
              </w:rPr>
              <w:t>10.00分</w:t>
            </w:r>
          </w:p>
        </w:tc>
      </w:tr>
      <w:tr w14:paraId="635A3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72A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B44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FD3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CEC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F05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63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7C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A74D">
            <w:pPr>
              <w:jc w:val="center"/>
            </w:pPr>
            <w:r>
              <w:rPr>
                <w:rFonts w:ascii="宋体" w:hAnsi="宋体" w:eastAsia="宋体"/>
                <w:sz w:val="16"/>
              </w:rPr>
              <w:t>—</w:t>
            </w:r>
          </w:p>
        </w:tc>
      </w:tr>
      <w:tr w14:paraId="64427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14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FB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973F">
            <w:pPr>
              <w:jc w:val="center"/>
            </w:pPr>
            <w:r>
              <w:rPr>
                <w:rFonts w:ascii="宋体" w:hAnsi="宋体" w:eastAsia="宋体"/>
                <w:sz w:val="16"/>
              </w:rPr>
              <w:t>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DDF67">
            <w:pPr>
              <w:jc w:val="center"/>
            </w:pPr>
            <w:r>
              <w:rPr>
                <w:rFonts w:ascii="宋体" w:hAnsi="宋体" w:eastAsia="宋体"/>
                <w:sz w:val="16"/>
              </w:rPr>
              <w:t>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44F81">
            <w:pPr>
              <w:jc w:val="center"/>
            </w:pPr>
            <w:r>
              <w:rPr>
                <w:rFonts w:ascii="宋体" w:hAnsi="宋体" w:eastAsia="宋体"/>
                <w:sz w:val="16"/>
              </w:rPr>
              <w:t>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E6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73D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0411">
            <w:pPr>
              <w:jc w:val="center"/>
            </w:pPr>
            <w:r>
              <w:rPr>
                <w:rFonts w:ascii="宋体" w:hAnsi="宋体" w:eastAsia="宋体"/>
                <w:sz w:val="16"/>
              </w:rPr>
              <w:t>—</w:t>
            </w:r>
          </w:p>
        </w:tc>
      </w:tr>
      <w:tr w14:paraId="112D10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327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CF3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58B01B">
            <w:pPr>
              <w:jc w:val="center"/>
            </w:pPr>
            <w:r>
              <w:rPr>
                <w:rFonts w:ascii="宋体" w:hAnsi="宋体" w:eastAsia="宋体"/>
                <w:sz w:val="16"/>
              </w:rPr>
              <w:t>实际完成情况</w:t>
            </w:r>
          </w:p>
        </w:tc>
      </w:tr>
      <w:tr w14:paraId="67DAA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859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9B4E0">
            <w:pPr>
              <w:jc w:val="both"/>
            </w:pPr>
            <w:r>
              <w:rPr>
                <w:rFonts w:ascii="宋体" w:hAnsi="宋体" w:eastAsia="宋体"/>
                <w:sz w:val="16"/>
              </w:rPr>
              <w:t>疏附县城管大队单位资金项目，通过拨付工会经费0.74万元，职工基本医疗保险缴费5.84万元，其他支出55.2万元，保障单位正常运转。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5BF319">
            <w:pPr>
              <w:jc w:val="both"/>
            </w:pPr>
            <w:r>
              <w:rPr>
                <w:rFonts w:ascii="宋体" w:hAnsi="宋体" w:eastAsia="宋体"/>
                <w:sz w:val="16"/>
              </w:rPr>
              <w:t>截止自评日2024年12月26日，本项目执行率为100%，完成组织工会活动次数2次，职工医疗保险人数2人，退保证金笔数2笔，通过拨付工会经费0.74万元，职工基本医疗保险缴费5.84万元，其他支出55.2万元，确保城管大队各项工作正常开展</w:t>
            </w:r>
            <w:r>
              <w:rPr>
                <w:rFonts w:hint="eastAsia" w:ascii="宋体" w:hAnsi="宋体"/>
                <w:sz w:val="16"/>
                <w:lang w:eastAsia="zh-CN"/>
              </w:rPr>
              <w:t>，</w:t>
            </w:r>
            <w:r>
              <w:rPr>
                <w:rFonts w:ascii="宋体" w:hAnsi="宋体" w:eastAsia="宋体"/>
                <w:sz w:val="16"/>
              </w:rPr>
              <w:t>工作人员满意度达到100%。</w:t>
            </w:r>
          </w:p>
        </w:tc>
      </w:tr>
      <w:tr w14:paraId="5CDC4C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783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2D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6A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35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65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70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C3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69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08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39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77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B9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6EA5">
            <w:pPr>
              <w:jc w:val="center"/>
            </w:pPr>
            <w:r>
              <w:rPr>
                <w:rFonts w:ascii="宋体" w:hAnsi="宋体" w:eastAsia="宋体"/>
                <w:sz w:val="16"/>
              </w:rPr>
              <w:t>偏差原因分析及改进措施</w:t>
            </w:r>
          </w:p>
        </w:tc>
      </w:tr>
      <w:tr w14:paraId="415116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B9E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207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337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7B26">
            <w:pPr>
              <w:jc w:val="center"/>
            </w:pPr>
            <w:r>
              <w:rPr>
                <w:rFonts w:ascii="宋体" w:hAnsi="宋体" w:eastAsia="宋体"/>
                <w:sz w:val="16"/>
              </w:rPr>
              <w:t>组织工会活动次数（次）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247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F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7D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1C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C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4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0CE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B18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7523">
            <w:pPr>
              <w:jc w:val="center"/>
            </w:pPr>
          </w:p>
        </w:tc>
      </w:tr>
      <w:tr w14:paraId="720A0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57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29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A9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93CC">
            <w:pPr>
              <w:jc w:val="center"/>
            </w:pPr>
            <w:r>
              <w:rPr>
                <w:rFonts w:ascii="宋体" w:hAnsi="宋体" w:eastAsia="宋体"/>
                <w:sz w:val="16"/>
              </w:rPr>
              <w:t>职工医疗保险人数（人）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8DFA">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A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F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56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0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F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B7B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E69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F3C60">
            <w:pPr>
              <w:jc w:val="center"/>
            </w:pPr>
          </w:p>
        </w:tc>
      </w:tr>
      <w:tr w14:paraId="58E3A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F8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96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FE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B26B">
            <w:pPr>
              <w:jc w:val="center"/>
            </w:pPr>
            <w:r>
              <w:rPr>
                <w:rFonts w:ascii="宋体" w:hAnsi="宋体" w:eastAsia="宋体"/>
                <w:sz w:val="16"/>
              </w:rPr>
              <w:t>退保证金笔数（笔）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8488">
            <w:pPr>
              <w:jc w:val="center"/>
            </w:pPr>
            <w:r>
              <w:rPr>
                <w:rFonts w:ascii="宋体" w:hAnsi="宋体" w:eastAsia="宋体"/>
                <w:sz w:val="16"/>
              </w:rPr>
              <w:t>&gt;=4笔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D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F7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B4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0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8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0E2B">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520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3E90">
            <w:pPr>
              <w:jc w:val="center"/>
            </w:pPr>
          </w:p>
        </w:tc>
      </w:tr>
      <w:tr w14:paraId="2D348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EB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2A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82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B60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8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1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87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86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4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8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7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54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B0AEF">
            <w:pPr>
              <w:jc w:val="center"/>
            </w:pPr>
          </w:p>
        </w:tc>
      </w:tr>
      <w:tr w14:paraId="3C74B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0B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07B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783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AFC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EB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5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AA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86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4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4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4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554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E12D2">
            <w:pPr>
              <w:jc w:val="center"/>
            </w:pPr>
          </w:p>
        </w:tc>
      </w:tr>
      <w:tr w14:paraId="23DF5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D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E8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D1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7DB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922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C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9E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EB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7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A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D50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9D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AFBCB">
            <w:pPr>
              <w:jc w:val="center"/>
            </w:pPr>
          </w:p>
        </w:tc>
      </w:tr>
      <w:tr w14:paraId="0C507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E0F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1D0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62D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F424">
            <w:pPr>
              <w:jc w:val="center"/>
            </w:pPr>
            <w:r>
              <w:rPr>
                <w:rFonts w:ascii="宋体" w:hAnsi="宋体" w:eastAsia="宋体"/>
                <w:sz w:val="16"/>
              </w:rPr>
              <w:t>组织工会活动经费（万元）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D9B6">
            <w:pPr>
              <w:jc w:val="center"/>
            </w:pPr>
            <w:r>
              <w:rPr>
                <w:rFonts w:ascii="宋体" w:hAnsi="宋体" w:eastAsia="宋体"/>
                <w:sz w:val="16"/>
              </w:rPr>
              <w:t>&lt;=0.74万元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F4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1C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2F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0B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34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CD4E">
            <w:pPr>
              <w:jc w:val="center"/>
            </w:pPr>
            <w:r>
              <w:rPr>
                <w:rFonts w:ascii="宋体" w:hAnsi="宋体" w:eastAsia="宋体"/>
                <w:sz w:val="16"/>
              </w:rPr>
              <w:t>=0.74万元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591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0C8F0">
            <w:pPr>
              <w:jc w:val="center"/>
            </w:pPr>
          </w:p>
        </w:tc>
      </w:tr>
      <w:tr w14:paraId="510CE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8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6D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59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B2CD">
            <w:pPr>
              <w:jc w:val="center"/>
            </w:pPr>
            <w:r>
              <w:rPr>
                <w:rFonts w:ascii="宋体" w:hAnsi="宋体" w:eastAsia="宋体"/>
                <w:sz w:val="16"/>
              </w:rPr>
              <w:t>职工医疗保险缴费（万元）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FB56">
            <w:pPr>
              <w:jc w:val="center"/>
            </w:pPr>
            <w:r>
              <w:rPr>
                <w:rFonts w:ascii="宋体" w:hAnsi="宋体" w:eastAsia="宋体"/>
                <w:sz w:val="16"/>
              </w:rPr>
              <w:t>&lt;=5.84万元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2B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9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DE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1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06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9605">
            <w:pPr>
              <w:jc w:val="center"/>
            </w:pPr>
            <w:r>
              <w:rPr>
                <w:rFonts w:ascii="宋体" w:hAnsi="宋体" w:eastAsia="宋体"/>
                <w:sz w:val="16"/>
              </w:rPr>
              <w:t>=5.84万元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9BE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584B2">
            <w:pPr>
              <w:jc w:val="center"/>
            </w:pPr>
          </w:p>
        </w:tc>
      </w:tr>
      <w:tr w14:paraId="732DF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C5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12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6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6834">
            <w:pPr>
              <w:jc w:val="center"/>
            </w:pPr>
            <w:r>
              <w:rPr>
                <w:rFonts w:ascii="宋体" w:hAnsi="宋体" w:eastAsia="宋体"/>
                <w:sz w:val="16"/>
              </w:rPr>
              <w:t>退保证金金额（万元）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E413">
            <w:pPr>
              <w:jc w:val="center"/>
            </w:pPr>
            <w:r>
              <w:rPr>
                <w:rFonts w:ascii="宋体" w:hAnsi="宋体" w:eastAsia="宋体"/>
                <w:sz w:val="16"/>
              </w:rPr>
              <w:t>&lt;=55.20万元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C6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0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BC54">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1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4B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CE34">
            <w:pPr>
              <w:jc w:val="center"/>
            </w:pPr>
            <w:r>
              <w:rPr>
                <w:rFonts w:ascii="宋体" w:hAnsi="宋体" w:eastAsia="宋体"/>
                <w:sz w:val="16"/>
              </w:rPr>
              <w:t>=55.2万元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D89D">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E1A8A">
            <w:pPr>
              <w:jc w:val="center"/>
            </w:pPr>
          </w:p>
        </w:tc>
      </w:tr>
      <w:tr w14:paraId="4F839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A7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99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77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FBC0">
            <w:pPr>
              <w:jc w:val="center"/>
            </w:pPr>
            <w:r>
              <w:rPr>
                <w:rFonts w:ascii="宋体" w:hAnsi="宋体" w:eastAsia="宋体"/>
                <w:sz w:val="16"/>
              </w:rPr>
              <w:t>有效保障单位的正常运转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46F2">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2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8A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49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B6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A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01D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E8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C524">
            <w:pPr>
              <w:jc w:val="center"/>
            </w:pPr>
          </w:p>
        </w:tc>
      </w:tr>
      <w:tr w14:paraId="42D77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AC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89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D6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1963">
            <w:pPr>
              <w:jc w:val="center"/>
            </w:pPr>
            <w:r>
              <w:rPr>
                <w:rFonts w:ascii="宋体" w:hAnsi="宋体" w:eastAsia="宋体"/>
                <w:sz w:val="16"/>
              </w:rPr>
              <w:t>受工作人员满意度（%）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48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2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EF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E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AA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8D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83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0B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1E255">
            <w:pPr>
              <w:jc w:val="center"/>
            </w:pPr>
          </w:p>
        </w:tc>
      </w:tr>
      <w:tr w14:paraId="3648FF0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261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CDF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ECC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A55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C953BC"/>
        </w:tc>
      </w:tr>
    </w:tbl>
    <w:p w14:paraId="407B83C6">
      <w:r>
        <w:br w:type="page"/>
      </w:r>
    </w:p>
    <w:tbl>
      <w:tblPr>
        <w:tblStyle w:val="9"/>
        <w:tblW w:w="0" w:type="auto"/>
        <w:tblInd w:w="0" w:type="dxa"/>
        <w:tblLayout w:type="autofit"/>
        <w:tblCellMar>
          <w:top w:w="0" w:type="dxa"/>
          <w:left w:w="108" w:type="dxa"/>
          <w:bottom w:w="0" w:type="dxa"/>
          <w:right w:w="108" w:type="dxa"/>
        </w:tblCellMar>
      </w:tblPr>
      <w:tblGrid>
        <w:gridCol w:w="616"/>
        <w:gridCol w:w="593"/>
        <w:gridCol w:w="593"/>
        <w:gridCol w:w="696"/>
        <w:gridCol w:w="936"/>
        <w:gridCol w:w="593"/>
        <w:gridCol w:w="593"/>
        <w:gridCol w:w="605"/>
        <w:gridCol w:w="593"/>
        <w:gridCol w:w="593"/>
        <w:gridCol w:w="856"/>
        <w:gridCol w:w="628"/>
        <w:gridCol w:w="548"/>
        <w:gridCol w:w="617"/>
      </w:tblGrid>
      <w:tr w14:paraId="513B1DAD">
        <w:tblPrEx>
          <w:tblCellMar>
            <w:top w:w="0" w:type="dxa"/>
            <w:left w:w="108" w:type="dxa"/>
            <w:bottom w:w="0" w:type="dxa"/>
            <w:right w:w="108" w:type="dxa"/>
          </w:tblCellMar>
        </w:tblPrEx>
        <w:tc>
          <w:tcPr>
            <w:tcW w:w="8848" w:type="dxa"/>
            <w:gridSpan w:val="14"/>
            <w:vAlign w:val="center"/>
          </w:tcPr>
          <w:p w14:paraId="301198C5">
            <w:pPr>
              <w:jc w:val="center"/>
            </w:pPr>
            <w:r>
              <w:rPr>
                <w:rFonts w:ascii="宋体" w:hAnsi="宋体" w:eastAsia="宋体"/>
                <w:sz w:val="24"/>
              </w:rPr>
              <w:t>项目支出绩效自评表</w:t>
            </w:r>
          </w:p>
        </w:tc>
      </w:tr>
      <w:tr w14:paraId="0462F1C0">
        <w:tblPrEx>
          <w:tblCellMar>
            <w:top w:w="0" w:type="dxa"/>
            <w:left w:w="108" w:type="dxa"/>
            <w:bottom w:w="0" w:type="dxa"/>
            <w:right w:w="108" w:type="dxa"/>
          </w:tblCellMar>
        </w:tblPrEx>
        <w:tc>
          <w:tcPr>
            <w:tcW w:w="8848" w:type="dxa"/>
            <w:gridSpan w:val="14"/>
            <w:vAlign w:val="center"/>
          </w:tcPr>
          <w:p w14:paraId="2A182A66">
            <w:pPr>
              <w:jc w:val="center"/>
            </w:pPr>
            <w:r>
              <w:rPr>
                <w:rFonts w:ascii="宋体" w:hAnsi="宋体" w:eastAsia="宋体"/>
                <w:sz w:val="24"/>
              </w:rPr>
              <w:t>(2024年度)</w:t>
            </w:r>
          </w:p>
        </w:tc>
      </w:tr>
      <w:tr w14:paraId="7D4649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D0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225BE3">
            <w:pPr>
              <w:jc w:val="center"/>
            </w:pPr>
            <w:r>
              <w:rPr>
                <w:rFonts w:ascii="宋体" w:hAnsi="宋体" w:eastAsia="宋体"/>
                <w:sz w:val="16"/>
              </w:rPr>
              <w:t>疏附县户外政策宣传广告项目</w:t>
            </w:r>
          </w:p>
        </w:tc>
      </w:tr>
      <w:tr w14:paraId="0D8923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D3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5F235">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96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AFCCC">
            <w:pPr>
              <w:jc w:val="center"/>
            </w:pPr>
            <w:r>
              <w:rPr>
                <w:rFonts w:ascii="宋体" w:hAnsi="宋体" w:eastAsia="宋体"/>
                <w:sz w:val="16"/>
              </w:rPr>
              <w:t>疏附县城管大队</w:t>
            </w:r>
          </w:p>
        </w:tc>
      </w:tr>
      <w:tr w14:paraId="681C72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BEB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69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BFF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AA5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40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A7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4D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8EDE">
            <w:pPr>
              <w:jc w:val="center"/>
            </w:pPr>
            <w:r>
              <w:rPr>
                <w:rFonts w:ascii="宋体" w:hAnsi="宋体" w:eastAsia="宋体"/>
                <w:sz w:val="16"/>
              </w:rPr>
              <w:t>得分</w:t>
            </w:r>
          </w:p>
        </w:tc>
      </w:tr>
      <w:tr w14:paraId="1F025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53B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541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E3EA8">
            <w:pPr>
              <w:jc w:val="center"/>
            </w:pPr>
            <w:r>
              <w:rPr>
                <w:rFonts w:ascii="宋体" w:hAnsi="宋体" w:eastAsia="宋体"/>
                <w:sz w:val="16"/>
              </w:rPr>
              <w:t>28.84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AA4E2">
            <w:pPr>
              <w:jc w:val="center"/>
            </w:pPr>
            <w:r>
              <w:rPr>
                <w:rFonts w:ascii="宋体" w:hAnsi="宋体" w:eastAsia="宋体"/>
                <w:sz w:val="16"/>
              </w:rPr>
              <w:t>28.84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BE7A6">
            <w:pPr>
              <w:jc w:val="center"/>
            </w:pPr>
            <w:r>
              <w:rPr>
                <w:rFonts w:ascii="宋体" w:hAnsi="宋体" w:eastAsia="宋体"/>
                <w:sz w:val="16"/>
              </w:rPr>
              <w:t>14.42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3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2EA2">
            <w:pPr>
              <w:jc w:val="center"/>
            </w:pPr>
            <w:r>
              <w:rPr>
                <w:rFonts w:ascii="宋体" w:hAnsi="宋体" w:eastAsia="宋体"/>
                <w:sz w:val="16"/>
              </w:rPr>
              <w:t>50.00%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EFA3">
            <w:pPr>
              <w:jc w:val="center"/>
            </w:pPr>
            <w:r>
              <w:rPr>
                <w:rFonts w:ascii="宋体" w:hAnsi="宋体" w:eastAsia="宋体"/>
                <w:sz w:val="16"/>
              </w:rPr>
              <w:t>0.00分</w:t>
            </w:r>
          </w:p>
        </w:tc>
      </w:tr>
      <w:tr w14:paraId="13E5A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58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33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EB01">
            <w:pPr>
              <w:jc w:val="center"/>
            </w:pPr>
            <w:r>
              <w:rPr>
                <w:rFonts w:ascii="宋体" w:hAnsi="宋体" w:eastAsia="宋体"/>
                <w:sz w:val="16"/>
              </w:rPr>
              <w:t>28.84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75D8">
            <w:pPr>
              <w:jc w:val="center"/>
            </w:pPr>
            <w:r>
              <w:rPr>
                <w:rFonts w:ascii="宋体" w:hAnsi="宋体" w:eastAsia="宋体"/>
                <w:sz w:val="16"/>
              </w:rPr>
              <w:t>28.84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05672">
            <w:pPr>
              <w:jc w:val="center"/>
            </w:pPr>
            <w:r>
              <w:rPr>
                <w:rFonts w:ascii="宋体" w:hAnsi="宋体" w:eastAsia="宋体"/>
                <w:sz w:val="16"/>
              </w:rPr>
              <w:t>14.42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3BB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7F5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AFF2">
            <w:pPr>
              <w:jc w:val="center"/>
            </w:pPr>
            <w:r>
              <w:rPr>
                <w:rFonts w:ascii="宋体" w:hAnsi="宋体" w:eastAsia="宋体"/>
                <w:sz w:val="16"/>
              </w:rPr>
              <w:t>—</w:t>
            </w:r>
          </w:p>
        </w:tc>
      </w:tr>
      <w:tr w14:paraId="1EB5D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2A4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80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DE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E3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FDB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326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6FD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3B64">
            <w:pPr>
              <w:jc w:val="center"/>
            </w:pPr>
            <w:r>
              <w:rPr>
                <w:rFonts w:ascii="宋体" w:hAnsi="宋体" w:eastAsia="宋体"/>
                <w:sz w:val="16"/>
              </w:rPr>
              <w:t>—</w:t>
            </w:r>
          </w:p>
        </w:tc>
      </w:tr>
      <w:tr w14:paraId="0CC4CE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7E5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537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96454">
            <w:pPr>
              <w:jc w:val="center"/>
            </w:pPr>
            <w:r>
              <w:rPr>
                <w:rFonts w:ascii="宋体" w:hAnsi="宋体" w:eastAsia="宋体"/>
                <w:sz w:val="16"/>
              </w:rPr>
              <w:t>实际完成情况</w:t>
            </w:r>
          </w:p>
        </w:tc>
      </w:tr>
      <w:tr w14:paraId="7C088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43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21A21">
            <w:pPr>
              <w:jc w:val="both"/>
            </w:pPr>
            <w:r>
              <w:rPr>
                <w:rFonts w:ascii="宋体" w:hAnsi="宋体" w:eastAsia="宋体"/>
                <w:sz w:val="16"/>
              </w:rPr>
              <w:t>通过实施疏附县户外政策宣传广告项目，项目总投资28.84万元，制作政策性宣传广告324块8699.83平方米，每块宣传广告890元左右，有效</w:t>
            </w:r>
            <w:r>
              <w:rPr>
                <w:rFonts w:hint="eastAsia" w:ascii="宋体" w:hAnsi="宋体"/>
                <w:sz w:val="16"/>
                <w:lang w:eastAsia="zh-CN"/>
              </w:rPr>
              <w:t>地</w:t>
            </w:r>
            <w:r>
              <w:rPr>
                <w:rFonts w:ascii="宋体" w:hAnsi="宋体" w:eastAsia="宋体"/>
                <w:sz w:val="16"/>
              </w:rPr>
              <w:t>促进疏附县政策宣传。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3268C">
            <w:pPr>
              <w:jc w:val="both"/>
            </w:pPr>
            <w:r>
              <w:rPr>
                <w:rFonts w:ascii="宋体" w:hAnsi="宋体" w:eastAsia="宋体"/>
                <w:sz w:val="16"/>
              </w:rPr>
              <w:t>截止自评日2024年12月26日，本项目执行数为14.42万元，执行率为50%，完成制作户外政策宣传广告块数165块，户外政策宣传广告面积8699.83平方米，因项目资金未执行完毕，实现目标程度较低，社会效益不显著，经对调查测评受益群众满意度达到100%。</w:t>
            </w:r>
          </w:p>
        </w:tc>
      </w:tr>
      <w:tr w14:paraId="01D00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65A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D6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E0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83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D1F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97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9D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ED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7D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4A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52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A3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5AD2B">
            <w:pPr>
              <w:jc w:val="center"/>
            </w:pPr>
            <w:r>
              <w:rPr>
                <w:rFonts w:ascii="宋体" w:hAnsi="宋体" w:eastAsia="宋体"/>
                <w:sz w:val="16"/>
              </w:rPr>
              <w:t>偏差原因分析及改进措施</w:t>
            </w:r>
          </w:p>
        </w:tc>
      </w:tr>
      <w:tr w14:paraId="6AB194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8B3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86D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9FC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7071">
            <w:pPr>
              <w:jc w:val="center"/>
            </w:pPr>
            <w:r>
              <w:rPr>
                <w:rFonts w:ascii="宋体" w:hAnsi="宋体" w:eastAsia="宋体"/>
                <w:sz w:val="16"/>
              </w:rPr>
              <w:t>制作户外政策宣传广告块数（块）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1689">
            <w:pPr>
              <w:jc w:val="center"/>
            </w:pPr>
            <w:r>
              <w:rPr>
                <w:rFonts w:ascii="宋体" w:hAnsi="宋体" w:eastAsia="宋体"/>
                <w:sz w:val="16"/>
              </w:rPr>
              <w:t>&gt;=324块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2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2F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C3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5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E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0C66">
            <w:pPr>
              <w:jc w:val="center"/>
            </w:pPr>
            <w:r>
              <w:rPr>
                <w:rFonts w:ascii="宋体" w:hAnsi="宋体" w:eastAsia="宋体"/>
                <w:sz w:val="16"/>
              </w:rPr>
              <w:t>=165块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085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5C220">
            <w:pPr>
              <w:jc w:val="center"/>
            </w:pPr>
            <w:r>
              <w:rPr>
                <w:rFonts w:ascii="宋体" w:hAnsi="宋体" w:eastAsia="宋体"/>
                <w:sz w:val="16"/>
              </w:rPr>
              <w:t>原因：因资金拨付申请审批手续缓慢，资金支付进度低，出现偏差。措施：加快资金审批手续办理，提高预算执行进度，完成项目的实施。</w:t>
            </w:r>
          </w:p>
        </w:tc>
      </w:tr>
      <w:tr w14:paraId="0B40A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A6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55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FD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E5E8">
            <w:pPr>
              <w:jc w:val="center"/>
            </w:pPr>
            <w:r>
              <w:rPr>
                <w:rFonts w:ascii="宋体" w:hAnsi="宋体" w:eastAsia="宋体"/>
                <w:sz w:val="16"/>
              </w:rPr>
              <w:t>户外政策宣传广告面积（平方米）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40C7">
            <w:pPr>
              <w:jc w:val="center"/>
            </w:pPr>
            <w:r>
              <w:rPr>
                <w:rFonts w:ascii="宋体" w:hAnsi="宋体" w:eastAsia="宋体"/>
                <w:sz w:val="16"/>
              </w:rPr>
              <w:t>&gt;=8699.83平方米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0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1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07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A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B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5087">
            <w:pPr>
              <w:jc w:val="center"/>
            </w:pPr>
            <w:r>
              <w:rPr>
                <w:rFonts w:ascii="宋体" w:hAnsi="宋体" w:eastAsia="宋体"/>
                <w:sz w:val="16"/>
              </w:rPr>
              <w:t>=8699.83平方米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E94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38A5F">
            <w:pPr>
              <w:jc w:val="center"/>
            </w:pPr>
            <w:r>
              <w:rPr>
                <w:rFonts w:ascii="宋体" w:hAnsi="宋体" w:eastAsia="宋体"/>
                <w:sz w:val="16"/>
              </w:rPr>
              <w:t>原因：因资金拨付申请审批手续缓慢，资金支付进度低，出现偏差。措施：加快资金审批手续办理，提高预算执行进度，完成项目的实施。</w:t>
            </w:r>
          </w:p>
        </w:tc>
      </w:tr>
      <w:tr w14:paraId="1C843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63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E9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5F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2645">
            <w:pPr>
              <w:jc w:val="center"/>
            </w:pPr>
            <w:r>
              <w:rPr>
                <w:rFonts w:ascii="宋体" w:hAnsi="宋体" w:eastAsia="宋体"/>
                <w:sz w:val="16"/>
              </w:rPr>
              <w:t>户外政策宣传广告验收合格率（%）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C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A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4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7B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BE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9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A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E92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1F597">
            <w:pPr>
              <w:jc w:val="center"/>
            </w:pPr>
          </w:p>
        </w:tc>
      </w:tr>
      <w:tr w14:paraId="14CC6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5D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EB8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B5C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7B2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3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A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A5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98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D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0F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FCED">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103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06FA5">
            <w:pPr>
              <w:jc w:val="center"/>
            </w:pPr>
            <w:r>
              <w:rPr>
                <w:rFonts w:ascii="宋体" w:hAnsi="宋体" w:eastAsia="宋体"/>
                <w:sz w:val="16"/>
              </w:rPr>
              <w:t>原因：因资金拨付申请审批手续缓慢，资金支付进度低，出现偏差。措施：加快资金审批手续办理，提高预算执行进度，完成项目的实施。</w:t>
            </w:r>
          </w:p>
        </w:tc>
      </w:tr>
      <w:tr w14:paraId="53E5B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7B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7A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51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294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445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4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C3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8F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8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7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23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B1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7E3B">
            <w:pPr>
              <w:jc w:val="center"/>
            </w:pPr>
          </w:p>
        </w:tc>
      </w:tr>
      <w:tr w14:paraId="443CF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9D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71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85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5CDB">
            <w:pPr>
              <w:jc w:val="center"/>
            </w:pPr>
            <w:r>
              <w:rPr>
                <w:rFonts w:ascii="宋体" w:hAnsi="宋体" w:eastAsia="宋体"/>
                <w:sz w:val="16"/>
              </w:rPr>
              <w:t>每块户外政策宣传广告单价（万元）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3357">
            <w:pPr>
              <w:jc w:val="center"/>
            </w:pPr>
            <w:r>
              <w:rPr>
                <w:rFonts w:ascii="宋体" w:hAnsi="宋体" w:eastAsia="宋体"/>
                <w:sz w:val="16"/>
              </w:rPr>
              <w:t>&lt;=0.089万元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5E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0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F6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F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98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CC7F">
            <w:pPr>
              <w:jc w:val="center"/>
            </w:pPr>
            <w:r>
              <w:rPr>
                <w:rFonts w:ascii="宋体" w:hAnsi="宋体" w:eastAsia="宋体"/>
                <w:sz w:val="16"/>
              </w:rPr>
              <w:t>=0.089万元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BE8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E7CB">
            <w:pPr>
              <w:jc w:val="center"/>
            </w:pPr>
            <w:r>
              <w:rPr>
                <w:rFonts w:ascii="宋体" w:hAnsi="宋体" w:eastAsia="宋体"/>
                <w:sz w:val="16"/>
              </w:rPr>
              <w:t>原因：因资金拨付申请审批手续缓慢，资金支付进度低，出现偏差。措施：加快资金审批手续办理，提高预算执行进度，完成项目的实施。</w:t>
            </w:r>
          </w:p>
        </w:tc>
      </w:tr>
      <w:tr w14:paraId="57E4D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89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64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C3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0992">
            <w:pPr>
              <w:jc w:val="center"/>
            </w:pPr>
            <w:r>
              <w:rPr>
                <w:rFonts w:ascii="宋体" w:hAnsi="宋体" w:eastAsia="宋体"/>
                <w:sz w:val="16"/>
              </w:rPr>
              <w:t>提高户外政策宣传广告宣传效果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6D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8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2A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01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A1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85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FD1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D9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1AB7">
            <w:pPr>
              <w:jc w:val="center"/>
            </w:pPr>
            <w:r>
              <w:rPr>
                <w:rFonts w:ascii="宋体" w:hAnsi="宋体" w:eastAsia="宋体"/>
                <w:sz w:val="16"/>
              </w:rPr>
              <w:t>原因：因资金拨付申请审批手续缓慢，资金支付进度低，出现偏差。措施：加快资金审批手续办理，提高预算执行进度，完成项目的实施。</w:t>
            </w:r>
          </w:p>
        </w:tc>
      </w:tr>
      <w:tr w14:paraId="73620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E5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1E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67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1E3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1E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9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3E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D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E4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8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5F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88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FD781">
            <w:pPr>
              <w:jc w:val="center"/>
            </w:pPr>
          </w:p>
        </w:tc>
      </w:tr>
      <w:tr w14:paraId="2F3149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D3E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699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021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D809">
            <w:pPr>
              <w:jc w:val="center"/>
            </w:pPr>
            <w:r>
              <w:rPr>
                <w:rFonts w:ascii="宋体" w:hAnsi="宋体" w:eastAsia="宋体"/>
                <w:sz w:val="16"/>
              </w:rPr>
              <w:t>26分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A0F0CD"/>
        </w:tc>
      </w:tr>
    </w:tbl>
    <w:p w14:paraId="61FC66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F5DAC39">
        <w:tblPrEx>
          <w:tblCellMar>
            <w:top w:w="0" w:type="dxa"/>
            <w:left w:w="108" w:type="dxa"/>
            <w:bottom w:w="0" w:type="dxa"/>
            <w:right w:w="108" w:type="dxa"/>
          </w:tblCellMar>
        </w:tblPrEx>
        <w:tc>
          <w:tcPr>
            <w:tcW w:w="8848" w:type="dxa"/>
            <w:gridSpan w:val="14"/>
            <w:vAlign w:val="center"/>
          </w:tcPr>
          <w:p w14:paraId="5525CC6C">
            <w:pPr>
              <w:jc w:val="center"/>
            </w:pPr>
            <w:r>
              <w:rPr>
                <w:rFonts w:ascii="宋体" w:hAnsi="宋体" w:eastAsia="宋体"/>
                <w:sz w:val="24"/>
              </w:rPr>
              <w:t>项目支出绩效自评表</w:t>
            </w:r>
          </w:p>
        </w:tc>
      </w:tr>
      <w:tr w14:paraId="40C71E7B">
        <w:tblPrEx>
          <w:tblCellMar>
            <w:top w:w="0" w:type="dxa"/>
            <w:left w:w="108" w:type="dxa"/>
            <w:bottom w:w="0" w:type="dxa"/>
            <w:right w:w="108" w:type="dxa"/>
          </w:tblCellMar>
        </w:tblPrEx>
        <w:tc>
          <w:tcPr>
            <w:tcW w:w="8848" w:type="dxa"/>
            <w:gridSpan w:val="14"/>
            <w:vAlign w:val="center"/>
          </w:tcPr>
          <w:p w14:paraId="3AFCFFAE">
            <w:pPr>
              <w:jc w:val="center"/>
            </w:pPr>
            <w:r>
              <w:rPr>
                <w:rFonts w:ascii="宋体" w:hAnsi="宋体" w:eastAsia="宋体"/>
                <w:sz w:val="24"/>
              </w:rPr>
              <w:t>(2024年度)</w:t>
            </w:r>
          </w:p>
        </w:tc>
      </w:tr>
      <w:tr w14:paraId="47629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8D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14CB04">
            <w:pPr>
              <w:jc w:val="center"/>
            </w:pPr>
            <w:r>
              <w:rPr>
                <w:rFonts w:ascii="宋体" w:hAnsi="宋体" w:eastAsia="宋体"/>
                <w:sz w:val="16"/>
              </w:rPr>
              <w:t>疏附县绿化养护及提升项目</w:t>
            </w:r>
          </w:p>
        </w:tc>
      </w:tr>
      <w:tr w14:paraId="45AB7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14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488018">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8E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092A7">
            <w:pPr>
              <w:jc w:val="center"/>
            </w:pPr>
            <w:r>
              <w:rPr>
                <w:rFonts w:ascii="宋体" w:hAnsi="宋体" w:eastAsia="宋体"/>
                <w:sz w:val="16"/>
              </w:rPr>
              <w:t>疏附县城管大队</w:t>
            </w:r>
          </w:p>
        </w:tc>
      </w:tr>
      <w:tr w14:paraId="1A3EAE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6A4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E4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F25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45A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10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A3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A19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42EE">
            <w:pPr>
              <w:jc w:val="center"/>
            </w:pPr>
            <w:r>
              <w:rPr>
                <w:rFonts w:ascii="宋体" w:hAnsi="宋体" w:eastAsia="宋体"/>
                <w:sz w:val="16"/>
              </w:rPr>
              <w:t>得分</w:t>
            </w:r>
          </w:p>
        </w:tc>
      </w:tr>
      <w:tr w14:paraId="0C91A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80A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C88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F0CB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CF1E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D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7B8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0567">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D2E6">
            <w:pPr>
              <w:jc w:val="center"/>
            </w:pPr>
            <w:r>
              <w:rPr>
                <w:rFonts w:ascii="宋体" w:hAnsi="宋体" w:eastAsia="宋体"/>
                <w:sz w:val="16"/>
              </w:rPr>
              <w:t>0.00分</w:t>
            </w:r>
          </w:p>
        </w:tc>
      </w:tr>
      <w:tr w14:paraId="56D9C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5E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F42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AECD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C53E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85A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9F8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E0A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708A">
            <w:pPr>
              <w:jc w:val="center"/>
            </w:pPr>
            <w:r>
              <w:rPr>
                <w:rFonts w:ascii="宋体" w:hAnsi="宋体" w:eastAsia="宋体"/>
                <w:sz w:val="16"/>
              </w:rPr>
              <w:t>—</w:t>
            </w:r>
          </w:p>
        </w:tc>
      </w:tr>
      <w:tr w14:paraId="5D741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62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A0C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EF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DE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18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8BE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1D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F8E2">
            <w:pPr>
              <w:jc w:val="center"/>
            </w:pPr>
            <w:r>
              <w:rPr>
                <w:rFonts w:ascii="宋体" w:hAnsi="宋体" w:eastAsia="宋体"/>
                <w:sz w:val="16"/>
              </w:rPr>
              <w:t>—</w:t>
            </w:r>
          </w:p>
        </w:tc>
      </w:tr>
      <w:tr w14:paraId="01715E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868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0A2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3818F">
            <w:pPr>
              <w:jc w:val="center"/>
            </w:pPr>
            <w:r>
              <w:rPr>
                <w:rFonts w:ascii="宋体" w:hAnsi="宋体" w:eastAsia="宋体"/>
                <w:sz w:val="16"/>
              </w:rPr>
              <w:t>实际完成情况</w:t>
            </w:r>
          </w:p>
        </w:tc>
      </w:tr>
      <w:tr w14:paraId="4E2F4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5BF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D0D7B">
            <w:pPr>
              <w:jc w:val="both"/>
            </w:pPr>
            <w:r>
              <w:rPr>
                <w:rFonts w:ascii="宋体" w:hAnsi="宋体" w:eastAsia="宋体"/>
                <w:sz w:val="16"/>
              </w:rPr>
              <w:t>本项目预算金额为30万元，该项目主要用于疏附县绿化养护提升项目通过采购绿篱机8台、割草机8台，草花66670株，假花3850株，草种花种200千克，化肥22.5吨，农药750瓶，预计总投资30万元，有效提升疏附县绿化养护效果，受益群众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5B1124">
            <w:pPr>
              <w:jc w:val="both"/>
            </w:pPr>
            <w:r>
              <w:rPr>
                <w:rFonts w:hint="eastAsia" w:ascii="宋体" w:hAnsi="宋体"/>
                <w:sz w:val="16"/>
                <w:lang w:eastAsia="zh-CN"/>
              </w:rPr>
              <w:t>截至</w:t>
            </w:r>
            <w:r>
              <w:rPr>
                <w:rFonts w:ascii="宋体" w:hAnsi="宋体" w:eastAsia="宋体"/>
                <w:sz w:val="16"/>
              </w:rPr>
              <w:t>2024年12月31日，本项目执行数为0万元，执行率为0%，该项目已采购绿篱机8台、割草机8台，草花66670株，假花3850株，草种花种200千克，化肥22.5吨，农药750瓶，因资金审批未通过暂未支付，为零支出项目。</w:t>
            </w:r>
          </w:p>
        </w:tc>
      </w:tr>
      <w:tr w14:paraId="10E5C1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BDC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22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9C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7C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8C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C5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CF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C3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F6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CD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D1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FE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08F7A">
            <w:pPr>
              <w:jc w:val="center"/>
            </w:pPr>
            <w:r>
              <w:rPr>
                <w:rFonts w:ascii="宋体" w:hAnsi="宋体" w:eastAsia="宋体"/>
                <w:sz w:val="16"/>
              </w:rPr>
              <w:t>偏差原因分析及改进措施</w:t>
            </w:r>
          </w:p>
        </w:tc>
      </w:tr>
      <w:tr w14:paraId="3623F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3E5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89B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9A4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A943">
            <w:pPr>
              <w:jc w:val="center"/>
            </w:pPr>
            <w:r>
              <w:rPr>
                <w:rFonts w:ascii="宋体" w:hAnsi="宋体" w:eastAsia="宋体"/>
                <w:sz w:val="16"/>
              </w:rPr>
              <w:t>采购绿篱机台数（台）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CD90">
            <w:pPr>
              <w:jc w:val="center"/>
            </w:pPr>
            <w:r>
              <w:rPr>
                <w:rFonts w:ascii="宋体" w:hAnsi="宋体" w:eastAsia="宋体"/>
                <w:sz w:val="16"/>
              </w:rPr>
              <w:t>&gt;=8台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F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0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56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2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3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8AE6">
            <w:pPr>
              <w:jc w:val="center"/>
            </w:pPr>
            <w:r>
              <w:rPr>
                <w:rFonts w:ascii="宋体" w:hAnsi="宋体" w:eastAsia="宋体"/>
                <w:sz w:val="16"/>
              </w:rPr>
              <w:t>=0台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442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99F0F">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601C6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DD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E9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0B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65B2">
            <w:pPr>
              <w:jc w:val="center"/>
            </w:pPr>
            <w:r>
              <w:rPr>
                <w:rFonts w:ascii="宋体" w:hAnsi="宋体" w:eastAsia="宋体"/>
                <w:sz w:val="16"/>
              </w:rPr>
              <w:t>割草机（台）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AB19">
            <w:pPr>
              <w:jc w:val="center"/>
            </w:pPr>
            <w:r>
              <w:rPr>
                <w:rFonts w:ascii="宋体" w:hAnsi="宋体" w:eastAsia="宋体"/>
                <w:sz w:val="16"/>
              </w:rPr>
              <w:t>&gt;=8台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A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E5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5D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4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6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5831">
            <w:pPr>
              <w:jc w:val="center"/>
            </w:pPr>
            <w:r>
              <w:rPr>
                <w:rFonts w:ascii="宋体" w:hAnsi="宋体" w:eastAsia="宋体"/>
                <w:sz w:val="16"/>
              </w:rPr>
              <w:t>=0台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83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E78ED">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42177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90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BB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BF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C072">
            <w:pPr>
              <w:jc w:val="center"/>
            </w:pPr>
            <w:r>
              <w:rPr>
                <w:rFonts w:ascii="宋体" w:hAnsi="宋体" w:eastAsia="宋体"/>
                <w:sz w:val="16"/>
              </w:rPr>
              <w:t>草花（株）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246B">
            <w:pPr>
              <w:jc w:val="center"/>
            </w:pPr>
            <w:r>
              <w:rPr>
                <w:rFonts w:ascii="宋体" w:hAnsi="宋体" w:eastAsia="宋体"/>
                <w:sz w:val="16"/>
              </w:rPr>
              <w:t>&gt;=66670株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D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A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9E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A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E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C41C">
            <w:pPr>
              <w:jc w:val="center"/>
            </w:pPr>
            <w:r>
              <w:rPr>
                <w:rFonts w:ascii="宋体" w:hAnsi="宋体" w:eastAsia="宋体"/>
                <w:sz w:val="16"/>
              </w:rPr>
              <w:t>=0株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F6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7C94">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28741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03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3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3F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11D3">
            <w:pPr>
              <w:jc w:val="center"/>
            </w:pPr>
            <w:r>
              <w:rPr>
                <w:rFonts w:ascii="宋体" w:hAnsi="宋体" w:eastAsia="宋体"/>
                <w:sz w:val="16"/>
              </w:rPr>
              <w:t>假花（株）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3FB6">
            <w:pPr>
              <w:jc w:val="center"/>
            </w:pPr>
            <w:r>
              <w:rPr>
                <w:rFonts w:ascii="宋体" w:hAnsi="宋体" w:eastAsia="宋体"/>
                <w:sz w:val="16"/>
              </w:rPr>
              <w:t>&gt;=3850株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B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86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E7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4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C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E45C">
            <w:pPr>
              <w:jc w:val="center"/>
            </w:pPr>
            <w:r>
              <w:rPr>
                <w:rFonts w:ascii="宋体" w:hAnsi="宋体" w:eastAsia="宋体"/>
                <w:sz w:val="16"/>
              </w:rPr>
              <w:t>=0株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4A3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5C301">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38CE8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0B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F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5B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6354">
            <w:pPr>
              <w:jc w:val="center"/>
            </w:pPr>
            <w:r>
              <w:rPr>
                <w:rFonts w:ascii="宋体" w:hAnsi="宋体" w:eastAsia="宋体"/>
                <w:sz w:val="16"/>
              </w:rPr>
              <w:t>草种子（千克）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AB4A">
            <w:pPr>
              <w:jc w:val="center"/>
            </w:pPr>
            <w:r>
              <w:rPr>
                <w:rFonts w:ascii="宋体" w:hAnsi="宋体" w:eastAsia="宋体"/>
                <w:sz w:val="16"/>
              </w:rPr>
              <w:t>&gt;=100千克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7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BD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B7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E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3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3356">
            <w:pPr>
              <w:jc w:val="center"/>
            </w:pPr>
            <w:r>
              <w:rPr>
                <w:rFonts w:ascii="宋体" w:hAnsi="宋体" w:eastAsia="宋体"/>
                <w:sz w:val="16"/>
              </w:rPr>
              <w:t>=0千克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09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03990">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4C0FD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6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35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CE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1546">
            <w:pPr>
              <w:jc w:val="center"/>
            </w:pPr>
            <w:r>
              <w:rPr>
                <w:rFonts w:ascii="宋体" w:hAnsi="宋体" w:eastAsia="宋体"/>
                <w:sz w:val="16"/>
              </w:rPr>
              <w:t>花种子（千克）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0BBD">
            <w:pPr>
              <w:jc w:val="center"/>
            </w:pPr>
            <w:r>
              <w:rPr>
                <w:rFonts w:ascii="宋体" w:hAnsi="宋体" w:eastAsia="宋体"/>
                <w:sz w:val="16"/>
              </w:rPr>
              <w:t>&gt;=100千克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5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4D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87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1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8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F476">
            <w:pPr>
              <w:jc w:val="center"/>
            </w:pPr>
            <w:r>
              <w:rPr>
                <w:rFonts w:ascii="宋体" w:hAnsi="宋体" w:eastAsia="宋体"/>
                <w:sz w:val="16"/>
              </w:rPr>
              <w:t>=0千克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BA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042DE">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603D1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A1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EB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E0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ADA7">
            <w:pPr>
              <w:jc w:val="center"/>
            </w:pPr>
            <w:r>
              <w:rPr>
                <w:rFonts w:ascii="宋体" w:hAnsi="宋体" w:eastAsia="宋体"/>
                <w:sz w:val="16"/>
              </w:rPr>
              <w:t>尿素、磷酸二胺（吨）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E4A3">
            <w:pPr>
              <w:jc w:val="center"/>
            </w:pPr>
            <w:r>
              <w:rPr>
                <w:rFonts w:ascii="宋体" w:hAnsi="宋体" w:eastAsia="宋体"/>
                <w:sz w:val="16"/>
              </w:rPr>
              <w:t>&gt;=22.50吨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3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BF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E3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C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F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A687">
            <w:pPr>
              <w:jc w:val="center"/>
            </w:pPr>
            <w:r>
              <w:rPr>
                <w:rFonts w:ascii="宋体" w:hAnsi="宋体" w:eastAsia="宋体"/>
                <w:sz w:val="16"/>
              </w:rPr>
              <w:t>=0吨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552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DCCB">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5B03C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77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88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3E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79F6">
            <w:pPr>
              <w:jc w:val="center"/>
            </w:pPr>
            <w:r>
              <w:rPr>
                <w:rFonts w:ascii="宋体" w:hAnsi="宋体" w:eastAsia="宋体"/>
                <w:sz w:val="16"/>
              </w:rPr>
              <w:t>农药（瓶）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E6D8">
            <w:pPr>
              <w:jc w:val="center"/>
            </w:pPr>
            <w:r>
              <w:rPr>
                <w:rFonts w:ascii="宋体" w:hAnsi="宋体" w:eastAsia="宋体"/>
                <w:sz w:val="16"/>
              </w:rPr>
              <w:t>&gt;=750瓶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D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78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18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7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D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03FF">
            <w:pPr>
              <w:jc w:val="center"/>
            </w:pPr>
            <w:r>
              <w:rPr>
                <w:rFonts w:ascii="宋体" w:hAnsi="宋体" w:eastAsia="宋体"/>
                <w:sz w:val="16"/>
              </w:rPr>
              <w:t>=0瓶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00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D8153">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50129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38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9B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4D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84B4">
            <w:pPr>
              <w:jc w:val="center"/>
            </w:pPr>
            <w:r>
              <w:rPr>
                <w:rFonts w:ascii="宋体" w:hAnsi="宋体" w:eastAsia="宋体"/>
                <w:sz w:val="16"/>
              </w:rPr>
              <w:t>产品验收合格率（%）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4A9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9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D1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CD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10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0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E1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E6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DD2D">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344FF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AA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888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A22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625B">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4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9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F0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88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D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2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9F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B5B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75885">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3036E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2E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91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1E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10F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94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4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64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C7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C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0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5F0B">
            <w:pPr>
              <w:jc w:val="center"/>
            </w:pPr>
            <w:r>
              <w:rPr>
                <w:rFonts w:ascii="宋体" w:hAnsi="宋体" w:eastAsia="宋体"/>
                <w:sz w:val="16"/>
              </w:rPr>
              <w:t>=0年12月25日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36C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05B9">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010EB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31F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1B3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AED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526D">
            <w:pPr>
              <w:jc w:val="center"/>
            </w:pPr>
            <w:r>
              <w:rPr>
                <w:rFonts w:ascii="宋体" w:hAnsi="宋体" w:eastAsia="宋体"/>
                <w:sz w:val="16"/>
              </w:rPr>
              <w:t>购置机器设备费用（万元）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CBC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E5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91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94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1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54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779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A69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2EB3">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33F9C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7C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1E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96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06D6">
            <w:pPr>
              <w:jc w:val="center"/>
            </w:pPr>
            <w:r>
              <w:rPr>
                <w:rFonts w:ascii="宋体" w:hAnsi="宋体" w:eastAsia="宋体"/>
                <w:sz w:val="16"/>
              </w:rPr>
              <w:t>购置种子费用（万元）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A425">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85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1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893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1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F6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284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622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9C9D">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3B223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1E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47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CD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2D4A">
            <w:pPr>
              <w:jc w:val="center"/>
            </w:pPr>
            <w:r>
              <w:rPr>
                <w:rFonts w:ascii="宋体" w:hAnsi="宋体" w:eastAsia="宋体"/>
                <w:sz w:val="16"/>
              </w:rPr>
              <w:t>购置农药化肥费用（万元）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92C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A2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57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AE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F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7D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70A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07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26867">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2E172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00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63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3B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8C7B">
            <w:pPr>
              <w:jc w:val="center"/>
            </w:pPr>
            <w:r>
              <w:rPr>
                <w:rFonts w:ascii="宋体" w:hAnsi="宋体" w:eastAsia="宋体"/>
                <w:sz w:val="16"/>
              </w:rPr>
              <w:t>提升县城绿化效果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91A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0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DD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10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06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08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69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D2A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017BC">
            <w:pPr>
              <w:jc w:val="center"/>
            </w:pPr>
            <w:r>
              <w:rPr>
                <w:rFonts w:ascii="宋体" w:hAnsi="宋体" w:eastAsia="宋体"/>
                <w:sz w:val="16"/>
              </w:rPr>
              <w:t>原因：因资金拨付手续缓慢，</w:t>
            </w:r>
            <w:r>
              <w:rPr>
                <w:rFonts w:hint="eastAsia" w:ascii="宋体" w:hAnsi="宋体"/>
                <w:sz w:val="16"/>
                <w:lang w:eastAsia="zh-CN"/>
              </w:rPr>
              <w:t>截至</w:t>
            </w:r>
            <w:r>
              <w:rPr>
                <w:rFonts w:ascii="宋体" w:hAnsi="宋体" w:eastAsia="宋体"/>
                <w:sz w:val="16"/>
              </w:rPr>
              <w:t>自评日项目支出为零支出。措施：提高预算执行进度，加快资金审批拨付手续办理，完成项目的实施。</w:t>
            </w:r>
          </w:p>
        </w:tc>
      </w:tr>
      <w:tr w14:paraId="35A64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6B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5B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3B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014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8E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8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B5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A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4C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EB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1B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6E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21357">
            <w:pPr>
              <w:jc w:val="center"/>
            </w:pPr>
            <w:r>
              <w:rPr>
                <w:rFonts w:ascii="宋体" w:hAnsi="宋体" w:eastAsia="宋体"/>
                <w:sz w:val="16"/>
              </w:rPr>
              <w:t>原因：因资金拨付手续缓慢，截止自评日项目支出为零支出。措施：提高预算执行进度，加快资金审批拨付手续办理，完成项目的实施。</w:t>
            </w:r>
          </w:p>
        </w:tc>
      </w:tr>
      <w:tr w14:paraId="20878CF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A90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05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EBF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F20B">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4370AD"/>
        </w:tc>
      </w:tr>
    </w:tbl>
    <w:p w14:paraId="1E83CFE6">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368C6144">
        <w:tblPrEx>
          <w:tblCellMar>
            <w:top w:w="0" w:type="dxa"/>
            <w:left w:w="108" w:type="dxa"/>
            <w:bottom w:w="0" w:type="dxa"/>
            <w:right w:w="108" w:type="dxa"/>
          </w:tblCellMar>
        </w:tblPrEx>
        <w:tc>
          <w:tcPr>
            <w:tcW w:w="8848" w:type="dxa"/>
            <w:gridSpan w:val="14"/>
            <w:vAlign w:val="center"/>
          </w:tcPr>
          <w:p w14:paraId="53CB8D12">
            <w:pPr>
              <w:jc w:val="center"/>
            </w:pPr>
            <w:r>
              <w:rPr>
                <w:rFonts w:ascii="宋体" w:hAnsi="宋体" w:eastAsia="宋体"/>
                <w:sz w:val="24"/>
              </w:rPr>
              <w:t>项目支出绩效自评表</w:t>
            </w:r>
          </w:p>
        </w:tc>
      </w:tr>
      <w:tr w14:paraId="5C51FC82">
        <w:tblPrEx>
          <w:tblCellMar>
            <w:top w:w="0" w:type="dxa"/>
            <w:left w:w="108" w:type="dxa"/>
            <w:bottom w:w="0" w:type="dxa"/>
            <w:right w:w="108" w:type="dxa"/>
          </w:tblCellMar>
        </w:tblPrEx>
        <w:tc>
          <w:tcPr>
            <w:tcW w:w="8848" w:type="dxa"/>
            <w:gridSpan w:val="14"/>
            <w:vAlign w:val="center"/>
          </w:tcPr>
          <w:p w14:paraId="3F1C5EC6">
            <w:pPr>
              <w:jc w:val="center"/>
            </w:pPr>
            <w:r>
              <w:rPr>
                <w:rFonts w:ascii="宋体" w:hAnsi="宋体" w:eastAsia="宋体"/>
                <w:sz w:val="24"/>
              </w:rPr>
              <w:t>(2024年度)</w:t>
            </w:r>
          </w:p>
        </w:tc>
      </w:tr>
      <w:tr w14:paraId="38AE82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30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A9AA39">
            <w:pPr>
              <w:jc w:val="center"/>
            </w:pPr>
            <w:r>
              <w:rPr>
                <w:rFonts w:ascii="宋体" w:hAnsi="宋体" w:eastAsia="宋体"/>
                <w:sz w:val="16"/>
              </w:rPr>
              <w:t>疏附县绿化水费项目</w:t>
            </w:r>
          </w:p>
        </w:tc>
      </w:tr>
      <w:tr w14:paraId="678BED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57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22B1A">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B2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4F686">
            <w:pPr>
              <w:jc w:val="center"/>
            </w:pPr>
            <w:r>
              <w:rPr>
                <w:rFonts w:ascii="宋体" w:hAnsi="宋体" w:eastAsia="宋体"/>
                <w:sz w:val="16"/>
              </w:rPr>
              <w:t>疏附县城管大队</w:t>
            </w:r>
          </w:p>
        </w:tc>
      </w:tr>
      <w:tr w14:paraId="372543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59C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F7E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6D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F22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765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347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B87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EC0D">
            <w:pPr>
              <w:jc w:val="center"/>
            </w:pPr>
            <w:r>
              <w:rPr>
                <w:rFonts w:ascii="宋体" w:hAnsi="宋体" w:eastAsia="宋体"/>
                <w:sz w:val="16"/>
              </w:rPr>
              <w:t>得分</w:t>
            </w:r>
          </w:p>
        </w:tc>
      </w:tr>
      <w:tr w14:paraId="6DD93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80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FAB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77C2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6B4D">
            <w:pPr>
              <w:jc w:val="center"/>
            </w:pPr>
            <w:r>
              <w:rPr>
                <w:rFonts w:ascii="宋体" w:hAnsi="宋体" w:eastAsia="宋体"/>
                <w:sz w:val="16"/>
              </w:rPr>
              <w:t>835.00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DDF1B">
            <w:pPr>
              <w:jc w:val="center"/>
            </w:pPr>
            <w:r>
              <w:rPr>
                <w:rFonts w:ascii="宋体" w:hAnsi="宋体" w:eastAsia="宋体"/>
                <w:sz w:val="16"/>
              </w:rPr>
              <w:t>835.00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F7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ED5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086F">
            <w:pPr>
              <w:jc w:val="center"/>
            </w:pPr>
            <w:r>
              <w:rPr>
                <w:rFonts w:ascii="宋体" w:hAnsi="宋体" w:eastAsia="宋体"/>
                <w:sz w:val="16"/>
              </w:rPr>
              <w:t>10.00分</w:t>
            </w:r>
          </w:p>
        </w:tc>
      </w:tr>
      <w:tr w14:paraId="3FC19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E34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AF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1594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36253">
            <w:pPr>
              <w:jc w:val="center"/>
            </w:pPr>
            <w:r>
              <w:rPr>
                <w:rFonts w:ascii="宋体" w:hAnsi="宋体" w:eastAsia="宋体"/>
                <w:sz w:val="16"/>
              </w:rPr>
              <w:t>835.00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5E649">
            <w:pPr>
              <w:jc w:val="center"/>
            </w:pPr>
            <w:r>
              <w:rPr>
                <w:rFonts w:ascii="宋体" w:hAnsi="宋体" w:eastAsia="宋体"/>
                <w:sz w:val="16"/>
              </w:rPr>
              <w:t>835.00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1D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6C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52C1">
            <w:pPr>
              <w:jc w:val="center"/>
            </w:pPr>
            <w:r>
              <w:rPr>
                <w:rFonts w:ascii="宋体" w:hAnsi="宋体" w:eastAsia="宋体"/>
                <w:sz w:val="16"/>
              </w:rPr>
              <w:t>—</w:t>
            </w:r>
          </w:p>
        </w:tc>
      </w:tr>
      <w:tr w14:paraId="57D06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6B9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FB5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B17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8C3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05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CE0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28D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3C50">
            <w:pPr>
              <w:jc w:val="center"/>
            </w:pPr>
            <w:r>
              <w:rPr>
                <w:rFonts w:ascii="宋体" w:hAnsi="宋体" w:eastAsia="宋体"/>
                <w:sz w:val="16"/>
              </w:rPr>
              <w:t>—</w:t>
            </w:r>
          </w:p>
        </w:tc>
      </w:tr>
      <w:tr w14:paraId="464A2E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5A8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779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78416D">
            <w:pPr>
              <w:jc w:val="center"/>
            </w:pPr>
            <w:r>
              <w:rPr>
                <w:rFonts w:ascii="宋体" w:hAnsi="宋体" w:eastAsia="宋体"/>
                <w:sz w:val="16"/>
              </w:rPr>
              <w:t>实际完成情况</w:t>
            </w:r>
          </w:p>
        </w:tc>
      </w:tr>
      <w:tr w14:paraId="003B0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627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43FD7">
            <w:pPr>
              <w:jc w:val="both"/>
            </w:pPr>
            <w:r>
              <w:rPr>
                <w:rFonts w:ascii="宋体" w:hAnsi="宋体" w:eastAsia="宋体"/>
                <w:sz w:val="16"/>
              </w:rPr>
              <w:t>本项目预算金额为835万元，该项目主要用于疏附县绿化水费项目通过缴纳水费835万元，保障疏附县建成区13条以上道路两侧100万平方米以上绿化带用水，用水总量315.79万立方米以上，有效改善疏附县生态环境，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F53B37">
            <w:pPr>
              <w:jc w:val="both"/>
            </w:pPr>
            <w:r>
              <w:rPr>
                <w:rFonts w:hint="eastAsia" w:ascii="宋体" w:hAnsi="宋体"/>
                <w:sz w:val="16"/>
                <w:lang w:eastAsia="zh-CN"/>
              </w:rPr>
              <w:t>截至2024</w:t>
            </w:r>
            <w:r>
              <w:rPr>
                <w:rFonts w:ascii="宋体" w:hAnsi="宋体" w:eastAsia="宋体"/>
                <w:sz w:val="16"/>
              </w:rPr>
              <w:t>年12月31日，本项目预算数为835万元，执行率为100%，完成全县绿化面积100万平方米，道路绿化带条数13条，绿化用水总量315.79万立方米，项目的实施有效改善疏附县生态环境，受益群众满意度达到100%。</w:t>
            </w:r>
          </w:p>
        </w:tc>
      </w:tr>
      <w:tr w14:paraId="0575B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7B8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D9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52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42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C9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B2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4A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BF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F3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AE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3B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8D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264D">
            <w:pPr>
              <w:jc w:val="center"/>
            </w:pPr>
            <w:r>
              <w:rPr>
                <w:rFonts w:ascii="宋体" w:hAnsi="宋体" w:eastAsia="宋体"/>
                <w:sz w:val="16"/>
              </w:rPr>
              <w:t>偏差原因分析及改进措施</w:t>
            </w:r>
          </w:p>
        </w:tc>
      </w:tr>
      <w:tr w14:paraId="0B834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8ED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694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FFF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2390">
            <w:pPr>
              <w:jc w:val="center"/>
            </w:pPr>
            <w:r>
              <w:rPr>
                <w:rFonts w:ascii="宋体" w:hAnsi="宋体" w:eastAsia="宋体"/>
                <w:sz w:val="16"/>
              </w:rPr>
              <w:t>全县绿化面积（万平方米）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F5FF">
            <w:pPr>
              <w:jc w:val="center"/>
            </w:pPr>
            <w:r>
              <w:rPr>
                <w:rFonts w:ascii="宋体" w:hAnsi="宋体" w:eastAsia="宋体"/>
                <w:sz w:val="16"/>
              </w:rPr>
              <w:t>&gt;=100万平方米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1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C7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83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6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3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CD60">
            <w:pPr>
              <w:jc w:val="center"/>
            </w:pPr>
            <w:r>
              <w:rPr>
                <w:rFonts w:ascii="宋体" w:hAnsi="宋体" w:eastAsia="宋体"/>
                <w:sz w:val="16"/>
              </w:rPr>
              <w:t>=100万平方米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9A5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C0A6">
            <w:pPr>
              <w:jc w:val="center"/>
            </w:pPr>
          </w:p>
        </w:tc>
      </w:tr>
      <w:tr w14:paraId="665A2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E6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2A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DA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9CA4">
            <w:pPr>
              <w:jc w:val="center"/>
            </w:pPr>
            <w:r>
              <w:rPr>
                <w:rFonts w:ascii="宋体" w:hAnsi="宋体" w:eastAsia="宋体"/>
                <w:sz w:val="16"/>
              </w:rPr>
              <w:t>道路绿化带条数（条）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AE83">
            <w:pPr>
              <w:jc w:val="center"/>
            </w:pPr>
            <w:r>
              <w:rPr>
                <w:rFonts w:ascii="宋体" w:hAnsi="宋体" w:eastAsia="宋体"/>
                <w:sz w:val="16"/>
              </w:rPr>
              <w:t>&gt;=13条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E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85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9C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6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7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4A7D">
            <w:pPr>
              <w:jc w:val="center"/>
            </w:pPr>
            <w:r>
              <w:rPr>
                <w:rFonts w:ascii="宋体" w:hAnsi="宋体" w:eastAsia="宋体"/>
                <w:sz w:val="16"/>
              </w:rPr>
              <w:t>=13条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F79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847F6">
            <w:pPr>
              <w:jc w:val="center"/>
            </w:pPr>
          </w:p>
        </w:tc>
      </w:tr>
      <w:tr w14:paraId="429B3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63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19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C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EFEA">
            <w:pPr>
              <w:jc w:val="center"/>
            </w:pPr>
            <w:r>
              <w:rPr>
                <w:rFonts w:ascii="宋体" w:hAnsi="宋体" w:eastAsia="宋体"/>
                <w:sz w:val="16"/>
              </w:rPr>
              <w:t>绿化用水总量（万立方米）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8F53">
            <w:pPr>
              <w:jc w:val="center"/>
            </w:pPr>
            <w:r>
              <w:rPr>
                <w:rFonts w:ascii="宋体" w:hAnsi="宋体" w:eastAsia="宋体"/>
                <w:sz w:val="16"/>
              </w:rPr>
              <w:t>&gt;=315.79万立方米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D2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37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26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A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F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4F03">
            <w:pPr>
              <w:jc w:val="center"/>
            </w:pPr>
            <w:r>
              <w:rPr>
                <w:rFonts w:ascii="宋体" w:hAnsi="宋体" w:eastAsia="宋体"/>
                <w:sz w:val="16"/>
              </w:rPr>
              <w:t>=315.79万立方米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43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5862">
            <w:pPr>
              <w:jc w:val="center"/>
            </w:pPr>
          </w:p>
        </w:tc>
      </w:tr>
      <w:tr w14:paraId="53E6D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EA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DE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F5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891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E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6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F8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A60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D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B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A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535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7297">
            <w:pPr>
              <w:jc w:val="center"/>
            </w:pPr>
          </w:p>
        </w:tc>
      </w:tr>
      <w:tr w14:paraId="0F368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01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932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56A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516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B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F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C5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05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63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4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C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C4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7E51E">
            <w:pPr>
              <w:jc w:val="center"/>
            </w:pPr>
          </w:p>
        </w:tc>
      </w:tr>
      <w:tr w14:paraId="4A7D8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74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B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7E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5AC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6E1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59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FE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45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2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4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D96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65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1F37">
            <w:pPr>
              <w:jc w:val="center"/>
            </w:pPr>
          </w:p>
        </w:tc>
      </w:tr>
      <w:tr w14:paraId="18E56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37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AC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C1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B5CA">
            <w:pPr>
              <w:jc w:val="center"/>
            </w:pPr>
            <w:r>
              <w:rPr>
                <w:rFonts w:ascii="宋体" w:hAnsi="宋体" w:eastAsia="宋体"/>
                <w:sz w:val="16"/>
              </w:rPr>
              <w:t>绿化用水每万立方米单价（元）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C2C9">
            <w:pPr>
              <w:jc w:val="center"/>
            </w:pPr>
            <w:r>
              <w:rPr>
                <w:rFonts w:ascii="宋体" w:hAnsi="宋体" w:eastAsia="宋体"/>
                <w:sz w:val="16"/>
              </w:rPr>
              <w:t>&lt;=9500元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24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61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89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AD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56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1294">
            <w:pPr>
              <w:jc w:val="center"/>
            </w:pPr>
            <w:r>
              <w:rPr>
                <w:rFonts w:ascii="宋体" w:hAnsi="宋体" w:eastAsia="宋体"/>
                <w:sz w:val="16"/>
              </w:rPr>
              <w:t>=9500元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6D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FE8F">
            <w:pPr>
              <w:jc w:val="center"/>
            </w:pPr>
          </w:p>
        </w:tc>
      </w:tr>
      <w:tr w14:paraId="393C9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35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F6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98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DE85">
            <w:pPr>
              <w:jc w:val="center"/>
            </w:pPr>
            <w:r>
              <w:rPr>
                <w:rFonts w:ascii="宋体" w:hAnsi="宋体" w:eastAsia="宋体"/>
                <w:sz w:val="16"/>
              </w:rPr>
              <w:t>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6EE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C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C7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77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5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4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A21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AD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5E083">
            <w:pPr>
              <w:jc w:val="center"/>
            </w:pPr>
          </w:p>
        </w:tc>
      </w:tr>
      <w:tr w14:paraId="1F1B1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88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4A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A7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F80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1A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2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3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3A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E5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F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52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54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99DF4">
            <w:pPr>
              <w:jc w:val="center"/>
            </w:pPr>
          </w:p>
        </w:tc>
      </w:tr>
      <w:tr w14:paraId="37C6B86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1E6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B34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619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FE1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5FF18A"/>
        </w:tc>
      </w:tr>
    </w:tbl>
    <w:p w14:paraId="15B03B85">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4792D435">
        <w:tblPrEx>
          <w:tblCellMar>
            <w:top w:w="0" w:type="dxa"/>
            <w:left w:w="108" w:type="dxa"/>
            <w:bottom w:w="0" w:type="dxa"/>
            <w:right w:w="108" w:type="dxa"/>
          </w:tblCellMar>
        </w:tblPrEx>
        <w:tc>
          <w:tcPr>
            <w:tcW w:w="8848" w:type="dxa"/>
            <w:gridSpan w:val="14"/>
            <w:vAlign w:val="center"/>
          </w:tcPr>
          <w:p w14:paraId="1FBEBB0D">
            <w:pPr>
              <w:jc w:val="center"/>
            </w:pPr>
            <w:r>
              <w:rPr>
                <w:rFonts w:ascii="宋体" w:hAnsi="宋体" w:eastAsia="宋体"/>
                <w:sz w:val="24"/>
              </w:rPr>
              <w:t>项目支出绩效自评表</w:t>
            </w:r>
          </w:p>
        </w:tc>
      </w:tr>
      <w:tr w14:paraId="4BF73EB0">
        <w:tblPrEx>
          <w:tblCellMar>
            <w:top w:w="0" w:type="dxa"/>
            <w:left w:w="108" w:type="dxa"/>
            <w:bottom w:w="0" w:type="dxa"/>
            <w:right w:w="108" w:type="dxa"/>
          </w:tblCellMar>
        </w:tblPrEx>
        <w:tc>
          <w:tcPr>
            <w:tcW w:w="8848" w:type="dxa"/>
            <w:gridSpan w:val="14"/>
            <w:vAlign w:val="center"/>
          </w:tcPr>
          <w:p w14:paraId="4F31BEE8">
            <w:pPr>
              <w:jc w:val="center"/>
            </w:pPr>
            <w:r>
              <w:rPr>
                <w:rFonts w:ascii="宋体" w:hAnsi="宋体" w:eastAsia="宋体"/>
                <w:sz w:val="24"/>
              </w:rPr>
              <w:t>(2024年度)</w:t>
            </w:r>
          </w:p>
        </w:tc>
      </w:tr>
      <w:tr w14:paraId="5C2BB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71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3837F1">
            <w:pPr>
              <w:jc w:val="center"/>
            </w:pPr>
            <w:r>
              <w:rPr>
                <w:rFonts w:ascii="宋体" w:hAnsi="宋体" w:eastAsia="宋体"/>
                <w:sz w:val="16"/>
              </w:rPr>
              <w:t>疏附县绿化项目</w:t>
            </w:r>
          </w:p>
        </w:tc>
      </w:tr>
      <w:tr w14:paraId="04599B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72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CB2D5">
            <w:pPr>
              <w:jc w:val="center"/>
            </w:pPr>
            <w:r>
              <w:rPr>
                <w:rFonts w:ascii="宋体" w:hAnsi="宋体" w:eastAsia="宋体"/>
                <w:sz w:val="16"/>
              </w:rPr>
              <w:t>新疆维吾尔自治区住房和城乡建设厅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3E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022C74">
            <w:pPr>
              <w:jc w:val="center"/>
            </w:pPr>
            <w:r>
              <w:rPr>
                <w:rFonts w:ascii="宋体" w:hAnsi="宋体" w:eastAsia="宋体"/>
                <w:sz w:val="16"/>
              </w:rPr>
              <w:t>疏附县城管大队</w:t>
            </w:r>
          </w:p>
        </w:tc>
      </w:tr>
      <w:tr w14:paraId="01D2C4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6B0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B27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2E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9E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83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B0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624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4B3C">
            <w:pPr>
              <w:jc w:val="center"/>
            </w:pPr>
            <w:r>
              <w:rPr>
                <w:rFonts w:ascii="宋体" w:hAnsi="宋体" w:eastAsia="宋体"/>
                <w:sz w:val="16"/>
              </w:rPr>
              <w:t>得分</w:t>
            </w:r>
          </w:p>
        </w:tc>
      </w:tr>
      <w:tr w14:paraId="4CFB5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79E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C1F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3D95">
            <w:pPr>
              <w:jc w:val="center"/>
            </w:pPr>
            <w:r>
              <w:rPr>
                <w:rFonts w:ascii="宋体" w:hAnsi="宋体" w:eastAsia="宋体"/>
                <w:sz w:val="16"/>
              </w:rPr>
              <w:t>932.07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42C62">
            <w:pPr>
              <w:jc w:val="center"/>
            </w:pPr>
            <w:r>
              <w:rPr>
                <w:rFonts w:ascii="宋体" w:hAnsi="宋体" w:eastAsia="宋体"/>
                <w:sz w:val="16"/>
              </w:rPr>
              <w:t>932.07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9DB82">
            <w:pPr>
              <w:jc w:val="center"/>
            </w:pPr>
            <w:r>
              <w:rPr>
                <w:rFonts w:ascii="宋体" w:hAnsi="宋体" w:eastAsia="宋体"/>
                <w:sz w:val="16"/>
              </w:rPr>
              <w:t>932.07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B5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62B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1248">
            <w:pPr>
              <w:jc w:val="center"/>
            </w:pPr>
            <w:r>
              <w:rPr>
                <w:rFonts w:ascii="宋体" w:hAnsi="宋体" w:eastAsia="宋体"/>
                <w:sz w:val="16"/>
              </w:rPr>
              <w:t>10.00分</w:t>
            </w:r>
          </w:p>
        </w:tc>
      </w:tr>
      <w:tr w14:paraId="67C28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7A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692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7C91">
            <w:pPr>
              <w:jc w:val="center"/>
            </w:pPr>
            <w:r>
              <w:rPr>
                <w:rFonts w:ascii="宋体" w:hAnsi="宋体" w:eastAsia="宋体"/>
                <w:sz w:val="16"/>
              </w:rPr>
              <w:t>932.07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7D529">
            <w:pPr>
              <w:jc w:val="center"/>
            </w:pPr>
            <w:r>
              <w:rPr>
                <w:rFonts w:ascii="宋体" w:hAnsi="宋体" w:eastAsia="宋体"/>
                <w:sz w:val="16"/>
              </w:rPr>
              <w:t>932.07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EFB73">
            <w:pPr>
              <w:jc w:val="center"/>
            </w:pPr>
            <w:r>
              <w:rPr>
                <w:rFonts w:ascii="宋体" w:hAnsi="宋体" w:eastAsia="宋体"/>
                <w:sz w:val="16"/>
              </w:rPr>
              <w:t>932.07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40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DB43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4352">
            <w:pPr>
              <w:jc w:val="center"/>
            </w:pPr>
            <w:r>
              <w:rPr>
                <w:rFonts w:ascii="宋体" w:hAnsi="宋体" w:eastAsia="宋体"/>
                <w:sz w:val="16"/>
              </w:rPr>
              <w:t>—</w:t>
            </w:r>
          </w:p>
        </w:tc>
      </w:tr>
      <w:tr w14:paraId="37135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997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937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23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F18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F08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618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BF4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9014">
            <w:pPr>
              <w:jc w:val="center"/>
            </w:pPr>
            <w:r>
              <w:rPr>
                <w:rFonts w:ascii="宋体" w:hAnsi="宋体" w:eastAsia="宋体"/>
                <w:sz w:val="16"/>
              </w:rPr>
              <w:t>—</w:t>
            </w:r>
          </w:p>
        </w:tc>
      </w:tr>
      <w:tr w14:paraId="13D16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A6E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738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0BBDA">
            <w:pPr>
              <w:jc w:val="center"/>
            </w:pPr>
            <w:r>
              <w:rPr>
                <w:rFonts w:ascii="宋体" w:hAnsi="宋体" w:eastAsia="宋体"/>
                <w:sz w:val="16"/>
              </w:rPr>
              <w:t>实际完成情况</w:t>
            </w:r>
          </w:p>
        </w:tc>
      </w:tr>
      <w:tr w14:paraId="05AC8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A9F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0AC14">
            <w:pPr>
              <w:jc w:val="both"/>
            </w:pPr>
            <w:r>
              <w:rPr>
                <w:rFonts w:ascii="宋体" w:hAnsi="宋体" w:eastAsia="宋体"/>
                <w:sz w:val="16"/>
              </w:rPr>
              <w:t>本项目预算金额为932.07万元，本项目资金主要用于偿还清理拖欠中小企业账款资金，偿还新疆佳美市政工程建设有限公司421.33</w:t>
            </w:r>
            <w:r>
              <w:rPr>
                <w:rFonts w:hint="eastAsia" w:ascii="宋体" w:hAnsi="宋体"/>
                <w:sz w:val="16"/>
                <w:lang w:eastAsia="zh-CN"/>
              </w:rPr>
              <w:t>万元</w:t>
            </w:r>
            <w:r>
              <w:rPr>
                <w:rFonts w:ascii="宋体" w:hAnsi="宋体" w:eastAsia="宋体"/>
                <w:sz w:val="16"/>
              </w:rPr>
              <w:t>，偿还新疆雨润绿源生态农业开发有限公司510.74万元，项目实施后，解决两家绿化公司在国家工信平台上的债务，提高政府公信力。受益企业满意度预计能达到95%以上。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60AF8">
            <w:pPr>
              <w:jc w:val="both"/>
            </w:pPr>
            <w:r>
              <w:rPr>
                <w:rFonts w:hint="eastAsia" w:ascii="宋体" w:hAnsi="宋体"/>
                <w:sz w:val="16"/>
                <w:lang w:eastAsia="zh-CN"/>
              </w:rPr>
              <w:t>截至</w:t>
            </w:r>
            <w:r>
              <w:rPr>
                <w:rFonts w:ascii="宋体" w:hAnsi="宋体" w:eastAsia="宋体"/>
                <w:sz w:val="16"/>
              </w:rPr>
              <w:t>2024年12月31日，本项目全年预算数932.07万元，全年执行数932.07万元。全年执行率100%，本项目资金主要用于偿还清理拖欠中小企业账款资金，偿还新疆佳美市政工程建设有限公司421.33</w:t>
            </w:r>
            <w:r>
              <w:rPr>
                <w:rFonts w:hint="eastAsia" w:ascii="宋体" w:hAnsi="宋体"/>
                <w:sz w:val="16"/>
                <w:lang w:eastAsia="zh-CN"/>
              </w:rPr>
              <w:t>万元</w:t>
            </w:r>
            <w:r>
              <w:rPr>
                <w:rFonts w:ascii="宋体" w:hAnsi="宋体" w:eastAsia="宋体"/>
                <w:sz w:val="16"/>
              </w:rPr>
              <w:t>，偿还新疆雨润绿源生态农业开发有限公司510.74万元，项目实施后，解决两家绿化公司在国家工信平台上的债务，提高政府公信力。受益企业满意度预计能达到95%以上。</w:t>
            </w:r>
          </w:p>
        </w:tc>
      </w:tr>
      <w:tr w14:paraId="3BD481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255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67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4D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E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1D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B2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0D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CD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3C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DC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15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5A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E8C77">
            <w:pPr>
              <w:jc w:val="center"/>
            </w:pPr>
            <w:r>
              <w:rPr>
                <w:rFonts w:ascii="宋体" w:hAnsi="宋体" w:eastAsia="宋体"/>
                <w:sz w:val="16"/>
              </w:rPr>
              <w:t>偏差原因分析及改进措施</w:t>
            </w:r>
          </w:p>
        </w:tc>
      </w:tr>
      <w:tr w14:paraId="1795EB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532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27F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1E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AE5E">
            <w:pPr>
              <w:jc w:val="center"/>
            </w:pPr>
            <w:r>
              <w:rPr>
                <w:rFonts w:ascii="宋体" w:hAnsi="宋体" w:eastAsia="宋体"/>
                <w:sz w:val="16"/>
              </w:rPr>
              <w:t>偿还债务企业数量（家）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CAD5">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6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11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F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E1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B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AFF9">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95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3C6C6">
            <w:pPr>
              <w:jc w:val="center"/>
            </w:pPr>
          </w:p>
        </w:tc>
      </w:tr>
      <w:tr w14:paraId="40292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3D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0D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D2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D453">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C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0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12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53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6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3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3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AB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657DA">
            <w:pPr>
              <w:jc w:val="center"/>
            </w:pPr>
          </w:p>
        </w:tc>
      </w:tr>
      <w:tr w14:paraId="6D12E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26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837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E14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FAF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1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D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89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B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A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2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E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0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51B67">
            <w:pPr>
              <w:jc w:val="center"/>
            </w:pPr>
          </w:p>
        </w:tc>
      </w:tr>
      <w:tr w14:paraId="577DF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E8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85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E8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3D4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E485">
            <w:pPr>
              <w:jc w:val="center"/>
            </w:pPr>
            <w:r>
              <w:rPr>
                <w:rFonts w:ascii="宋体" w:hAnsi="宋体" w:eastAsia="宋体"/>
                <w:sz w:val="16"/>
              </w:rPr>
              <w:t>=2024年5月31日前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1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0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30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5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2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58DA">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70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06A2">
            <w:pPr>
              <w:jc w:val="center"/>
            </w:pPr>
          </w:p>
        </w:tc>
      </w:tr>
      <w:tr w14:paraId="5E0F3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B26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8B2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095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D64A">
            <w:pPr>
              <w:jc w:val="center"/>
            </w:pPr>
            <w:r>
              <w:rPr>
                <w:rFonts w:ascii="宋体" w:hAnsi="宋体" w:eastAsia="宋体"/>
                <w:sz w:val="16"/>
              </w:rPr>
              <w:t>偿还新疆佳美市政工程建设有限公司成本（万元）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0C96">
            <w:pPr>
              <w:jc w:val="center"/>
            </w:pPr>
            <w:r>
              <w:rPr>
                <w:rFonts w:ascii="宋体" w:hAnsi="宋体" w:eastAsia="宋体"/>
                <w:sz w:val="16"/>
              </w:rPr>
              <w:t>&lt;=421.33万元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B5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9A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306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5B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FF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8B37">
            <w:pPr>
              <w:jc w:val="center"/>
            </w:pPr>
            <w:r>
              <w:rPr>
                <w:rFonts w:ascii="宋体" w:hAnsi="宋体" w:eastAsia="宋体"/>
                <w:sz w:val="16"/>
              </w:rPr>
              <w:t>=421.33万元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32BE">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EFF17">
            <w:pPr>
              <w:jc w:val="center"/>
            </w:pPr>
          </w:p>
        </w:tc>
      </w:tr>
      <w:tr w14:paraId="3E6AF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D9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4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EA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ED29">
            <w:pPr>
              <w:jc w:val="center"/>
            </w:pPr>
            <w:r>
              <w:rPr>
                <w:rFonts w:ascii="宋体" w:hAnsi="宋体" w:eastAsia="宋体"/>
                <w:sz w:val="16"/>
              </w:rPr>
              <w:t>偿还新疆雨润绿源生态农业开发有限公司（万元）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8112">
            <w:pPr>
              <w:jc w:val="center"/>
            </w:pPr>
            <w:r>
              <w:rPr>
                <w:rFonts w:ascii="宋体" w:hAnsi="宋体" w:eastAsia="宋体"/>
                <w:sz w:val="16"/>
              </w:rPr>
              <w:t>&lt;=510.74万元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11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98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AC6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1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C7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2ECE">
            <w:pPr>
              <w:jc w:val="center"/>
            </w:pPr>
            <w:r>
              <w:rPr>
                <w:rFonts w:ascii="宋体" w:hAnsi="宋体" w:eastAsia="宋体"/>
                <w:sz w:val="16"/>
              </w:rPr>
              <w:t>=510.74万元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D5DA">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AFD5F">
            <w:pPr>
              <w:jc w:val="center"/>
            </w:pPr>
          </w:p>
        </w:tc>
      </w:tr>
      <w:tr w14:paraId="27CC0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FC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F8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9B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C5A9">
            <w:pPr>
              <w:jc w:val="center"/>
            </w:pPr>
            <w:r>
              <w:rPr>
                <w:rFonts w:ascii="宋体" w:hAnsi="宋体" w:eastAsia="宋体"/>
                <w:sz w:val="16"/>
              </w:rPr>
              <w:t>解决两家绿化公司在国家工信平台上的债务，提高政府公信力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916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2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5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5C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7A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A8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436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FC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04337">
            <w:pPr>
              <w:jc w:val="center"/>
            </w:pPr>
          </w:p>
        </w:tc>
      </w:tr>
      <w:tr w14:paraId="5C20B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79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AB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57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B0B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5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1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9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96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6E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6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FC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34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6972">
            <w:pPr>
              <w:jc w:val="center"/>
            </w:pPr>
          </w:p>
        </w:tc>
      </w:tr>
      <w:tr w14:paraId="339D29E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E10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AB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8E2E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9F3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776618"/>
        </w:tc>
      </w:tr>
    </w:tbl>
    <w:p w14:paraId="36E48E44">
      <w:r>
        <w:br w:type="page"/>
      </w:r>
    </w:p>
    <w:tbl>
      <w:tblPr>
        <w:tblStyle w:val="9"/>
        <w:tblW w:w="0" w:type="auto"/>
        <w:tblInd w:w="0" w:type="dxa"/>
        <w:tblLayout w:type="autofit"/>
        <w:tblCellMar>
          <w:top w:w="0" w:type="dxa"/>
          <w:left w:w="108" w:type="dxa"/>
          <w:bottom w:w="0" w:type="dxa"/>
          <w:right w:w="108" w:type="dxa"/>
        </w:tblCellMar>
      </w:tblPr>
      <w:tblGrid>
        <w:gridCol w:w="585"/>
        <w:gridCol w:w="507"/>
        <w:gridCol w:w="507"/>
        <w:gridCol w:w="696"/>
        <w:gridCol w:w="1096"/>
        <w:gridCol w:w="507"/>
        <w:gridCol w:w="936"/>
        <w:gridCol w:w="546"/>
        <w:gridCol w:w="507"/>
        <w:gridCol w:w="546"/>
        <w:gridCol w:w="1016"/>
        <w:gridCol w:w="624"/>
        <w:gridCol w:w="360"/>
        <w:gridCol w:w="627"/>
      </w:tblGrid>
      <w:tr w14:paraId="29145BEC">
        <w:tblPrEx>
          <w:tblCellMar>
            <w:top w:w="0" w:type="dxa"/>
            <w:left w:w="108" w:type="dxa"/>
            <w:bottom w:w="0" w:type="dxa"/>
            <w:right w:w="108" w:type="dxa"/>
          </w:tblCellMar>
        </w:tblPrEx>
        <w:tc>
          <w:tcPr>
            <w:tcW w:w="8848" w:type="dxa"/>
            <w:gridSpan w:val="14"/>
            <w:vAlign w:val="center"/>
          </w:tcPr>
          <w:p w14:paraId="577E9671">
            <w:pPr>
              <w:jc w:val="center"/>
            </w:pPr>
            <w:r>
              <w:rPr>
                <w:rFonts w:ascii="宋体" w:hAnsi="宋体" w:eastAsia="宋体"/>
                <w:sz w:val="24"/>
              </w:rPr>
              <w:t>项目支出绩效自评表</w:t>
            </w:r>
          </w:p>
        </w:tc>
      </w:tr>
      <w:tr w14:paraId="52B9AB68">
        <w:tblPrEx>
          <w:tblCellMar>
            <w:top w:w="0" w:type="dxa"/>
            <w:left w:w="108" w:type="dxa"/>
            <w:bottom w:w="0" w:type="dxa"/>
            <w:right w:w="108" w:type="dxa"/>
          </w:tblCellMar>
        </w:tblPrEx>
        <w:tc>
          <w:tcPr>
            <w:tcW w:w="8848" w:type="dxa"/>
            <w:gridSpan w:val="14"/>
            <w:vAlign w:val="center"/>
          </w:tcPr>
          <w:p w14:paraId="5D5455C7">
            <w:pPr>
              <w:jc w:val="center"/>
            </w:pPr>
            <w:r>
              <w:rPr>
                <w:rFonts w:ascii="宋体" w:hAnsi="宋体" w:eastAsia="宋体"/>
                <w:sz w:val="24"/>
              </w:rPr>
              <w:t>(2024年度)</w:t>
            </w:r>
          </w:p>
        </w:tc>
      </w:tr>
      <w:tr w14:paraId="7E6954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12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01C2D8">
            <w:pPr>
              <w:jc w:val="center"/>
            </w:pPr>
            <w:r>
              <w:rPr>
                <w:rFonts w:ascii="宋体" w:hAnsi="宋体" w:eastAsia="宋体"/>
                <w:sz w:val="16"/>
              </w:rPr>
              <w:t>路灯电费项目</w:t>
            </w:r>
          </w:p>
        </w:tc>
      </w:tr>
      <w:tr w14:paraId="1FDDFC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82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6D8836">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7C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539793">
            <w:pPr>
              <w:jc w:val="center"/>
            </w:pPr>
            <w:r>
              <w:rPr>
                <w:rFonts w:ascii="宋体" w:hAnsi="宋体" w:eastAsia="宋体"/>
                <w:sz w:val="16"/>
              </w:rPr>
              <w:t>疏附县城管大队</w:t>
            </w:r>
          </w:p>
        </w:tc>
      </w:tr>
      <w:tr w14:paraId="1AFD40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0B2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48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30E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ED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BF4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AF0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A7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776F">
            <w:pPr>
              <w:jc w:val="center"/>
            </w:pPr>
            <w:r>
              <w:rPr>
                <w:rFonts w:ascii="宋体" w:hAnsi="宋体" w:eastAsia="宋体"/>
                <w:sz w:val="16"/>
              </w:rPr>
              <w:t>得分</w:t>
            </w:r>
          </w:p>
        </w:tc>
      </w:tr>
      <w:tr w14:paraId="2C245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1D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83A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35A4">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A865C">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2DE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21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6817">
            <w:pPr>
              <w:jc w:val="center"/>
            </w:pPr>
            <w:r>
              <w:rPr>
                <w:rFonts w:ascii="宋体" w:hAnsi="宋体" w:eastAsia="宋体"/>
                <w:sz w:val="16"/>
              </w:rPr>
              <w:t>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6A32">
            <w:pPr>
              <w:jc w:val="center"/>
            </w:pPr>
            <w:r>
              <w:rPr>
                <w:rFonts w:ascii="宋体" w:hAnsi="宋体" w:eastAsia="宋体"/>
                <w:sz w:val="16"/>
              </w:rPr>
              <w:t>5.83分</w:t>
            </w:r>
          </w:p>
        </w:tc>
      </w:tr>
      <w:tr w14:paraId="29FF2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1B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52C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CE487">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F6D6">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7A56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F9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B4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17CC">
            <w:pPr>
              <w:jc w:val="center"/>
            </w:pPr>
            <w:r>
              <w:rPr>
                <w:rFonts w:ascii="宋体" w:hAnsi="宋体" w:eastAsia="宋体"/>
                <w:sz w:val="16"/>
              </w:rPr>
              <w:t>—</w:t>
            </w:r>
          </w:p>
        </w:tc>
      </w:tr>
      <w:tr w14:paraId="4DFAC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068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A4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A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3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2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494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11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EAF3">
            <w:pPr>
              <w:jc w:val="center"/>
            </w:pPr>
            <w:r>
              <w:rPr>
                <w:rFonts w:ascii="宋体" w:hAnsi="宋体" w:eastAsia="宋体"/>
                <w:sz w:val="16"/>
              </w:rPr>
              <w:t>—</w:t>
            </w:r>
          </w:p>
        </w:tc>
      </w:tr>
      <w:tr w14:paraId="024AF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E67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10C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A4349">
            <w:pPr>
              <w:jc w:val="center"/>
            </w:pPr>
            <w:r>
              <w:rPr>
                <w:rFonts w:ascii="宋体" w:hAnsi="宋体" w:eastAsia="宋体"/>
                <w:sz w:val="16"/>
              </w:rPr>
              <w:t>实际完成情况</w:t>
            </w:r>
          </w:p>
        </w:tc>
      </w:tr>
      <w:tr w14:paraId="47B2B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C66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30949">
            <w:pPr>
              <w:jc w:val="both"/>
            </w:pPr>
            <w:r>
              <w:rPr>
                <w:rFonts w:ascii="宋体" w:hAnsi="宋体" w:eastAsia="宋体"/>
                <w:sz w:val="16"/>
              </w:rPr>
              <w:t>本项目主要缴纳全县3000盏路灯，13盏红绿灯，10座公厕，3</w:t>
            </w:r>
            <w:r>
              <w:rPr>
                <w:rFonts w:hint="eastAsia" w:ascii="宋体" w:hAnsi="宋体"/>
                <w:sz w:val="16"/>
                <w:lang w:eastAsia="zh-CN"/>
              </w:rPr>
              <w:t>块</w:t>
            </w:r>
            <w:r>
              <w:rPr>
                <w:rFonts w:ascii="宋体" w:hAnsi="宋体" w:eastAsia="宋体"/>
                <w:sz w:val="16"/>
              </w:rPr>
              <w:t>电子大屏，200盏景观灯等电费每度电0.6元/度；项目的实施，有效保证县城夜间正常照明，保障十字路口交通安全；受益人员满意度预计能达到95%。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BD4B2">
            <w:pPr>
              <w:jc w:val="both"/>
            </w:pPr>
            <w:r>
              <w:rPr>
                <w:rFonts w:hint="eastAsia" w:ascii="宋体" w:hAnsi="宋体"/>
                <w:sz w:val="16"/>
                <w:lang w:eastAsia="zh-CN"/>
              </w:rPr>
              <w:t>截至2024</w:t>
            </w:r>
            <w:r>
              <w:rPr>
                <w:rFonts w:ascii="宋体" w:hAnsi="宋体" w:eastAsia="宋体"/>
                <w:sz w:val="16"/>
              </w:rPr>
              <w:t>年12月31日，本项目执行数为200万元缴纳全县3000盏路灯，11盏红绿灯，8座公厕，3</w:t>
            </w:r>
            <w:r>
              <w:rPr>
                <w:rFonts w:hint="eastAsia" w:ascii="宋体" w:hAnsi="宋体"/>
                <w:sz w:val="16"/>
                <w:lang w:eastAsia="zh-CN"/>
              </w:rPr>
              <w:t>块</w:t>
            </w:r>
            <w:r>
              <w:rPr>
                <w:rFonts w:ascii="宋体" w:hAnsi="宋体" w:eastAsia="宋体"/>
                <w:sz w:val="16"/>
              </w:rPr>
              <w:t>电子大屏，255盏景观灯等电费每度电0.6元/度；项目的实施，有效保证县城夜间正常照明，保障十字路口交通安全；受益人员满意度达到95%。</w:t>
            </w:r>
          </w:p>
        </w:tc>
      </w:tr>
      <w:tr w14:paraId="1F2F5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0C0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05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0B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C6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EE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BC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E0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EB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5B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C9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23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E1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C7DAE">
            <w:pPr>
              <w:jc w:val="center"/>
            </w:pPr>
            <w:r>
              <w:rPr>
                <w:rFonts w:ascii="宋体" w:hAnsi="宋体" w:eastAsia="宋体"/>
                <w:sz w:val="16"/>
              </w:rPr>
              <w:t>偏差原因分析及改进措施</w:t>
            </w:r>
          </w:p>
        </w:tc>
      </w:tr>
      <w:tr w14:paraId="511F24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17A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158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21F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7286">
            <w:pPr>
              <w:jc w:val="center"/>
            </w:pPr>
            <w:r>
              <w:rPr>
                <w:rFonts w:ascii="宋体" w:hAnsi="宋体" w:eastAsia="宋体"/>
                <w:sz w:val="16"/>
              </w:rPr>
              <w:t>全县路灯个数（盏）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948A">
            <w:pPr>
              <w:jc w:val="center"/>
            </w:pPr>
            <w:r>
              <w:rPr>
                <w:rFonts w:ascii="宋体" w:hAnsi="宋体" w:eastAsia="宋体"/>
                <w:sz w:val="16"/>
              </w:rPr>
              <w:t>&gt;=3000盏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1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29D7">
            <w:pPr>
              <w:jc w:val="center"/>
            </w:pPr>
            <w:r>
              <w:rPr>
                <w:rFonts w:ascii="宋体" w:hAnsi="宋体" w:eastAsia="宋体"/>
                <w:sz w:val="16"/>
              </w:rPr>
              <w:t>3000盏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D7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6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EC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74E0">
            <w:pPr>
              <w:jc w:val="center"/>
            </w:pPr>
            <w:r>
              <w:rPr>
                <w:rFonts w:ascii="宋体" w:hAnsi="宋体" w:eastAsia="宋体"/>
                <w:sz w:val="16"/>
              </w:rPr>
              <w:t>=3000盏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30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FA81D">
            <w:pPr>
              <w:jc w:val="center"/>
            </w:pPr>
          </w:p>
        </w:tc>
      </w:tr>
      <w:tr w14:paraId="50B77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5E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A5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62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7F13">
            <w:pPr>
              <w:jc w:val="center"/>
            </w:pPr>
            <w:r>
              <w:rPr>
                <w:rFonts w:ascii="宋体" w:hAnsi="宋体" w:eastAsia="宋体"/>
                <w:sz w:val="16"/>
              </w:rPr>
              <w:t>全县红绿灯个数（盏）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8F31">
            <w:pPr>
              <w:jc w:val="center"/>
            </w:pPr>
            <w:r>
              <w:rPr>
                <w:rFonts w:ascii="宋体" w:hAnsi="宋体" w:eastAsia="宋体"/>
                <w:sz w:val="16"/>
              </w:rPr>
              <w:t>&gt;=13盏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0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1DBC">
            <w:pPr>
              <w:jc w:val="center"/>
            </w:pPr>
            <w:r>
              <w:rPr>
                <w:rFonts w:ascii="宋体" w:hAnsi="宋体" w:eastAsia="宋体"/>
                <w:sz w:val="16"/>
              </w:rPr>
              <w:t>13盏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EA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B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A9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965E">
            <w:pPr>
              <w:jc w:val="center"/>
            </w:pPr>
            <w:r>
              <w:rPr>
                <w:rFonts w:ascii="宋体" w:hAnsi="宋体" w:eastAsia="宋体"/>
                <w:sz w:val="16"/>
              </w:rPr>
              <w:t>=11盏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3AFB">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60BD">
            <w:pPr>
              <w:jc w:val="center"/>
            </w:pPr>
            <w:r>
              <w:rPr>
                <w:rFonts w:ascii="宋体" w:hAnsi="宋体" w:eastAsia="宋体"/>
                <w:sz w:val="16"/>
              </w:rPr>
              <w:t>偏差原因：由于缴费不及时，缴费流程繁琐、责任不明确，导致电费缴纳延迟。整改措施：进一步理顺责任关系，完善项目实施机制，提高项目管理规范性。建立健全项目管理机制，明确各级管理部门对项目管理的责任，进一步完善项目监督管理机制，加强对项目实施各环节和预算执行的“双监控”。</w:t>
            </w:r>
            <w:r>
              <w:rPr>
                <w:rFonts w:ascii="宋体" w:hAnsi="宋体" w:eastAsia="宋体"/>
                <w:sz w:val="16"/>
              </w:rPr>
              <w:tab/>
            </w:r>
            <w:r>
              <w:rPr>
                <w:rFonts w:ascii="宋体" w:hAnsi="宋体" w:eastAsia="宋体"/>
                <w:sz w:val="16"/>
              </w:rPr>
              <w:tab/>
            </w:r>
          </w:p>
        </w:tc>
      </w:tr>
      <w:tr w14:paraId="39862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9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1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16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4996">
            <w:pPr>
              <w:jc w:val="center"/>
            </w:pPr>
            <w:r>
              <w:rPr>
                <w:rFonts w:ascii="宋体" w:hAnsi="宋体" w:eastAsia="宋体"/>
                <w:sz w:val="16"/>
              </w:rPr>
              <w:t>公共厕所数量（座）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C2B7">
            <w:pPr>
              <w:jc w:val="center"/>
            </w:pPr>
            <w:r>
              <w:rPr>
                <w:rFonts w:ascii="宋体" w:hAnsi="宋体" w:eastAsia="宋体"/>
                <w:sz w:val="16"/>
              </w:rPr>
              <w:t>&gt;=10座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4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9B29">
            <w:pPr>
              <w:jc w:val="center"/>
            </w:pPr>
            <w:r>
              <w:rPr>
                <w:rFonts w:ascii="宋体" w:hAnsi="宋体" w:eastAsia="宋体"/>
                <w:sz w:val="16"/>
              </w:rPr>
              <w:t>10座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B1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E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A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0A00">
            <w:pPr>
              <w:jc w:val="center"/>
            </w:pPr>
            <w:r>
              <w:rPr>
                <w:rFonts w:ascii="宋体" w:hAnsi="宋体" w:eastAsia="宋体"/>
                <w:sz w:val="16"/>
              </w:rPr>
              <w: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7E83">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F10F">
            <w:pPr>
              <w:jc w:val="center"/>
            </w:pPr>
            <w:r>
              <w:rPr>
                <w:rFonts w:ascii="宋体" w:hAnsi="宋体" w:eastAsia="宋体"/>
                <w:sz w:val="16"/>
              </w:rPr>
              <w:t>偏差原因：由于缴费不及时，缴费流程繁琐、责任不明确，导致电费缴纳延迟。整改措施：进一步理顺责任关系，完善项目实施机制，提高项目管理规范性。建立健全项目管理机制，明确各级管理部门对项目管理的责任，进一步完善项目监督管理机制，加强对项目实施各环节和预算执行的“双监控”。</w:t>
            </w:r>
            <w:r>
              <w:rPr>
                <w:rFonts w:ascii="宋体" w:hAnsi="宋体" w:eastAsia="宋体"/>
                <w:sz w:val="16"/>
              </w:rPr>
              <w:tab/>
            </w:r>
            <w:r>
              <w:rPr>
                <w:rFonts w:ascii="宋体" w:hAnsi="宋体" w:eastAsia="宋体"/>
                <w:sz w:val="16"/>
              </w:rPr>
              <w:tab/>
            </w:r>
          </w:p>
        </w:tc>
      </w:tr>
      <w:tr w14:paraId="2A07D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CD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CE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9C7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4BE9">
            <w:pPr>
              <w:jc w:val="center"/>
            </w:pPr>
            <w:r>
              <w:rPr>
                <w:rFonts w:ascii="宋体" w:hAnsi="宋体" w:eastAsia="宋体"/>
                <w:sz w:val="16"/>
              </w:rPr>
              <w:t>电子大屏个数（个）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A9B0">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A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83C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F6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8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2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671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AE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E110C">
            <w:pPr>
              <w:jc w:val="center"/>
            </w:pPr>
          </w:p>
        </w:tc>
      </w:tr>
      <w:tr w14:paraId="72C83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42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8E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FD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32C9">
            <w:pPr>
              <w:jc w:val="center"/>
            </w:pPr>
            <w:r>
              <w:rPr>
                <w:rFonts w:ascii="宋体" w:hAnsi="宋体" w:eastAsia="宋体"/>
                <w:sz w:val="16"/>
              </w:rPr>
              <w:t>景观灯数量（盏）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9B38">
            <w:pPr>
              <w:jc w:val="center"/>
            </w:pPr>
            <w:r>
              <w:rPr>
                <w:rFonts w:ascii="宋体" w:hAnsi="宋体" w:eastAsia="宋体"/>
                <w:sz w:val="16"/>
              </w:rPr>
              <w:t>&gt;=300盏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7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2EB0">
            <w:pPr>
              <w:jc w:val="center"/>
            </w:pPr>
            <w:r>
              <w:rPr>
                <w:rFonts w:ascii="宋体" w:hAnsi="宋体" w:eastAsia="宋体"/>
                <w:sz w:val="16"/>
              </w:rPr>
              <w:t>300盏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EC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8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3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E174">
            <w:pPr>
              <w:jc w:val="center"/>
            </w:pPr>
            <w:r>
              <w:rPr>
                <w:rFonts w:ascii="宋体" w:hAnsi="宋体" w:eastAsia="宋体"/>
                <w:sz w:val="16"/>
              </w:rPr>
              <w:t>=255盏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5968">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F1FE">
            <w:pPr>
              <w:jc w:val="center"/>
            </w:pPr>
            <w:r>
              <w:rPr>
                <w:rFonts w:ascii="宋体" w:hAnsi="宋体" w:eastAsia="宋体"/>
                <w:sz w:val="16"/>
              </w:rPr>
              <w:t>偏差原因：由于缴费不及时，缴费流程繁琐、责任不明确，导致电费缴纳延迟。整改措施：进一步理顺责任关系，完善项目实施机制，提高项目管理规范性。建立健全项目管理机制，明确各级管理部门对项目管理的责任，进一步完善项目监督管理机制，加强对项目实施各环节和预算执行的“双监控”。</w:t>
            </w:r>
            <w:r>
              <w:rPr>
                <w:rFonts w:ascii="宋体" w:hAnsi="宋体" w:eastAsia="宋体"/>
                <w:sz w:val="16"/>
              </w:rPr>
              <w:tab/>
            </w:r>
            <w:r>
              <w:rPr>
                <w:rFonts w:ascii="宋体" w:hAnsi="宋体" w:eastAsia="宋体"/>
                <w:sz w:val="16"/>
              </w:rPr>
              <w:tab/>
            </w:r>
          </w:p>
        </w:tc>
      </w:tr>
      <w:tr w14:paraId="23CFF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B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D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C9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165A">
            <w:pPr>
              <w:jc w:val="center"/>
            </w:pPr>
            <w:r>
              <w:rPr>
                <w:rFonts w:ascii="宋体" w:hAnsi="宋体" w:eastAsia="宋体"/>
                <w:sz w:val="16"/>
              </w:rPr>
              <w:t>全县用电度数（度）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B248">
            <w:pPr>
              <w:jc w:val="center"/>
            </w:pPr>
            <w:r>
              <w:rPr>
                <w:rFonts w:ascii="宋体" w:hAnsi="宋体" w:eastAsia="宋体"/>
                <w:sz w:val="16"/>
              </w:rPr>
              <w:t>&gt;=833333.33度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D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2E6E">
            <w:pPr>
              <w:jc w:val="center"/>
            </w:pPr>
            <w:r>
              <w:rPr>
                <w:rFonts w:ascii="宋体" w:hAnsi="宋体" w:eastAsia="宋体"/>
                <w:sz w:val="16"/>
              </w:rPr>
              <w:t>833333.33度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C4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5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2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BED1">
            <w:pPr>
              <w:jc w:val="center"/>
            </w:pPr>
            <w:r>
              <w:rPr>
                <w:rFonts w:ascii="宋体" w:hAnsi="宋体" w:eastAsia="宋体"/>
                <w:sz w:val="16"/>
              </w:rPr>
              <w:t>=833333.33度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4E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F9C2D">
            <w:pPr>
              <w:jc w:val="center"/>
            </w:pPr>
          </w:p>
        </w:tc>
      </w:tr>
      <w:tr w14:paraId="6630B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0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89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9A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5CD9">
            <w:pPr>
              <w:jc w:val="center"/>
            </w:pPr>
            <w:r>
              <w:rPr>
                <w:rFonts w:ascii="宋体" w:hAnsi="宋体" w:eastAsia="宋体"/>
                <w:sz w:val="16"/>
              </w:rPr>
              <w:t>项目资金使用准确率（%）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A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0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E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D0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4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77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7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41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AEB2">
            <w:pPr>
              <w:jc w:val="center"/>
            </w:pPr>
          </w:p>
        </w:tc>
      </w:tr>
      <w:tr w14:paraId="113CD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B7C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525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22D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3B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D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8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7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3E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2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35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E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F07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9D05">
            <w:pPr>
              <w:jc w:val="center"/>
            </w:pPr>
          </w:p>
        </w:tc>
      </w:tr>
      <w:tr w14:paraId="601B2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00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1E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7F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3E1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1F2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D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AD16">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74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A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9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3F2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D42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DF18">
            <w:pPr>
              <w:jc w:val="center"/>
            </w:pPr>
          </w:p>
        </w:tc>
      </w:tr>
      <w:tr w14:paraId="56719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FA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02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78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7612">
            <w:pPr>
              <w:jc w:val="center"/>
            </w:pPr>
            <w:r>
              <w:rPr>
                <w:rFonts w:ascii="宋体" w:hAnsi="宋体" w:eastAsia="宋体"/>
                <w:sz w:val="16"/>
              </w:rPr>
              <w:t>每度电价格（元/度）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555D">
            <w:pPr>
              <w:jc w:val="center"/>
            </w:pPr>
            <w:r>
              <w:rPr>
                <w:rFonts w:ascii="宋体" w:hAnsi="宋体" w:eastAsia="宋体"/>
                <w:sz w:val="16"/>
              </w:rPr>
              <w:t>&lt;=0.60元/度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2E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D0EA">
            <w:pPr>
              <w:jc w:val="center"/>
            </w:pPr>
            <w:r>
              <w:rPr>
                <w:rFonts w:ascii="宋体" w:hAnsi="宋体" w:eastAsia="宋体"/>
                <w:sz w:val="16"/>
              </w:rPr>
              <w:t>0.60元/度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9D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53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1A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0BE9">
            <w:pPr>
              <w:jc w:val="center"/>
            </w:pPr>
            <w:r>
              <w:rPr>
                <w:rFonts w:ascii="宋体" w:hAnsi="宋体" w:eastAsia="宋体"/>
                <w:sz w:val="16"/>
              </w:rPr>
              <w:t>=0.6元/度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35BD">
            <w:pPr>
              <w:jc w:val="center"/>
            </w:pPr>
            <w:r>
              <w:rPr>
                <w:rFonts w:ascii="宋体" w:hAnsi="宋体" w:eastAsia="宋体"/>
                <w:sz w:val="16"/>
              </w:rPr>
              <w:t>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BD8A">
            <w:pPr>
              <w:jc w:val="center"/>
            </w:pPr>
            <w:r>
              <w:rPr>
                <w:rFonts w:ascii="宋体" w:hAnsi="宋体" w:eastAsia="宋体"/>
                <w:sz w:val="16"/>
              </w:rPr>
              <w:t>偏差原因：由于缴费不及时，缴费流程繁琐、责任不明确，导致电费缴纳延迟。整改措施：进一步理顺责任关系，完善项目实施机制，提高项目管理规范性。建立健全项目管理机制，明确各级管理部门对项目管理的责任，进一步完善项目监督管理机制，加强对项目实施各环节和预算执行的“双监控”。</w:t>
            </w:r>
            <w:r>
              <w:rPr>
                <w:rFonts w:ascii="宋体" w:hAnsi="宋体" w:eastAsia="宋体"/>
                <w:sz w:val="16"/>
              </w:rPr>
              <w:tab/>
            </w:r>
            <w:r>
              <w:rPr>
                <w:rFonts w:ascii="宋体" w:hAnsi="宋体" w:eastAsia="宋体"/>
                <w:sz w:val="16"/>
              </w:rPr>
              <w:tab/>
            </w:r>
          </w:p>
        </w:tc>
      </w:tr>
      <w:tr w14:paraId="6A9CD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28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5C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0A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B1D0">
            <w:pPr>
              <w:jc w:val="center"/>
            </w:pPr>
            <w:r>
              <w:rPr>
                <w:rFonts w:ascii="宋体" w:hAnsi="宋体" w:eastAsia="宋体"/>
                <w:sz w:val="16"/>
              </w:rPr>
              <w:t>有效保证县城夜间正常照明，保障十字路口交通安全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E50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E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3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98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17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B0A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49C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62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F18E8">
            <w:pPr>
              <w:jc w:val="center"/>
            </w:pPr>
          </w:p>
        </w:tc>
      </w:tr>
      <w:tr w14:paraId="44014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C7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C0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D2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F25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4B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7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AB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0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A7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638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3B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2D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69E2">
            <w:pPr>
              <w:jc w:val="center"/>
            </w:pPr>
          </w:p>
        </w:tc>
      </w:tr>
      <w:tr w14:paraId="5F72EE2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B009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9B5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B67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D214">
            <w:pPr>
              <w:jc w:val="center"/>
            </w:pPr>
            <w:r>
              <w:rPr>
                <w:rFonts w:ascii="宋体" w:hAnsi="宋体" w:eastAsia="宋体"/>
                <w:sz w:val="16"/>
              </w:rPr>
              <w:t>81.24分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BA7381"/>
        </w:tc>
      </w:tr>
    </w:tbl>
    <w:p w14:paraId="3A944C1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7"/>
        <w:gridCol w:w="696"/>
        <w:gridCol w:w="632"/>
        <w:gridCol w:w="618"/>
        <w:gridCol w:w="630"/>
      </w:tblGrid>
      <w:tr w14:paraId="30E8EA38">
        <w:tblPrEx>
          <w:tblCellMar>
            <w:top w:w="0" w:type="dxa"/>
            <w:left w:w="108" w:type="dxa"/>
            <w:bottom w:w="0" w:type="dxa"/>
            <w:right w:w="108" w:type="dxa"/>
          </w:tblCellMar>
        </w:tblPrEx>
        <w:tc>
          <w:tcPr>
            <w:tcW w:w="9060" w:type="dxa"/>
            <w:gridSpan w:val="14"/>
            <w:vAlign w:val="center"/>
          </w:tcPr>
          <w:p w14:paraId="2CD9DED8">
            <w:pPr>
              <w:jc w:val="center"/>
            </w:pPr>
            <w:r>
              <w:rPr>
                <w:rFonts w:ascii="宋体" w:hAnsi="宋体" w:eastAsia="宋体"/>
                <w:sz w:val="24"/>
              </w:rPr>
              <w:t>项目支出绩效自评表</w:t>
            </w:r>
          </w:p>
        </w:tc>
      </w:tr>
      <w:tr w14:paraId="0C07F525">
        <w:tblPrEx>
          <w:tblCellMar>
            <w:top w:w="0" w:type="dxa"/>
            <w:left w:w="108" w:type="dxa"/>
            <w:bottom w:w="0" w:type="dxa"/>
            <w:right w:w="108" w:type="dxa"/>
          </w:tblCellMar>
        </w:tblPrEx>
        <w:tc>
          <w:tcPr>
            <w:tcW w:w="9060" w:type="dxa"/>
            <w:gridSpan w:val="14"/>
            <w:vAlign w:val="center"/>
          </w:tcPr>
          <w:p w14:paraId="607C15FA">
            <w:pPr>
              <w:jc w:val="center"/>
            </w:pPr>
            <w:r>
              <w:rPr>
                <w:rFonts w:ascii="宋体" w:hAnsi="宋体" w:eastAsia="宋体"/>
                <w:sz w:val="24"/>
              </w:rPr>
              <w:t>(2024年度)</w:t>
            </w:r>
          </w:p>
        </w:tc>
      </w:tr>
      <w:tr w14:paraId="4E427DD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DCD880D">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35C332">
            <w:pPr>
              <w:jc w:val="center"/>
            </w:pPr>
            <w:r>
              <w:rPr>
                <w:rFonts w:ascii="宋体" w:hAnsi="宋体" w:eastAsia="宋体"/>
                <w:sz w:val="16"/>
              </w:rPr>
              <w:t>车辆保险维修燃油费用项目</w:t>
            </w:r>
          </w:p>
        </w:tc>
      </w:tr>
      <w:tr w14:paraId="0590C39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6FA4837">
            <w:pPr>
              <w:jc w:val="center"/>
            </w:pPr>
            <w:r>
              <w:rPr>
                <w:rFonts w:ascii="宋体" w:hAnsi="宋体" w:eastAsia="宋体"/>
                <w:sz w:val="16"/>
              </w:rPr>
              <w:t>主管部门</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E2850">
            <w:pPr>
              <w:jc w:val="center"/>
            </w:pPr>
            <w:r>
              <w:rPr>
                <w:rFonts w:ascii="宋体" w:hAnsi="宋体" w:eastAsia="宋体"/>
                <w:sz w:val="16"/>
              </w:rPr>
              <w:t>疏附县住建局</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65DD41">
            <w:pPr>
              <w:jc w:val="center"/>
            </w:pPr>
            <w:r>
              <w:rPr>
                <w:rFonts w:ascii="宋体" w:hAnsi="宋体" w:eastAsia="宋体"/>
                <w:sz w:val="16"/>
              </w:rPr>
              <w:t>实施单位</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ABEB59">
            <w:pPr>
              <w:jc w:val="center"/>
            </w:pPr>
            <w:r>
              <w:rPr>
                <w:rFonts w:ascii="宋体" w:hAnsi="宋体" w:eastAsia="宋体"/>
                <w:sz w:val="16"/>
              </w:rPr>
              <w:t>疏附县城管大队</w:t>
            </w:r>
          </w:p>
        </w:tc>
      </w:tr>
      <w:tr w14:paraId="0024685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8900D">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1C81">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606B">
            <w:pPr>
              <w:jc w:val="center"/>
            </w:pPr>
            <w:r>
              <w:rPr>
                <w:rFonts w:ascii="宋体" w:hAnsi="宋体" w:eastAsia="宋体"/>
                <w:sz w:val="16"/>
              </w:rPr>
              <w:t>年初预算数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EC6E5">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FFF9B">
            <w:pPr>
              <w:jc w:val="center"/>
            </w:pPr>
            <w:r>
              <w:rPr>
                <w:rFonts w:ascii="宋体" w:hAnsi="宋体" w:eastAsia="宋体"/>
                <w:sz w:val="16"/>
              </w:rPr>
              <w:t>全年执行数</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2B8D">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4DE82">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F71B127">
            <w:pPr>
              <w:jc w:val="center"/>
            </w:pPr>
            <w:r>
              <w:rPr>
                <w:rFonts w:ascii="宋体" w:hAnsi="宋体" w:eastAsia="宋体"/>
                <w:sz w:val="16"/>
              </w:rPr>
              <w:t>得分</w:t>
            </w:r>
          </w:p>
        </w:tc>
      </w:tr>
      <w:tr w14:paraId="5113B0B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CCF482D"/>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3DE6F">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315CF">
            <w:pPr>
              <w:jc w:val="center"/>
            </w:pPr>
            <w:r>
              <w:rPr>
                <w:rFonts w:ascii="宋体" w:hAnsi="宋体" w:eastAsia="宋体"/>
                <w:sz w:val="16"/>
              </w:rPr>
              <w:t>30.00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7D142">
            <w:pPr>
              <w:jc w:val="center"/>
            </w:pPr>
            <w:r>
              <w:rPr>
                <w:rFonts w:ascii="宋体" w:hAnsi="宋体" w:eastAsia="宋体"/>
                <w:sz w:val="16"/>
              </w:rPr>
              <w:t>200.00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639F">
            <w:pPr>
              <w:jc w:val="center"/>
            </w:pPr>
            <w:r>
              <w:rPr>
                <w:rFonts w:ascii="宋体" w:hAnsi="宋体" w:eastAsia="宋体"/>
                <w:sz w:val="16"/>
              </w:rPr>
              <w:t>184.00</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1AFB4">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F7FD">
            <w:pPr>
              <w:jc w:val="center"/>
            </w:pPr>
            <w:r>
              <w:rPr>
                <w:rFonts w:ascii="宋体" w:hAnsi="宋体" w:eastAsia="宋体"/>
                <w:sz w:val="16"/>
              </w:rPr>
              <w:t>92.00%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EB662FE">
            <w:pPr>
              <w:jc w:val="center"/>
            </w:pPr>
            <w:r>
              <w:rPr>
                <w:rFonts w:ascii="宋体" w:hAnsi="宋体" w:eastAsia="宋体"/>
                <w:sz w:val="16"/>
              </w:rPr>
              <w:t>8.00分</w:t>
            </w:r>
          </w:p>
        </w:tc>
      </w:tr>
      <w:tr w14:paraId="3879ECB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A1C48B9"/>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C19AA">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D7CC2">
            <w:pPr>
              <w:jc w:val="center"/>
            </w:pPr>
            <w:r>
              <w:rPr>
                <w:rFonts w:ascii="宋体" w:hAnsi="宋体" w:eastAsia="宋体"/>
                <w:sz w:val="16"/>
              </w:rPr>
              <w:t>30.00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A6BF7">
            <w:pPr>
              <w:jc w:val="center"/>
            </w:pPr>
            <w:r>
              <w:rPr>
                <w:rFonts w:ascii="宋体" w:hAnsi="宋体" w:eastAsia="宋体"/>
                <w:sz w:val="16"/>
              </w:rPr>
              <w:t>200.00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83FCD">
            <w:pPr>
              <w:jc w:val="center"/>
            </w:pPr>
            <w:r>
              <w:rPr>
                <w:rFonts w:ascii="宋体" w:hAnsi="宋体" w:eastAsia="宋体"/>
                <w:sz w:val="16"/>
              </w:rPr>
              <w:t>184.00</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5AB2D">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A399">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12767AF">
            <w:pPr>
              <w:jc w:val="center"/>
            </w:pPr>
            <w:r>
              <w:rPr>
                <w:rFonts w:ascii="宋体" w:hAnsi="宋体" w:eastAsia="宋体"/>
                <w:sz w:val="16"/>
              </w:rPr>
              <w:t>—</w:t>
            </w:r>
          </w:p>
        </w:tc>
      </w:tr>
      <w:tr w14:paraId="2E641D8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D8B9010"/>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CE25">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5F831">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E0965">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BF8C">
            <w:pPr>
              <w:jc w:val="center"/>
            </w:pPr>
            <w:r>
              <w:rPr>
                <w:rFonts w:ascii="宋体" w:hAnsi="宋体" w:eastAsia="宋体"/>
                <w:sz w:val="16"/>
              </w:rPr>
              <w:t>0.00</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F111">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8CBE0">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CCC1827">
            <w:pPr>
              <w:jc w:val="center"/>
            </w:pPr>
            <w:r>
              <w:rPr>
                <w:rFonts w:ascii="宋体" w:hAnsi="宋体" w:eastAsia="宋体"/>
                <w:sz w:val="16"/>
              </w:rPr>
              <w:t>—</w:t>
            </w:r>
          </w:p>
        </w:tc>
      </w:tr>
      <w:tr w14:paraId="36E80E35">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1540">
            <w:pPr>
              <w:jc w:val="center"/>
            </w:pPr>
            <w:r>
              <w:rPr>
                <w:rFonts w:ascii="宋体" w:hAnsi="宋体" w:eastAsia="宋体"/>
                <w:sz w:val="16"/>
              </w:rPr>
              <w:t>三、目标完成情况</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F271E">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8C8AD4">
            <w:pPr>
              <w:jc w:val="center"/>
            </w:pPr>
            <w:r>
              <w:rPr>
                <w:rFonts w:ascii="宋体" w:hAnsi="宋体" w:eastAsia="宋体"/>
                <w:sz w:val="16"/>
              </w:rPr>
              <w:t>实际完成情况</w:t>
            </w:r>
          </w:p>
        </w:tc>
      </w:tr>
      <w:tr w14:paraId="54EF4F2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AE24558"/>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F1A83">
            <w:pPr>
              <w:jc w:val="both"/>
            </w:pPr>
            <w:r>
              <w:rPr>
                <w:rFonts w:ascii="宋体" w:hAnsi="宋体" w:eastAsia="宋体"/>
                <w:sz w:val="16"/>
              </w:rPr>
              <w:t>本项目主要为改善疏附县环境卫生、对县城、广州新城及各乡镇村的22辆垃圾清运车，3辆洒水车，2辆执法执勤车，2辆吸尘车加油；项目的实施，有效保障全县垃圾清运等各项工作的开展，受益人满意度预计能达到95%。</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BC4F96">
            <w:pPr>
              <w:jc w:val="both"/>
            </w:pPr>
            <w:r>
              <w:rPr>
                <w:rFonts w:ascii="宋体" w:hAnsi="宋体" w:eastAsia="宋体"/>
                <w:sz w:val="16"/>
              </w:rPr>
              <w:t>截止自评日2024日12月26日，本项目执行数为184万元，执行率为92%，完成保障垃圾清运车数量11辆，保障洒水车数量3辆，保障执法执勤车数量2辆，保障高空作业车数量1辆，保障吸尘车数量2辆，充分利用环卫设备，有效保障全县垃圾清运等各项工作的开展，受益人员满意度达到100%。</w:t>
            </w:r>
          </w:p>
        </w:tc>
      </w:tr>
      <w:tr w14:paraId="73F9C20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19C77F4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DF885B8">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34D2A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E72209">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EA74E0">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B67E17">
            <w:pPr>
              <w:jc w:val="center"/>
            </w:pPr>
            <w:r>
              <w:rPr>
                <w:rFonts w:ascii="宋体" w:hAnsi="宋体" w:eastAsia="宋体"/>
                <w:sz w:val="16"/>
              </w:rPr>
              <w:t>指标值设定依据</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1950864">
            <w:pPr>
              <w:jc w:val="center"/>
            </w:pPr>
            <w:r>
              <w:rPr>
                <w:rFonts w:ascii="宋体" w:hAnsi="宋体" w:eastAsia="宋体"/>
                <w:sz w:val="16"/>
              </w:rPr>
              <w:t>上年完成情况</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9533D58">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1F8406">
            <w:pPr>
              <w:jc w:val="center"/>
            </w:pPr>
            <w:r>
              <w:rPr>
                <w:rFonts w:ascii="宋体" w:hAnsi="宋体" w:eastAsia="宋体"/>
                <w:sz w:val="16"/>
              </w:rPr>
              <w:t>赋分规则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122D2B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6E3C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D608">
            <w:pPr>
              <w:jc w:val="center"/>
            </w:pPr>
            <w:r>
              <w:rPr>
                <w:rFonts w:ascii="宋体" w:hAnsi="宋体" w:eastAsia="宋体"/>
                <w:sz w:val="16"/>
              </w:rPr>
              <w:t>得分</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713A">
            <w:pPr>
              <w:jc w:val="center"/>
            </w:pPr>
            <w:r>
              <w:rPr>
                <w:rFonts w:ascii="宋体" w:hAnsi="宋体" w:eastAsia="宋体"/>
                <w:sz w:val="16"/>
              </w:rPr>
              <w:t>偏差原因分析及改进措施</w:t>
            </w:r>
          </w:p>
        </w:tc>
      </w:tr>
      <w:tr w14:paraId="0391012B">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FBC7A">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0A778">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5676E">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7D3A85">
            <w:pPr>
              <w:jc w:val="center"/>
            </w:pPr>
            <w:r>
              <w:rPr>
                <w:rFonts w:ascii="宋体" w:hAnsi="宋体" w:eastAsia="宋体"/>
                <w:sz w:val="16"/>
              </w:rPr>
              <w:t>保障垃圾清运车数量（辆）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C99CC6">
            <w:pPr>
              <w:jc w:val="center"/>
            </w:pPr>
            <w:r>
              <w:rPr>
                <w:rFonts w:ascii="宋体" w:hAnsi="宋体" w:eastAsia="宋体"/>
                <w:sz w:val="16"/>
              </w:rPr>
              <w:t>&gt;=22辆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943185">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169BD4B">
            <w:pPr>
              <w:jc w:val="center"/>
            </w:pPr>
            <w:r>
              <w:rPr>
                <w:rFonts w:ascii="宋体" w:hAnsi="宋体" w:eastAsia="宋体"/>
                <w:sz w:val="16"/>
              </w:rPr>
              <w:t>22辆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E984930">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25DE10">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E91E3A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F3CB3A">
            <w:pPr>
              <w:jc w:val="center"/>
            </w:pPr>
            <w:r>
              <w:rPr>
                <w:rFonts w:ascii="宋体" w:hAnsi="宋体" w:eastAsia="宋体"/>
                <w:sz w:val="16"/>
              </w:rPr>
              <w:t>=11辆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BDE4">
            <w:pPr>
              <w:jc w:val="center"/>
            </w:pPr>
            <w:r>
              <w:rPr>
                <w:rFonts w:ascii="宋体" w:hAnsi="宋体" w:eastAsia="宋体"/>
                <w:sz w:val="16"/>
              </w:rPr>
              <w:t>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D1C1B">
            <w:pPr>
              <w:jc w:val="center"/>
            </w:pPr>
            <w:r>
              <w:rPr>
                <w:rFonts w:ascii="宋体" w:hAnsi="宋体" w:eastAsia="宋体"/>
                <w:sz w:val="16"/>
              </w:rPr>
              <w:t>偏差原因：垃圾清运车11辆，未达到年初目标值，故导致出现偏差。整改措施：落实预算执行分析,及时了解预算执行差异,合理调整、纠正预算执行偏差，切实提高部门预算收支管理水平。尽可能地做到决算与预算相衔接。</w:t>
            </w:r>
          </w:p>
        </w:tc>
      </w:tr>
      <w:tr w14:paraId="7EC4306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F681A1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3295AE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E2C687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3A46CC">
            <w:pPr>
              <w:jc w:val="center"/>
            </w:pPr>
            <w:r>
              <w:rPr>
                <w:rFonts w:ascii="宋体" w:hAnsi="宋体" w:eastAsia="宋体"/>
                <w:sz w:val="16"/>
              </w:rPr>
              <w:t>保障洒水车数量（辆）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96D56E">
            <w:pPr>
              <w:jc w:val="center"/>
            </w:pPr>
            <w:r>
              <w:rPr>
                <w:rFonts w:ascii="宋体" w:hAnsi="宋体" w:eastAsia="宋体"/>
                <w:sz w:val="16"/>
              </w:rPr>
              <w:t>&gt;=3辆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06125C">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9292A85">
            <w:pPr>
              <w:jc w:val="center"/>
            </w:pPr>
            <w:r>
              <w:rPr>
                <w:rFonts w:ascii="宋体" w:hAnsi="宋体" w:eastAsia="宋体"/>
                <w:sz w:val="16"/>
              </w:rPr>
              <w:t>3辆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2DD2FD">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A859647">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DF65B4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57B4A7">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11F2">
            <w:pPr>
              <w:jc w:val="center"/>
            </w:pPr>
            <w:r>
              <w:rPr>
                <w:rFonts w:ascii="宋体" w:hAnsi="宋体" w:eastAsia="宋体"/>
                <w:sz w:val="16"/>
              </w:rPr>
              <w:t>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02818">
            <w:pPr>
              <w:jc w:val="center"/>
            </w:pPr>
          </w:p>
        </w:tc>
      </w:tr>
      <w:tr w14:paraId="5BD3F23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69464D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6415BB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494EC8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D6BE83">
            <w:pPr>
              <w:jc w:val="center"/>
            </w:pPr>
            <w:r>
              <w:rPr>
                <w:rFonts w:ascii="宋体" w:hAnsi="宋体" w:eastAsia="宋体"/>
                <w:sz w:val="16"/>
              </w:rPr>
              <w:t>保障执法执勤车数量（辆）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581AB3">
            <w:pPr>
              <w:jc w:val="center"/>
            </w:pPr>
            <w:r>
              <w:rPr>
                <w:rFonts w:ascii="宋体" w:hAnsi="宋体" w:eastAsia="宋体"/>
                <w:sz w:val="16"/>
              </w:rPr>
              <w:t>&gt;=2辆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99AA7D">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A13E935">
            <w:pPr>
              <w:jc w:val="center"/>
            </w:pPr>
            <w:r>
              <w:rPr>
                <w:rFonts w:ascii="宋体" w:hAnsi="宋体" w:eastAsia="宋体"/>
                <w:sz w:val="16"/>
              </w:rPr>
              <w:t>2辆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6E008E1">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1AE662">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19264F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DD2708">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878A">
            <w:pPr>
              <w:jc w:val="center"/>
            </w:pPr>
            <w:r>
              <w:rPr>
                <w:rFonts w:ascii="宋体" w:hAnsi="宋体" w:eastAsia="宋体"/>
                <w:sz w:val="16"/>
              </w:rPr>
              <w:t>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D2C0E">
            <w:pPr>
              <w:jc w:val="center"/>
            </w:pPr>
          </w:p>
        </w:tc>
      </w:tr>
      <w:tr w14:paraId="3508A03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434F0C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E22E4A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885E04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D4FDCA">
            <w:pPr>
              <w:jc w:val="center"/>
            </w:pPr>
            <w:r>
              <w:rPr>
                <w:rFonts w:ascii="宋体" w:hAnsi="宋体" w:eastAsia="宋体"/>
                <w:sz w:val="16"/>
              </w:rPr>
              <w:t>保障吸尘车数量（辆）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3E6E39">
            <w:pPr>
              <w:jc w:val="center"/>
            </w:pPr>
            <w:r>
              <w:rPr>
                <w:rFonts w:ascii="宋体" w:hAnsi="宋体" w:eastAsia="宋体"/>
                <w:sz w:val="16"/>
              </w:rPr>
              <w:t>&gt;=2辆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29D8EB">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174CCF5">
            <w:pPr>
              <w:jc w:val="center"/>
            </w:pPr>
            <w:r>
              <w:rPr>
                <w:rFonts w:ascii="宋体" w:hAnsi="宋体" w:eastAsia="宋体"/>
                <w:sz w:val="16"/>
              </w:rPr>
              <w:t>2辆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490E482">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2B60AA">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2C83C5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8F4218">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3D35">
            <w:pPr>
              <w:jc w:val="center"/>
            </w:pPr>
            <w:r>
              <w:rPr>
                <w:rFonts w:ascii="宋体" w:hAnsi="宋体" w:eastAsia="宋体"/>
                <w:sz w:val="16"/>
              </w:rPr>
              <w:t>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BCD7B">
            <w:pPr>
              <w:jc w:val="center"/>
            </w:pPr>
          </w:p>
        </w:tc>
      </w:tr>
      <w:tr w14:paraId="47D91CA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537EBD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60BB8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C0D4D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90E9CB">
            <w:pPr>
              <w:jc w:val="center"/>
            </w:pPr>
            <w:r>
              <w:rPr>
                <w:rFonts w:ascii="宋体" w:hAnsi="宋体" w:eastAsia="宋体"/>
                <w:sz w:val="16"/>
              </w:rPr>
              <w:t>保障高空作业车数量（辆）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E46BBE">
            <w:pPr>
              <w:jc w:val="center"/>
            </w:pPr>
            <w:r>
              <w:rPr>
                <w:rFonts w:ascii="宋体" w:hAnsi="宋体" w:eastAsia="宋体"/>
                <w:sz w:val="16"/>
              </w:rPr>
              <w:t>&gt;=1辆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4021776">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463F26B">
            <w:pPr>
              <w:jc w:val="center"/>
            </w:pPr>
            <w:r>
              <w:rPr>
                <w:rFonts w:ascii="宋体" w:hAnsi="宋体" w:eastAsia="宋体"/>
                <w:sz w:val="16"/>
              </w:rPr>
              <w:t>1辆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3A6A68">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0D3186">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5CEBA1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C7787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6E97">
            <w:pPr>
              <w:jc w:val="center"/>
            </w:pPr>
            <w:r>
              <w:rPr>
                <w:rFonts w:ascii="宋体" w:hAnsi="宋体" w:eastAsia="宋体"/>
                <w:sz w:val="16"/>
              </w:rPr>
              <w:t>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D08ED">
            <w:pPr>
              <w:jc w:val="center"/>
            </w:pPr>
          </w:p>
        </w:tc>
      </w:tr>
      <w:tr w14:paraId="4B4FCCE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D9C151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FA02B5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92C10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36FE76">
            <w:pPr>
              <w:jc w:val="center"/>
            </w:pPr>
            <w:r>
              <w:rPr>
                <w:rFonts w:ascii="宋体" w:hAnsi="宋体" w:eastAsia="宋体"/>
                <w:sz w:val="16"/>
              </w:rPr>
              <w:t>经费保障率（%）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2F05D0">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A770897">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F5571F0">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ACE58B6">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48C76C9">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EA680F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BFB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E0BA">
            <w:pPr>
              <w:jc w:val="center"/>
            </w:pPr>
            <w:r>
              <w:rPr>
                <w:rFonts w:ascii="宋体" w:hAnsi="宋体" w:eastAsia="宋体"/>
                <w:sz w:val="16"/>
              </w:rPr>
              <w:t>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1738">
            <w:pPr>
              <w:jc w:val="center"/>
            </w:pPr>
          </w:p>
        </w:tc>
      </w:tr>
      <w:tr w14:paraId="70C04F9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4B87CE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AE1031F"/>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00E31">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BCEA17">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546FB2">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96545C">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63D52C4">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EA0331B">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D54133">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E7C91D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B66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1FD4">
            <w:pPr>
              <w:jc w:val="center"/>
            </w:pPr>
            <w:r>
              <w:rPr>
                <w:rFonts w:ascii="宋体" w:hAnsi="宋体" w:eastAsia="宋体"/>
                <w:sz w:val="16"/>
              </w:rPr>
              <w:t>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0570">
            <w:pPr>
              <w:jc w:val="center"/>
            </w:pPr>
          </w:p>
        </w:tc>
      </w:tr>
      <w:tr w14:paraId="5638657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5E1AB4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B2A1B3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EAE4EF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62120B">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07C8DD">
            <w:pPr>
              <w:jc w:val="center"/>
            </w:pPr>
            <w:r>
              <w:rPr>
                <w:rFonts w:ascii="宋体" w:hAnsi="宋体" w:eastAsia="宋体"/>
                <w:sz w:val="16"/>
              </w:rPr>
              <w:t>2024年12月25日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921F8AB">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1A42625">
            <w:pPr>
              <w:jc w:val="center"/>
            </w:pPr>
            <w:r>
              <w:rPr>
                <w:rFonts w:ascii="宋体" w:hAnsi="宋体" w:eastAsia="宋体"/>
                <w:sz w:val="16"/>
              </w:rPr>
              <w:t>2023年12月25日</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549114D">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36BC07">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9A6C6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6DD97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8E06">
            <w:pPr>
              <w:jc w:val="center"/>
            </w:pPr>
            <w:r>
              <w:rPr>
                <w:rFonts w:ascii="宋体" w:hAnsi="宋体" w:eastAsia="宋体"/>
                <w:sz w:val="16"/>
              </w:rPr>
              <w:t>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2EA7">
            <w:pPr>
              <w:jc w:val="center"/>
            </w:pPr>
          </w:p>
        </w:tc>
      </w:tr>
      <w:tr w14:paraId="18FFA19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C2E9502"/>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D772E">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355D1">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3D9EF8">
            <w:pPr>
              <w:jc w:val="center"/>
            </w:pPr>
            <w:r>
              <w:rPr>
                <w:rFonts w:ascii="宋体" w:hAnsi="宋体" w:eastAsia="宋体"/>
                <w:sz w:val="16"/>
              </w:rPr>
              <w:t>垃圾清运车油费（万元）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F88BBB">
            <w:pPr>
              <w:jc w:val="center"/>
            </w:pPr>
            <w:r>
              <w:rPr>
                <w:rFonts w:ascii="宋体" w:hAnsi="宋体" w:eastAsia="宋体"/>
                <w:sz w:val="16"/>
              </w:rPr>
              <w:t>&lt;=105万元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017863">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DC74670">
            <w:pPr>
              <w:jc w:val="center"/>
            </w:pPr>
            <w:r>
              <w:rPr>
                <w:rFonts w:ascii="宋体" w:hAnsi="宋体" w:eastAsia="宋体"/>
                <w:sz w:val="16"/>
              </w:rPr>
              <w:t>50万元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6F076DA">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29AF86">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CA6E4C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5D9647">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8D75">
            <w:pPr>
              <w:jc w:val="center"/>
            </w:pPr>
            <w:r>
              <w:rPr>
                <w:rFonts w:ascii="宋体" w:hAnsi="宋体" w:eastAsia="宋体"/>
                <w:sz w:val="16"/>
              </w:rPr>
              <w:t>2.5</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294DC">
            <w:pPr>
              <w:jc w:val="center"/>
            </w:pPr>
            <w:r>
              <w:rPr>
                <w:rFonts w:ascii="宋体" w:hAnsi="宋体" w:eastAsia="宋体"/>
                <w:sz w:val="16"/>
              </w:rPr>
              <w:t>偏差原因：由于年初预算不精准，故导致出现偏差。整改措施：落实预算执行分析,及时了解预算执行差异,合理调整、纠正预算执行偏差，切实提高部门预算收支管理水平。尽可能地做到决算与预算相衔接。</w:t>
            </w:r>
          </w:p>
        </w:tc>
      </w:tr>
      <w:tr w14:paraId="33B496F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03CFAF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48662D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926EE2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4843B7">
            <w:pPr>
              <w:jc w:val="center"/>
            </w:pPr>
            <w:r>
              <w:rPr>
                <w:rFonts w:ascii="宋体" w:hAnsi="宋体" w:eastAsia="宋体"/>
                <w:sz w:val="16"/>
              </w:rPr>
              <w:t>洒水车油费（万元）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5A0C08">
            <w:pPr>
              <w:jc w:val="center"/>
            </w:pPr>
            <w:r>
              <w:rPr>
                <w:rFonts w:ascii="宋体" w:hAnsi="宋体" w:eastAsia="宋体"/>
                <w:sz w:val="16"/>
              </w:rPr>
              <w:t>&lt;=28万元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5A311A">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0EF178B">
            <w:pPr>
              <w:jc w:val="center"/>
            </w:pPr>
            <w:r>
              <w:rPr>
                <w:rFonts w:ascii="宋体" w:hAnsi="宋体" w:eastAsia="宋体"/>
                <w:sz w:val="16"/>
              </w:rPr>
              <w:t>18万元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14655B8">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11EE18">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D90D27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C193D4">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12DB">
            <w:pPr>
              <w:jc w:val="center"/>
            </w:pPr>
            <w:r>
              <w:rPr>
                <w:rFonts w:ascii="宋体" w:hAnsi="宋体" w:eastAsia="宋体"/>
                <w:sz w:val="16"/>
              </w:rPr>
              <w:t>4</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3C20">
            <w:pPr>
              <w:jc w:val="center"/>
            </w:pPr>
            <w:r>
              <w:rPr>
                <w:rFonts w:ascii="宋体" w:hAnsi="宋体" w:eastAsia="宋体"/>
                <w:sz w:val="16"/>
              </w:rPr>
              <w:t>偏差原因:由于年初预算不精准，故导致出现偏差。整改措施：落实预算执行分析,及时了解预算执行差异,合理调整、纠正预算执行偏差，切实提高部门预算收支管理水平。尽可能地做到决算与预算相衔接。</w:t>
            </w:r>
          </w:p>
        </w:tc>
      </w:tr>
      <w:tr w14:paraId="3CFC73D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ACF63C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0E7E93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E7756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9F3BE1">
            <w:pPr>
              <w:jc w:val="center"/>
            </w:pPr>
            <w:r>
              <w:rPr>
                <w:rFonts w:ascii="宋体" w:hAnsi="宋体" w:eastAsia="宋体"/>
                <w:sz w:val="16"/>
              </w:rPr>
              <w:t>执法执勤车油费（万元）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2C19B7">
            <w:pPr>
              <w:jc w:val="center"/>
            </w:pPr>
            <w:r>
              <w:rPr>
                <w:rFonts w:ascii="宋体" w:hAnsi="宋体" w:eastAsia="宋体"/>
                <w:sz w:val="16"/>
              </w:rPr>
              <w:t>&lt;=25.9万元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70D5A0">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44BBC01">
            <w:pPr>
              <w:jc w:val="center"/>
            </w:pPr>
            <w:r>
              <w:rPr>
                <w:rFonts w:ascii="宋体" w:hAnsi="宋体" w:eastAsia="宋体"/>
                <w:sz w:val="16"/>
              </w:rPr>
              <w:t>15.9万元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9B0EB1">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45E676">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BF4088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9960C2">
            <w:pPr>
              <w:jc w:val="center"/>
            </w:pPr>
            <w:r>
              <w:rPr>
                <w:rFonts w:ascii="宋体" w:hAnsi="宋体" w:eastAsia="宋体"/>
                <w:sz w:val="16"/>
              </w:rPr>
              <w: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4902">
            <w:pPr>
              <w:jc w:val="center"/>
            </w:pPr>
            <w:r>
              <w:rPr>
                <w:rFonts w:ascii="宋体" w:hAnsi="宋体" w:eastAsia="宋体"/>
                <w:sz w:val="16"/>
              </w:rPr>
              <w:t>4</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B6E5C">
            <w:pPr>
              <w:jc w:val="center"/>
            </w:pPr>
          </w:p>
        </w:tc>
      </w:tr>
      <w:tr w14:paraId="77BA666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CEC6E9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F125C4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E267F0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6897BD">
            <w:pPr>
              <w:jc w:val="center"/>
            </w:pPr>
            <w:r>
              <w:rPr>
                <w:rFonts w:ascii="宋体" w:hAnsi="宋体" w:eastAsia="宋体"/>
                <w:sz w:val="16"/>
              </w:rPr>
              <w:t>高空作业车油费（万元）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DE19FF">
            <w:pPr>
              <w:jc w:val="center"/>
            </w:pPr>
            <w:r>
              <w:rPr>
                <w:rFonts w:ascii="宋体" w:hAnsi="宋体" w:eastAsia="宋体"/>
                <w:sz w:val="16"/>
              </w:rPr>
              <w:t>&lt;=14.15万元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D8B81C">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FE7DFFF">
            <w:pPr>
              <w:jc w:val="center"/>
            </w:pPr>
            <w:r>
              <w:rPr>
                <w:rFonts w:ascii="宋体" w:hAnsi="宋体" w:eastAsia="宋体"/>
                <w:sz w:val="16"/>
              </w:rPr>
              <w:t>6.15万元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1E35323">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6956DB">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C45213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2DFB47">
            <w:pPr>
              <w:jc w:val="center"/>
            </w:pPr>
            <w:r>
              <w:rPr>
                <w:rFonts w:ascii="宋体" w:hAnsi="宋体" w:eastAsia="宋体"/>
                <w:sz w:val="16"/>
              </w:rPr>
              <w:t>=14.15万元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06F5">
            <w:pPr>
              <w:jc w:val="center"/>
            </w:pPr>
            <w:r>
              <w:rPr>
                <w:rFonts w:ascii="宋体" w:hAnsi="宋体" w:eastAsia="宋体"/>
                <w:sz w:val="16"/>
              </w:rPr>
              <w:t>4</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FD9DE">
            <w:pPr>
              <w:jc w:val="center"/>
            </w:pPr>
          </w:p>
        </w:tc>
      </w:tr>
      <w:tr w14:paraId="0347698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0D7301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1A1562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0B8C2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76AD39">
            <w:pPr>
              <w:jc w:val="center"/>
            </w:pPr>
            <w:r>
              <w:rPr>
                <w:rFonts w:ascii="宋体" w:hAnsi="宋体" w:eastAsia="宋体"/>
                <w:sz w:val="16"/>
              </w:rPr>
              <w:t>吸尘车油费（万元）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34BB0E">
            <w:pPr>
              <w:jc w:val="center"/>
            </w:pPr>
            <w:r>
              <w:rPr>
                <w:rFonts w:ascii="宋体" w:hAnsi="宋体" w:eastAsia="宋体"/>
                <w:sz w:val="16"/>
              </w:rPr>
              <w:t>&lt;=26.95万元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61C67B">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2081D8">
            <w:pPr>
              <w:jc w:val="center"/>
            </w:pPr>
            <w:r>
              <w:rPr>
                <w:rFonts w:ascii="宋体" w:hAnsi="宋体" w:eastAsia="宋体"/>
                <w:sz w:val="16"/>
              </w:rPr>
              <w:t>9.95万元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525CAAF">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176A14">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6EC8E3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9588C">
            <w:pPr>
              <w:jc w:val="center"/>
            </w:pPr>
            <w:r>
              <w:rPr>
                <w:rFonts w:ascii="宋体" w:hAnsi="宋体" w:eastAsia="宋体"/>
                <w:sz w:val="16"/>
              </w:rPr>
              <w:t>=26.95万元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4FB3">
            <w:pPr>
              <w:jc w:val="center"/>
            </w:pPr>
            <w:r>
              <w:rPr>
                <w:rFonts w:ascii="宋体" w:hAnsi="宋体" w:eastAsia="宋体"/>
                <w:sz w:val="16"/>
              </w:rPr>
              <w:t>4</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5A3AE">
            <w:pPr>
              <w:jc w:val="center"/>
            </w:pPr>
          </w:p>
        </w:tc>
      </w:tr>
      <w:tr w14:paraId="1F3F8CF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30A0CA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AE73EC">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1D4689">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1A9C94">
            <w:pPr>
              <w:jc w:val="center"/>
            </w:pPr>
            <w:r>
              <w:rPr>
                <w:rFonts w:ascii="宋体" w:hAnsi="宋体" w:eastAsia="宋体"/>
                <w:sz w:val="16"/>
              </w:rPr>
              <w:t>保障全县垃圾清运等各项工作的开展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A1694A">
            <w:pPr>
              <w:jc w:val="center"/>
            </w:pPr>
            <w:r>
              <w:rPr>
                <w:rFonts w:ascii="宋体" w:hAnsi="宋体" w:eastAsia="宋体"/>
                <w:sz w:val="16"/>
              </w:rPr>
              <w:t>有效</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116DDF">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B8D0FA">
            <w:pPr>
              <w:jc w:val="center"/>
            </w:pPr>
            <w:r>
              <w:rPr>
                <w:rFonts w:ascii="宋体" w:hAnsi="宋体" w:eastAsia="宋体"/>
                <w:sz w:val="16"/>
              </w:rPr>
              <w:t>有效</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3F75FA8">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DF864F">
            <w:pPr>
              <w:jc w:val="center"/>
            </w:pPr>
            <w:r>
              <w:rPr>
                <w:rFonts w:ascii="宋体" w:hAnsi="宋体" w:eastAsia="宋体"/>
                <w:sz w:val="16"/>
              </w:rPr>
              <w:t>按评判等级赋分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FAF4BBE">
            <w:pPr>
              <w:jc w:val="center"/>
            </w:pPr>
            <w:r>
              <w:rPr>
                <w:rFonts w:ascii="宋体" w:hAnsi="宋体" w:eastAsia="宋体"/>
                <w:sz w:val="16"/>
              </w:rPr>
              <w:t>说明材料,工作资料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F6D0B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9308">
            <w:pPr>
              <w:jc w:val="center"/>
            </w:pPr>
            <w:r>
              <w:rPr>
                <w:rFonts w:ascii="宋体" w:hAnsi="宋体" w:eastAsia="宋体"/>
                <w:sz w:val="16"/>
              </w:rPr>
              <w:t>20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D074">
            <w:pPr>
              <w:jc w:val="center"/>
            </w:pPr>
          </w:p>
        </w:tc>
      </w:tr>
      <w:tr w14:paraId="7EAE6F4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46E0F0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F60823">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5468F83">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A80724">
            <w:pPr>
              <w:jc w:val="center"/>
            </w:pPr>
            <w:r>
              <w:rPr>
                <w:rFonts w:ascii="宋体" w:hAnsi="宋体" w:eastAsia="宋体"/>
                <w:sz w:val="16"/>
              </w:rPr>
              <w:t>受益人员满意度（%）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86A465">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E64296">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74595F8">
            <w:pPr>
              <w:jc w:val="center"/>
            </w:pPr>
            <w:r>
              <w:rPr>
                <w:rFonts w:ascii="宋体" w:hAnsi="宋体" w:eastAsia="宋体"/>
                <w:sz w:val="16"/>
              </w:rPr>
              <w: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0D3A61">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6C9133">
            <w:pPr>
              <w:jc w:val="center"/>
            </w:pPr>
            <w:r>
              <w:rPr>
                <w:rFonts w:ascii="宋体" w:hAnsi="宋体" w:eastAsia="宋体"/>
                <w:sz w:val="16"/>
              </w:rPr>
              <w:t>满意度赋分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3BAAAAC">
            <w:pPr>
              <w:jc w:val="center"/>
            </w:pPr>
            <w:r>
              <w:rPr>
                <w:rFonts w:ascii="宋体" w:hAnsi="宋体" w:eastAsia="宋体"/>
                <w:sz w:val="16"/>
              </w:rPr>
              <w:t>说明材料,工作资料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01E5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72B2">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7B61">
            <w:pPr>
              <w:jc w:val="center"/>
            </w:pPr>
          </w:p>
        </w:tc>
      </w:tr>
      <w:tr w14:paraId="74881C6D">
        <w:tblPrEx>
          <w:tblCellMar>
            <w:top w:w="0" w:type="dxa"/>
            <w:left w:w="108" w:type="dxa"/>
            <w:bottom w:w="0" w:type="dxa"/>
            <w:right w:w="108" w:type="dxa"/>
          </w:tblCellMar>
        </w:tblPrEx>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DF5B2">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39310D5">
            <w:pPr>
              <w:jc w:val="center"/>
            </w:pPr>
            <w:r>
              <w:rPr>
                <w:rFonts w:ascii="宋体" w:hAnsi="宋体" w:eastAsia="宋体"/>
                <w:sz w:val="16"/>
              </w:rPr>
              <w:t>100</w:t>
            </w:r>
          </w:p>
        </w:tc>
        <w:tc>
          <w:tcPr>
            <w:tcW w:w="1948" w:type="dxa"/>
            <w:gridSpan w:val="3"/>
            <w:tcBorders>
              <w:top w:val="single" w:color="auto" w:sz="10" w:space="0"/>
              <w:left w:val="single" w:color="auto" w:sz="10" w:space="0"/>
              <w:bottom w:val="single" w:color="auto" w:sz="10" w:space="0"/>
              <w:right w:val="single" w:color="auto" w:sz="10" w:space="0"/>
              <w:insideV w:val="single" w:sz="10" w:space="0"/>
            </w:tcBorders>
          </w:tcPr>
          <w:p w14:paraId="7E963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0BE9">
            <w:pPr>
              <w:jc w:val="center"/>
            </w:pPr>
            <w:r>
              <w:rPr>
                <w:rFonts w:ascii="宋体" w:hAnsi="宋体" w:eastAsia="宋体"/>
                <w:sz w:val="16"/>
              </w:rPr>
              <w:t>91.5分</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tcPr>
          <w:p w14:paraId="2B7B646E"/>
        </w:tc>
      </w:tr>
    </w:tbl>
    <w:p w14:paraId="73869CE5">
      <w:r>
        <w:br w:type="page"/>
      </w:r>
    </w:p>
    <w:p w14:paraId="44EFF702">
      <w:pPr>
        <w:spacing w:line="640" w:lineRule="exact"/>
        <w:ind w:firstLine="640"/>
        <w:jc w:val="both"/>
        <w:outlineLvl w:val="2"/>
      </w:pPr>
      <w:r>
        <w:rPr>
          <w:rFonts w:ascii="黑体" w:hAnsi="黑体" w:eastAsia="黑体"/>
          <w:sz w:val="32"/>
        </w:rPr>
        <w:t>十二、其他需说明的事项</w:t>
      </w:r>
    </w:p>
    <w:p w14:paraId="75C384F1">
      <w:pPr>
        <w:spacing w:line="580" w:lineRule="exact"/>
        <w:ind w:firstLine="640"/>
        <w:jc w:val="both"/>
      </w:pPr>
      <w:r>
        <w:rPr>
          <w:rFonts w:ascii="仿宋_GB2312" w:hAnsi="仿宋_GB2312" w:eastAsia="仿宋_GB2312"/>
          <w:b w:val="0"/>
          <w:sz w:val="32"/>
        </w:rPr>
        <w:t>本单位无其他需说明的事项。</w:t>
      </w:r>
    </w:p>
    <w:p w14:paraId="69B6E950">
      <w:r>
        <w:br w:type="page"/>
      </w:r>
    </w:p>
    <w:p w14:paraId="6E9BC529">
      <w:pPr>
        <w:spacing w:line="240" w:lineRule="auto"/>
        <w:jc w:val="center"/>
        <w:outlineLvl w:val="1"/>
      </w:pPr>
      <w:r>
        <w:rPr>
          <w:rFonts w:ascii="黑体" w:hAnsi="黑体" w:eastAsia="黑体"/>
          <w:sz w:val="32"/>
        </w:rPr>
        <w:t>第三部分 专业名词解释</w:t>
      </w:r>
    </w:p>
    <w:p w14:paraId="3A31FCB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BA0D2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8E1BE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49FBD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9C5BA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F50CF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CFE4B7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F8437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0BD47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A39C7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8B925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96B89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EC838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A78DF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5441A0">
      <w:r>
        <w:br w:type="page"/>
      </w:r>
    </w:p>
    <w:p w14:paraId="796A22C3">
      <w:pPr>
        <w:spacing w:line="240" w:lineRule="auto"/>
        <w:jc w:val="center"/>
        <w:outlineLvl w:val="1"/>
      </w:pPr>
      <w:r>
        <w:rPr>
          <w:rFonts w:ascii="黑体" w:hAnsi="黑体" w:eastAsia="黑体"/>
          <w:sz w:val="32"/>
        </w:rPr>
        <w:t>第四部分 部门决算报表（见附表）</w:t>
      </w:r>
    </w:p>
    <w:p w14:paraId="4D4360C5">
      <w:pPr>
        <w:spacing w:line="240" w:lineRule="auto"/>
        <w:ind w:firstLine="640"/>
        <w:jc w:val="both"/>
      </w:pPr>
      <w:r>
        <w:rPr>
          <w:rFonts w:ascii="仿宋_GB2312" w:hAnsi="仿宋_GB2312" w:eastAsia="仿宋_GB2312"/>
          <w:b w:val="0"/>
          <w:sz w:val="32"/>
        </w:rPr>
        <w:t>一、《收入支出决算总表》</w:t>
      </w:r>
    </w:p>
    <w:p w14:paraId="268749F4">
      <w:pPr>
        <w:spacing w:line="240" w:lineRule="auto"/>
        <w:ind w:firstLine="640"/>
        <w:jc w:val="both"/>
      </w:pPr>
      <w:r>
        <w:rPr>
          <w:rFonts w:ascii="仿宋_GB2312" w:hAnsi="仿宋_GB2312" w:eastAsia="仿宋_GB2312"/>
          <w:b w:val="0"/>
          <w:sz w:val="32"/>
        </w:rPr>
        <w:t>二、《收入决算表》</w:t>
      </w:r>
    </w:p>
    <w:p w14:paraId="506721C9">
      <w:pPr>
        <w:spacing w:line="240" w:lineRule="auto"/>
        <w:ind w:firstLine="640"/>
        <w:jc w:val="both"/>
      </w:pPr>
      <w:r>
        <w:rPr>
          <w:rFonts w:ascii="仿宋_GB2312" w:hAnsi="仿宋_GB2312" w:eastAsia="仿宋_GB2312"/>
          <w:b w:val="0"/>
          <w:sz w:val="32"/>
        </w:rPr>
        <w:t>三、《支出决算表》</w:t>
      </w:r>
    </w:p>
    <w:p w14:paraId="386DAFC5">
      <w:pPr>
        <w:spacing w:line="240" w:lineRule="auto"/>
        <w:ind w:firstLine="640"/>
        <w:jc w:val="both"/>
      </w:pPr>
      <w:r>
        <w:rPr>
          <w:rFonts w:ascii="仿宋_GB2312" w:hAnsi="仿宋_GB2312" w:eastAsia="仿宋_GB2312"/>
          <w:b w:val="0"/>
          <w:sz w:val="32"/>
        </w:rPr>
        <w:t>四、《财政拨款收入支出决算总表》</w:t>
      </w:r>
    </w:p>
    <w:p w14:paraId="743D50FC">
      <w:pPr>
        <w:spacing w:line="240" w:lineRule="auto"/>
        <w:ind w:firstLine="640"/>
        <w:jc w:val="both"/>
      </w:pPr>
      <w:r>
        <w:rPr>
          <w:rFonts w:ascii="仿宋_GB2312" w:hAnsi="仿宋_GB2312" w:eastAsia="仿宋_GB2312"/>
          <w:b w:val="0"/>
          <w:sz w:val="32"/>
        </w:rPr>
        <w:t>五、《一般公共预算财政拨款支出决算表》</w:t>
      </w:r>
    </w:p>
    <w:p w14:paraId="371D1E49">
      <w:pPr>
        <w:spacing w:line="240" w:lineRule="auto"/>
        <w:ind w:firstLine="640"/>
        <w:jc w:val="both"/>
      </w:pPr>
      <w:r>
        <w:rPr>
          <w:rFonts w:ascii="仿宋_GB2312" w:hAnsi="仿宋_GB2312" w:eastAsia="仿宋_GB2312"/>
          <w:b w:val="0"/>
          <w:sz w:val="32"/>
        </w:rPr>
        <w:t>六、《一般公共预算财政拨款基本支出决算表》</w:t>
      </w:r>
    </w:p>
    <w:p w14:paraId="29F06A7F">
      <w:pPr>
        <w:spacing w:line="240" w:lineRule="auto"/>
        <w:ind w:firstLine="640"/>
        <w:jc w:val="both"/>
      </w:pPr>
      <w:r>
        <w:rPr>
          <w:rFonts w:ascii="仿宋_GB2312" w:hAnsi="仿宋_GB2312" w:eastAsia="仿宋_GB2312"/>
          <w:b w:val="0"/>
          <w:sz w:val="32"/>
        </w:rPr>
        <w:t>七、《政府性基金预算财政拨款收入支出决算表》</w:t>
      </w:r>
    </w:p>
    <w:p w14:paraId="695DF97D">
      <w:pPr>
        <w:spacing w:line="240" w:lineRule="auto"/>
        <w:ind w:firstLine="640"/>
        <w:jc w:val="both"/>
      </w:pPr>
      <w:r>
        <w:rPr>
          <w:rFonts w:ascii="仿宋_GB2312" w:hAnsi="仿宋_GB2312" w:eastAsia="仿宋_GB2312"/>
          <w:b w:val="0"/>
          <w:sz w:val="32"/>
        </w:rPr>
        <w:t>八、《国有资本经营预算财政拨款收入支出决算表》</w:t>
      </w:r>
    </w:p>
    <w:p w14:paraId="1372C4A0">
      <w:pPr>
        <w:spacing w:line="240" w:lineRule="auto"/>
        <w:ind w:firstLine="640"/>
        <w:jc w:val="both"/>
      </w:pPr>
      <w:r>
        <w:rPr>
          <w:rFonts w:ascii="仿宋_GB2312" w:hAnsi="仿宋_GB2312" w:eastAsia="仿宋_GB2312"/>
          <w:b w:val="0"/>
          <w:sz w:val="32"/>
        </w:rPr>
        <w:t>九、《财政拨款“三公”经费支出决算表》</w:t>
      </w:r>
    </w:p>
    <w:p w14:paraId="7497C251">
      <w:pPr>
        <w:spacing w:line="240" w:lineRule="auto"/>
        <w:ind w:firstLine="640"/>
        <w:jc w:val="both"/>
      </w:pPr>
    </w:p>
    <w:p w14:paraId="3152D84C">
      <w:pPr>
        <w:spacing w:line="240" w:lineRule="auto"/>
        <w:ind w:firstLine="640"/>
        <w:jc w:val="both"/>
      </w:pPr>
    </w:p>
    <w:p w14:paraId="1EB86606">
      <w:pPr>
        <w:spacing w:line="240" w:lineRule="auto"/>
        <w:ind w:firstLine="640"/>
        <w:jc w:val="both"/>
      </w:pPr>
    </w:p>
    <w:p w14:paraId="49C69D87">
      <w:pPr>
        <w:spacing w:line="240" w:lineRule="auto"/>
        <w:ind w:firstLine="640"/>
        <w:jc w:val="both"/>
      </w:pPr>
    </w:p>
    <w:p w14:paraId="2CB3C5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FB002A"/>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5C780B"/>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5986</Words>
  <Characters>7014</Characters>
  <Lines>0</Lines>
  <Paragraphs>0</Paragraphs>
  <TotalTime>15</TotalTime>
  <ScaleCrop>false</ScaleCrop>
  <LinksUpToDate>false</LinksUpToDate>
  <CharactersWithSpaces>7022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