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疏附县2024年林果基地示范园（红枣）建设项目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新疆维吾尔自治区疏附县自然资源局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新疆维吾尔自治区林业和草原厅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苏建新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2025年02月18日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随着我国经济的持续增长和人民生活水平的不断提高，对优质林果产品的需求日益旺盛。近年来，国家高度重视农业产业结构调整，大力推动特色农业发展。在这样的背景下，发展林果基地成为一项具有战略意义的工作。林果基地不仅可以丰富农产品市场供给，还能促进农村经济发展，增加农民收入。我国林果产业发展存在区域发展不平衡、品种结构不合理、产业化程度低等问题，为解决这些问题，建设现代化、规模化的林果基地成为推动我国林果产业转型升级的重要途径。通过科学规划、合理布局，林果基地有望成为农业产业的增长点，为农民增收、农业增效、农村繁荣做出贡献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林果基地的建设对于保护生态环境、改善农村生态环境具有重要作用。林果植物在生长过程中能够吸收二氧化碳、释放氧气，有助于改善空气质量；同时，林果基地的建设还能促进土地资源的合理利用，防止水土流失，保护生多样性。因此，从国家层面到地方各级政府，都应高度重视林果基地建设，将其作为一项民生工程和生态工程来抓，推动我国林果产业实现可持续发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主要内容及实施情况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本项目建设主要是建立1个高标准红枣示范园，面积为1000亩，品种为灰枣。购买碎枝机数量1台，购买电动高枝剪6套，购置太阳能杀虫灯40盏，购置新型打药机2台，购置链式开沟机1台，购置升降平台1台，购置PE果树管198000米，购置大绿可调节滴头105200个，购置滴管毛细管72900米，购置固态（含黄腐酸有机肥）22吨，购置液态（矿源黄腐酸钾精华液）14.30吨，培训人次500人次，通过标准化建设和科技投入，努力提高示范园林果的产量和品质，大幅提高劳动效率，在示范园提质增效的基础上以点带面，辐射带动疏附县林果业的健康发展。 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3.项目实施主体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疏附县自然资源局于2019年3月由原国土资源局、农林局、草原站、 规划办等单位组建，下设8个机构，其中包括局机关、林业有害生物防  治检疫局、绿化委员会、林业工作站、林业苗圃、种苗管理站、野生动 植物保护管理办公室。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主要职能：一是履行全民所有土地矿产、森林、草原、湿地、水等 自然资源资产所有者职责和所有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国土空间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用途管制职责；二是负责林业  和草原及其生态保护修复及监督管理和造林绿化工作；三是负责疏附县 森林草原、湿地资源的监督管理；四是负责组织、协调、监督管理疏附 县荒漠化防治工作组织开展荒漠化调查;五是负责疏附县陆生野生动植 物资源监督管理；组织开展陆生野生动植物资源调查;六是负责监督管 理疏附县各类自然保护地；拟订各类自然保护地规划;七是负责推进疏附 县林业和草原改革相关工作;八是拟订林业和草原资源优化配置及木材 利用政策;九是监督管理疏附县林业和草原地区级资金和国有资产;十是完成县委、县入民政府交办的其他任务。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疏附县自然资源局机关行政编制12名，机关工勤事业编制54名,实有人员49人。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4.资金投入和使用情况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喀地财建【2023】110号共安排下达资金80万元，为2024年自治区林草专项资金，最终确定项目资金总数为80万元,截至2024年12月25日，实际支出80万元，预算执行率100%。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主要计划用于购买碎枝机1台；电动高枝剪6把；太阳能杀虫灯40盏；新型打药机2台；链式开沟机1台；升降平台1台；PE果树管198000米；大绿可调节滴头105200个；滴管毛细管72900米；固态（含黄腐酸有机肥）22吨；液态（矿源黄腐酸钾精华液）14.3吨；项目实施后，有效提高示范园林果的产量和品质，大幅提高劳动效率，在示范园提质增效的基础上以点带面，辐射带动疏附县林果业的健康发展,受益群众满意度预计能达到95%。有效提高示范园林果的产量和品质，大幅提高劳动效率，在示范园提质增效的基础上以点带面，辐射带动疏附县林果业的健康发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（1）实施的前期准备工作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局收到《关于下达2024年自治区林草专项资金任务的通知》（新林规字〔2024〕5号）和《关于提前下达2024年自治区林草专项资金预算的通知》（喀地财建〔2023〕110号）文件后，及时通知申报企业编制项目实施方案，并将编制好的实施方案送至地区林草局评审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（2）具体实施工作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主要建设1000亩的红枣高标准示范园地，主要用于购买碎枝机 1台；电动高枝剪6把；太阳能杀虫灯40盏；新型打药机2台；链式开 沟机1台；升降平台1台；PE 果树管198000米；大绿可调节滴头105200 个；滴管毛细管72900米；固态(含黄腐酸有机肥)22吨；液态(矿源 黄腐酸钾精华液)14.3吨。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（3）验收阶段的具体工作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明确验收范围和验收标准，确定验收人员，实地验收对项目实施情况进行实地查看和调研，与项目相关人员沟通，了解项目建设过程和效果，根据实地验收情况，出具验收报告，完成项目验收。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以疏附县2024年林果基地示范园（红枣）建设项目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疏附县2024年林果基地示范园（红枣）建设项目项目综合评分表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           二级指标        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           项目立项（5分）           立项依据充分性（3分）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立项程序（2分）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绩效目标（5分）           绩效目标合理性（3分）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绩效指标明确性（2分）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资金投入（5分）           预算编制（3分）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资金分配合理性（2分）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          资金管理（10分）           资金到位率（3分）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预算执行率（3分）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资金使用合规性（4分）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组织实施（10分）           管理制度健全性（5分）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制度执行（5分）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             产出数量（10分）           实际完成率（10分）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产出质量（10分）           质量达标率（10分）         10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产出时效（10分）           完成及时性（10分）         10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产出成本（15分）           成本节约率（15分）         15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              项目效益（10分）            实施效益（10分）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              满意度（10分）               满意度（10分）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权重分值：100分                                             总得分              100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比较法：是指通过对绩效目标与实施效果、历史与当期情况、不同部门和地区同类支出的比较，综合分析绩效目标实现程度。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绩效评价标准通常包括计划标准、行业标准、历史标准等，用于对绩效指标完成情况进行比较、分析、评价。本次评价主要采用了计划标准、预算支出标准。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预算支出标准：指以项目预算编制的结果，确定具体的支出标准，确保预算执行的合理性和有效性等作为评价标准。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第一阶段：前期准备（2025年1月5日-2025年1月9日）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我单位绩效评价人员根据《项目支出绩效评价管理办法》（财预〔2020〕10号）文件精神认真学习相关要求与规定，成立绩效评价工作组，作为绩效评价工作具体实施机构，成员构成如下：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1. 郑林基任评价组组长，绩效评价工作职责为负责全盘工作。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2.郭武任评价组副组长，绩效评价工作职责为对项目实施情况进行实地调查。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3.付玉坤、杨春红任评价组成员，绩效评价工作职责为负责资料审核等工作。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第二阶段：组织实施（2025年1月10日-2025年1月12日）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第三阶段：分析评价（2025年1月13日-2025年1月15日）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首先按照指标体系进行定量、定性分析。其次开展量化打分、综合评价工作，形成初步评价结论，最后归纳整体项目情况与存在问题，撰写部门绩效评价报告。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通过实施疏附县2024年林果基地示范园（红枣）建设项目产生社会效益。项目实施主要通过项目决策、项目过程、项目产出以及项目效益等方面进行评价，其中：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项目决策：该项目主要通过喀地财建【2023】110号文件立项，项目实施符合示范园建设要求，项目立项依据充分，立项程序规范。 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项目过程：疏附县2024年林果基地示范园（红枣）建设项目预算安排80万元，实际支出80万元，预算执行率100%。项目资金使用合规，项目财务管理制度健全，财务监控到位，所有资金支付均按照国库集中支付制度严格执行，现有项目管理制度执行情况良好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项目产出：项目实际完成工作量为设备采购部分（碎枝机1台；电动高枝剪6把；太阳能杀虫灯40盏；新型打药机2台；链式开沟机1台；升降平台1台）；滴灌设施部分（PE果树管198000米；大绿可调节滴头105200个；滴管毛细管72900米）；生物菌肥部分（固态（含黄腐酸有机肥）22吨；液态（矿源黄腐酸钾精华液）14.3吨）；技术性劳务服务部分（果树整形修剪、有害生物防治）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项目效益：通过实施此项目产生社会效益，能促进林果基地示范园发展。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（二）综合评价结论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疏附县2024年林果基地示范园（红枣）建设项目进行客观评价，最终评分结果：评价总分100分，绩效等级为“优”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1.项目决策指标权重为20分，得分为20分，得分率为100%。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2.项目过程指标权重为15分，得分为15分，得分率为100%。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3.项目产出指标权重为35分，得分为35分，得分率为100%。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4.项目效益指标权重为20分，得分为20分，得分率为100%。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B.项目过程   C.项目产出 D.项目效益 E.项目满意度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20.00       15.00        35.00    20.00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20.00     15.00        35.00    20.00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100.00%   100.00%    100.00%    100.00%   100.00%         100.00%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申报自治区林草专项资金项目的申报要求（主要以林果提质增效为主），我局根据示范园建设情况对疏附县2024年林果基地示范园（红枣）建设项目逐级申报；本项目立项符合《疏附县自然资源局职能配置、内设机构和人员编制规定》中职责范围中的“拟定农村林业发展、维护林业经营者合法权益的政策措施”，属于我单位履职所需；根据《财政资金直接支付申请书》，本项目资金性质为“公共财政预算”功能分类为“2130299其他林业和草原支出”经济分类为“51301”属于转移支付资金支持范围，符合中央、地方事权支出责任划分原则；经检查我单位财政管理一体化信息系统，本项目不存在重复。结合疏附县自然资源局职责，并组织实施该项目。围绕2024年度工作重点和工作计划制定项目预算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（2）立项程序规范性：根据决策依据编制工作计划和项目预算，经过与项目分管领导进行沟通、筛选确定经费预算计划，上党组会研究确定最终预算方案，根据评分标准，该指标不扣分，得2分。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该项目已设置年度绩效目标，具体内容为“本项目总投资为80万元，主要计划用于购买碎枝机1台；电动高枝剪6把；太阳能杀虫灯40盏；新型打药机2台；链式开沟机1台；升降平台1台；PE果树管198000米；大绿可调节滴头105200个；滴管毛细管72900米；固态（含黄腐酸有机肥）22吨；液态（矿源黄腐酸钾精华液）14.3吨；项目实施后，有效提高示范园林果的产量和品质，大幅提高劳动效率，在示范园提质增效的基础上以点带面，辐射带动疏附县林果业的健康发展；受益群众满意度预计能达到95%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：购买碎枝机1台；电动高枝剪6把；太阳能杀虫灯40盏；新型打药机2台；链式开沟机1台；升降平台1台；PE果树管198000米；大绿可调节滴头105200个；滴管毛细管72900米；固态（含黄腐酸有机肥）22吨；液态（矿源黄腐酸钾精华液）14.3吨，有效提高示范园林果的产量和品质，大幅提高劳动效率，在示范园提质增效的基础上以点带面，辐射带动疏附县林果业的健康发展；受益群众满意度预计能达到95%。绩效目标与实际工作内容一致，两者具有相关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成本指标，完成了设备采购部分（碎枝机1台；电动高枝剪6把；太阳能杀虫灯40盏；新型打药机2台；链式开沟机1台；升降平台1台）；滴灌设施部分（PE果树管198000米；大绿可调节滴头105200个；滴管毛细管72900米）；生物菌肥部分（固态（含黄腐酸有机肥）22吨；液态（矿源黄腐酸钾精华液）14.3吨）；技术性劳务服务部分（果树整形修剪、有害生物防治），达到社会效益，预期产出效益和效果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④该项目批复的预算金额为80万元，《项目支出绩效目标表》中预算金额为80万元，预算确定的项目资金与预算确定的项目投资额相匹配。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3个，二级指标6个，三级指标22个，定量指标21个，定性指标1个，指标量化率为100%，量化率达90.9%以上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《项目绩效目标申报表》中，数量指标为“采购碎枝机1台；电动高枝剪6把；太阳能杀虫灯40盏；新型打药机2台；链式开沟机1台；升降平台1台；滴灌设施部分PE果树管198000米；大绿可调节滴头105200个；滴管毛细管72900米）；固态（含黄腐酸有机肥）22吨；液态（矿源黄腐酸钾精华液）14.3吨；培训人次500人”，三级指标的年度指标值与年度绩效目标中任务数一致，已设置时效指标“资金拨付及时率（%）、项目完成时间（年/月/日）”。已设置的绩效目标具备明确性、可衡量性、可实现性、相关性、时限性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（5）预算编制科学性：疏附县2024年林果基地示范园（红枣）建设项目，预算编制较科学且经过论证；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预算申请内容为采购碎枝机1台；电动高枝剪6把；太阳能杀虫灯40盏；新型打药机2台；链式开沟机1台；升降平台1台；滴灌设施部分PE果树管198000米；大绿可调节滴头105200个；滴管毛细管72900米）；固态（含黄腐酸有机肥）22吨；液态（矿源黄腐酸钾精华液）14.3吨；培训人次500人，项目实际内容为采购碎枝机1台；电动高枝剪6把；太阳能杀虫灯40盏；新型打药机2台；链式开沟机1台；升降平台1台；滴灌设施部分PE果树管198000米；大绿可调节滴头105200个；滴管毛细管72900米）；固态（含黄腐酸有机肥）22吨；液态（矿源黄腐酸钾精华液）14.3吨；培训人次500人，预算申请与《疏附县2024年林果基地示范园（红枣）建设项目实施方案》中涉及的项目内容匹配；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本项目预算申请资金80万元，我单位在预算申请中严格按照项目实施内容及测算标准进行核算，其中：林果机械费用41.88万元、灌溉设施费用13.3万元，技术服务费用5.12万元，新型生物肥料17.11万元，培训费用2.59万元。预算确定资金量与实际工作任务相匹配。本项目预算额度测算依据充分，严格按照标准编制，预算确定资金量与实际工作任务相匹配；根据评分标准，该指标不扣分，得3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（6）资金分配合理性：本项目实际分配资金以《关于申请疏附县2024年林果基地示范园（红枣）建设项目资金的请示》和《疏附县2024年林果基地示范园（红枣）建设项目实施方案》为依据进行资金分配，预算资金分配依据充分。根据《关于提前下达2024年自治区林草专项资金预算的通知》（喀地财建〔2023〕110号），本项目实际到位资金80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5个三级指标构成，权重分为20分，实际得分20分，得分率为20%。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80万元，其中：财政安排资金80万元，其他资金0万元，实际到位资金80万元，资金到位率=100%；通过分析可知，该项目财政资金足额拨付到位，能够及时足额支付给实施单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80万元，预算执行率=（实际支出资金/实际到位资金）×100.0%=100%；通过分析可知，该项目预算编制较为详细，项目资金支出总体能够按照预算执行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《疏附县自然资源局资金管理办法》《增发国债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已制定《疏附县自然资源局资金管理办法》《疏附县自然资源局收支业务管理制度》《疏附县自然资源局政府采购业务管理制度》《疏附县自然资源局合同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该项目的实施符合《疏附县自然资源局资金管理办法》《疏附县自然资源局管理制度》《疏附县自然资源局采购业务管理制度》《疏附县自然资源局合同管理制度》等相关法律法规及管理规定，项目具备完整规范的立项程序；经查证项目实施过程资料，项目实施、验收等过程均按照采合同管理办法等相关制度执行，基本完成既定目标；经查证党组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②经现场查证项目合同书、验收评审表、财务支付凭证等资料齐全并及时归档。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③该项目不存在调整。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，成立了疏附县2024年林果基地示范园（红枣）建设项目工作领导小组，由苏建新任组长，负责项目的组织工作；魏歆任副组长，负责项目的实施工作；组员包括：热合曼·吾守尔和付玉坤，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项目产出类指标包括产出数量、产出质量、产出时效、产出成本四方面的内容，由20个三级指标构成，权重分为45分，实际得分45分，得分率为100%。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1.购买碎枝机数量（台）指标，预期指标值为大于等于1台，实际完成值为1台，指标完成率为100%，与预期目标一致，根据评分标准，该指标不扣分，得1分；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2.购买电动高枝剪数量（套）指标，预期指标值为大于等于6套，实际完成值为6套，指标完成率为100%，与预期目标一致，根据评分标准，该指标不扣分，得1分；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3.购置太阳能杀虫灯（盏）指标，预期指标值为大于等于40盏，实际完成值为40盏，指标完成率为100%，与预期目标一致，根据评分标准，该指标不扣分，得1分；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4.购置新型打药机（台）指标，预期指标值为大于等于2台，实际完成值为2台，指标完成率为100%，与预期目标一致，根据评分标准，该指标不扣分，得1分；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5.购置链式开沟机（台）指标，预期指标值为大于等于1台，实际完成值为1台，指标完成率为100%，与预期目标一致，根据评分标准，该指标不扣分，得1分；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6.购置升降平台（台）指标，预期指标值为大于等于1台，实际完成值为1台，指标完成率为100%，与预期目标一致，根据评分标准，该指标不扣分，得1分；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7.购置PE果树管（米）指标，预期指标值为大于等于198000米，实际完成值为198000米，指标完成率为100%，与预期目标一致，根据评分标准，该指标不扣分，得1分；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8.购置大绿可调节滴头（个）指标，预期指标值为大于等于105200个，实际完成值为105200个，指标完成率为100%，与预期目标一致，根据评分标准，该指标不扣分，得1分；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9.购置滴管毛细管（米）指标，预期指标值为大于等于72900米，实际完成值为72900米，指标完成率为100%，与预期目标一致，根据评分标准，该指标不扣分，得0.5分；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10.购置固态（含黄腐酸有机肥）（吨）指标，预期指标值为大于等于22吨，实际完成值为22吨，指标完成率为100%，与预期目标一致，根据评分标准，该指标不扣分，得0.5分；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11.购置液态（矿源黄腐酸钾精华液）（吨）指标，预期指标值为大于等于14.3吨，实际完成值为14.3吨，指标完成率为100%，与预期目标一致，根据评分标准，该指标不扣分，得0.5分；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12.培训人次（人次）指标，预期指标值为大于等于500人，实际完成值为500人，指标完成率为100%，与预期目标一致，根据评分标准，该指标不扣分，得0.5分；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合计得分10分。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采购设备合格率（%）指标，预期指标值为100%，实际完成值为100%，指标完成率为100%，与预期目标一致，根据评分标准，该指标不扣分，得10分。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1.资金拨付及时率（%）指标，预期指标值为100%，实际完成值为100%，指标完成率为100%，与预期目标一致，根据评分标准，该指标不扣分，得8分。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2.项目完成时间（年/月/日）指标，预期指标值为2024年11月，实际完成值为2024年8月29日，指标完成率为100%，与预期目标一致，根据评分标准，该指标不扣分，得2分。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1.林果机械费用（万元）指标，预期指标值为小于等于41.88万元，实际完成值为41.88万元，指标完成率为100%，本年项目经费都能控制绩效目标范围内，根据评分标准，该指标不扣分，得3分。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2.灌溉设施费用（万元）指标，预期指标值为小于等于13.3万元，实际完成值为13.3万元，指标完成率为100%，项目经费都能控制绩效目标范围内，根据评分标准，该指标不扣分，得3分。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3.技术服务费用（万元）指标，预期指标值为小于等于5.12万元，实际完成值为5.12万元，指标完成率为100%，项目经费都能控制绩效目标范围内，根据评分标准，该指标不扣分，得3分。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4.新型生物肥料（万元）指标，预期指标值为小于等于17.11万元，实际完成值为17.11万元，指标完成率为100%，项目经费都能控制绩效目标范围内，根据评分标准，该指标不扣分，得3分。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5.培训费成本（万元）指标，预期指标值为小于等于2.59万元，实际完成值为2.59万元，指标完成率为100%，项目经费都能控制绩效目标范围内，根据评分标准，该指标不扣分，得3分。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促进林果基地示范园发展指标，该指标预期指标值为有效促进，实际完成值为有效促进，指标完成率为100，与预期指标一致，根据评分标准，该指标不扣分，得10分。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项目满意度指标包括项目满意度1个方面的内容，由1个三级指标构成，权重分为10分，实际得分10分，得分率为100%。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对于“满意度指标：受益群众满意度（%），该指标预期指标值为95%，实际完成值为98%，指标完成率为100%，与预期目标一致，根据评分标准，该指标不扣分,得10分。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2024年林果基地示范园（红枣）建设项目预算80万元，到位80万元，实际支出80万元，预算执行率为100%，项目绩效指标总体完成率为99.4%，偏差为0.6%。偏差原因：因购置液态（矿源黄腐酸钾精华液）14.30吨，完成值为16.3吨，根据实际的执行情况，需求量增加超过预期目标值，出现正偏差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本项目能够严格按照《项目实施方案》执行，项目执行情况较好；二是加强组织领导，本项目绩效评价工作，有主要领导亲自挂帅，分管领导具体负责，从项目到资金，均能够很好的执行；三是加强沟通协调，我单位及时向领导汇报项目建设进度，加强与施工单位的沟通，确保项目按期完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对各项指标和指标值要进一步优化、完善，主要在细化、量化上改进；二是自评价工作还存在自我审定的局限性，会影响评价质量，容易造成问题的疏漏，在客观性和公正性上说服力不强；三是缺少带着问题去评价的意识；四是现场评价的工作量少，后续效益评价具体措施和方法较少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（三）下一步改进措施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健全政策法规，制定相关政策法规，明确林果产业发展的政策导向和支持措施；二是加强组织领导，建立健全林果产业发展领导机制，明确相关部门的职责，合力推动林果产业发展；三是加强宣传教育，加大对林果产业发展的宣传力度，引导社会各界关注和支持林果产业发展；四是加强监督检查，建立健全林果产业发展的监督检查机制，加强对林果产业发展的监督和评估，及时发现和解决问题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五是项目建设的程序进一步规范。项目前期做好可行性研究报告，更加细化实施方案，严格执行资金管理办法和财政资金管理制度，严格按照项目实施方案、招投标管理办法等稳步推进工作。六是项目评价资料有待进一步完善。项目启动时同步做好档案的归纳与整理，及时整理、收集、汇总，健全档案资料，项目后续管理有待进一步加强和跟踪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我单位对上述项目支出绩效评价报告内反映内容的真实性、完整性负责，接受上级部门及社会公众监督。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