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新疆维吾尔自治区疏附县自然资源局2024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2C44E6">
      <w:r>
        <w:br w:type="page"/>
      </w:r>
    </w:p>
    <w:p w14:paraId="7E8D8C39">
      <w:pPr>
        <w:spacing w:line="640" w:lineRule="exact"/>
        <w:jc w:val="center"/>
        <w:outlineLvl w:val="1"/>
      </w:pPr>
      <w:r>
        <w:rPr>
          <w:rFonts w:ascii="黑体" w:hAnsi="黑体" w:eastAsia="黑体"/>
          <w:sz w:val="32"/>
        </w:rPr>
        <w:t>第一部分 单位概况</w:t>
      </w:r>
    </w:p>
    <w:p w14:paraId="61A69E20">
      <w:pPr>
        <w:spacing w:line="640" w:lineRule="exact"/>
        <w:ind w:firstLine="640"/>
        <w:jc w:val="both"/>
        <w:outlineLvl w:val="2"/>
      </w:pPr>
      <w:r>
        <w:rPr>
          <w:rFonts w:ascii="黑体" w:hAnsi="黑体" w:eastAsia="黑体"/>
          <w:sz w:val="32"/>
        </w:rPr>
        <w:t>一、主要职能</w:t>
      </w:r>
    </w:p>
    <w:p w14:paraId="583FD939">
      <w:pPr>
        <w:spacing w:line="580" w:lineRule="exact"/>
        <w:ind w:firstLine="640"/>
        <w:jc w:val="both"/>
      </w:pPr>
      <w:r>
        <w:rPr>
          <w:rFonts w:ascii="仿宋_GB2312" w:hAnsi="仿宋_GB2312" w:eastAsia="仿宋_GB2312"/>
          <w:sz w:val="32"/>
        </w:rPr>
        <w:t>(一)履行全民所有土地、矿产、森林、草原、湿地、水等自然资源资产所有者职责和所有国土空间用途管制职责。贯彻执行自然资源和国土空间规划及测绘等法律法规，监督检查上级自然资源和国土空间规划及测绘等规章制度的执行情况。</w:t>
      </w:r>
    </w:p>
    <w:p w14:paraId="4AC8E820">
      <w:pPr>
        <w:spacing w:line="580" w:lineRule="exact"/>
        <w:ind w:firstLine="640"/>
        <w:jc w:val="both"/>
      </w:pPr>
      <w:r>
        <w:rPr>
          <w:rFonts w:ascii="仿宋_GB2312" w:hAnsi="仿宋_GB2312" w:eastAsia="仿宋_GB2312"/>
          <w:sz w:val="32"/>
        </w:rPr>
        <w:t>(二)负责自然资源调查监测评价。贯彻执行国家自然资源调查监测评价的指标体系和统计标准、统一规范的自然资源调查监测评价制度。实施自然资源基础调查、专项调查和监测。负责自然资源调查监测评价成果的监督管理和信息发布。</w:t>
      </w:r>
    </w:p>
    <w:p w14:paraId="30EF9FF8">
      <w:pPr>
        <w:spacing w:line="580" w:lineRule="exact"/>
        <w:ind w:firstLine="640"/>
        <w:jc w:val="both"/>
      </w:pPr>
      <w:r>
        <w:rPr>
          <w:rFonts w:ascii="仿宋_GB2312" w:hAnsi="仿宋_GB2312" w:eastAsia="仿宋_GB2312"/>
          <w:sz w:val="32"/>
        </w:rPr>
        <w:t>(三)负责自然资源统一确权登记工作。贯彻执行国家、自治区各类自然资源和不动产统一确权登记、权籍调查、不动产测绘、争议调处、成果应用的制度、标准、规范。建立健全疏附县自然资源和不动产登记信息管理基础平台。负责疏附县自然资源和不动产登记资料收集、整理、共享、汇交管理等。贯彻执行自治区处理土地、林地、草场等纠纷的配套政策；组织有关部门调查、裁定疏附县内土地、草场、矿山、林地、水域等权属纠纷。指导监督疏附县自然资源和不动产确权登记工作。</w:t>
      </w:r>
    </w:p>
    <w:p w14:paraId="2F2D30E6">
      <w:pPr>
        <w:spacing w:line="580" w:lineRule="exact"/>
        <w:ind w:firstLine="640"/>
        <w:jc w:val="both"/>
      </w:pPr>
      <w:r>
        <w:rPr>
          <w:rFonts w:ascii="仿宋_GB2312" w:hAnsi="仿宋_GB2312" w:eastAsia="仿宋_GB2312"/>
          <w:sz w:val="32"/>
        </w:rPr>
        <w:t>(四)负责自然资源资产有偿使用工作。贯彻执行国家全民所有自然资源资产统计制度，负责疏附县全民所有自然资源资产核算。编制疏附县全民所有自然资源资产负债表，根据国家、自治区规定拟订考核标准。贯彻执行国家、自治区全民所有自然资源资产划拨、出让、租赁、作价出资和土地储备政策，合理配置疏附县全民所有自然资源资产。负责疏附县自然资源资产价值评估管理，依法收缴相关资产收益。</w:t>
      </w:r>
    </w:p>
    <w:p w14:paraId="5E52081E">
      <w:pPr>
        <w:spacing w:line="580" w:lineRule="exact"/>
        <w:ind w:firstLine="640"/>
        <w:jc w:val="both"/>
      </w:pPr>
      <w:r>
        <w:rPr>
          <w:rFonts w:ascii="仿宋_GB2312" w:hAnsi="仿宋_GB2312" w:eastAsia="仿宋_GB2312"/>
          <w:sz w:val="32"/>
        </w:rPr>
        <w:t>(五)负责自然资源的合理开发利用。组织拟订疏附县自然资源发展规划，执行并组织实施国家、自治区自然资源开发利用标准，建立政府公示自然资源价格体系，组织开展自然资源分等定级价格评估，开展自然资源利用评价考核，指导节约集约利用。负责疏附县自然资源市场监管。组织研究疏附县自然资源管理涉及宏观调控、区域协调和城乡统筹的措施。</w:t>
      </w:r>
    </w:p>
    <w:p w14:paraId="055CCF85">
      <w:pPr>
        <w:spacing w:line="580" w:lineRule="exact"/>
        <w:ind w:firstLine="640"/>
        <w:jc w:val="both"/>
      </w:pPr>
      <w:r>
        <w:rPr>
          <w:rFonts w:ascii="仿宋_GB2312" w:hAnsi="仿宋_GB2312" w:eastAsia="仿宋_GB2312"/>
          <w:sz w:val="32"/>
        </w:rPr>
        <w:t>(六)负责建立空间规划体系并监督实施。推进疏附县主体功能区战略和制度，组织编制并监督实施国土空间规划和相关专项规划。开展疏附县国土空间开发适宜性评价，建立国土空间规划实施监测、评估和预警体系，组织划定疏附县生态保护红线、永久基本农田、城镇开发边界等控制线，构建节约资源和保护环境的生产、生活、生态空间布局。严格执行国家、自治区</w:t>
      </w:r>
      <w:r>
        <w:rPr>
          <w:rFonts w:hint="eastAsia" w:ascii="仿宋_GB2312" w:hAnsi="仿宋_GB2312" w:eastAsia="仿宋_GB2312"/>
          <w:sz w:val="32"/>
          <w:lang w:eastAsia="zh-CN"/>
        </w:rPr>
        <w:t>国土空间</w:t>
      </w:r>
      <w:r>
        <w:rPr>
          <w:rFonts w:ascii="仿宋_GB2312" w:hAnsi="仿宋_GB2312" w:eastAsia="仿宋_GB2312"/>
          <w:sz w:val="32"/>
        </w:rPr>
        <w:t>用途管制制度和城乡规划政策。组织拟订并实施土地等自然资源年度利用计划。负责土地等国土空间用途转用工作。负责土地征收征用管理。</w:t>
      </w:r>
    </w:p>
    <w:p w14:paraId="6B626C62">
      <w:pPr>
        <w:spacing w:line="580" w:lineRule="exact"/>
        <w:ind w:firstLine="640"/>
        <w:jc w:val="both"/>
      </w:pPr>
      <w:r>
        <w:rPr>
          <w:rFonts w:ascii="仿宋_GB2312" w:hAnsi="仿宋_GB2312" w:eastAsia="仿宋_GB2312"/>
          <w:sz w:val="32"/>
        </w:rPr>
        <w:t>(七)负责统筹国土空间生态修复。牵头组织编制疏附县国土空间生态修复</w:t>
      </w:r>
      <w:r>
        <w:rPr>
          <w:rFonts w:hint="eastAsia" w:ascii="仿宋_GB2312" w:hAnsi="仿宋_GB2312" w:eastAsia="仿宋_GB2312"/>
          <w:sz w:val="32"/>
          <w:lang w:eastAsia="zh-CN"/>
        </w:rPr>
        <w:t>规划</w:t>
      </w:r>
      <w:r>
        <w:rPr>
          <w:rFonts w:ascii="仿宋_GB2312" w:hAnsi="仿宋_GB2312" w:eastAsia="仿宋_GB2312"/>
          <w:sz w:val="32"/>
        </w:rPr>
        <w:t>并实施有关生态修复重大工程。负责疏附县国土空间综合整治、土地整理复垦、矿山地质环境恢复治理等工作。牵头实施上级生态保护补偿制度，执行合理利用社会资金进行生态修复的政策措施，提出备选项目。</w:t>
      </w:r>
    </w:p>
    <w:p w14:paraId="7828391E">
      <w:pPr>
        <w:spacing w:line="580" w:lineRule="exact"/>
        <w:ind w:firstLine="640"/>
        <w:jc w:val="both"/>
      </w:pPr>
      <w:r>
        <w:rPr>
          <w:rFonts w:ascii="仿宋_GB2312" w:hAnsi="仿宋_GB2312" w:eastAsia="仿宋_GB2312"/>
          <w:sz w:val="32"/>
        </w:rPr>
        <w:t>(八)负责组织实施最严格的耕地保护制度。贯彻执行国家、自治区耕地保护政策和实施上级有关规章，负责耕地数量、质量、生态保护。组织实施疏附县耕地保护责任目标考核和永久基本农田特殊保护。执行国家耕地占补平衡制度，监督占用耕地补偿制度执行情况。</w:t>
      </w:r>
    </w:p>
    <w:p w14:paraId="6CA68C75">
      <w:pPr>
        <w:spacing w:line="580" w:lineRule="exact"/>
        <w:ind w:firstLine="640"/>
        <w:jc w:val="both"/>
      </w:pPr>
      <w:r>
        <w:rPr>
          <w:rFonts w:ascii="仿宋_GB2312" w:hAnsi="仿宋_GB2312" w:eastAsia="仿宋_GB2312"/>
          <w:sz w:val="32"/>
        </w:rPr>
        <w:t>(九)负责地质工作。执行上级</w:t>
      </w:r>
      <w:r>
        <w:rPr>
          <w:rFonts w:hint="eastAsia" w:ascii="仿宋_GB2312" w:hAnsi="仿宋_GB2312" w:eastAsia="仿宋_GB2312"/>
          <w:sz w:val="32"/>
          <w:lang w:eastAsia="zh-CN"/>
        </w:rPr>
        <w:t>地质勘查规范</w:t>
      </w:r>
      <w:r>
        <w:rPr>
          <w:rFonts w:ascii="仿宋_GB2312" w:hAnsi="仿宋_GB2312" w:eastAsia="仿宋_GB2312"/>
          <w:sz w:val="32"/>
        </w:rPr>
        <w:t>并监督检查执行情况。负责疏附县地质灾害预防和治理，监督管理地下水过量开采及引发的地面沉降等地质问题。</w:t>
      </w:r>
    </w:p>
    <w:p w14:paraId="0FC52D7F">
      <w:pPr>
        <w:spacing w:line="580" w:lineRule="exact"/>
        <w:ind w:firstLine="640"/>
        <w:jc w:val="both"/>
      </w:pPr>
      <w:r>
        <w:rPr>
          <w:rFonts w:ascii="仿宋_GB2312" w:hAnsi="仿宋_GB2312" w:eastAsia="仿宋_GB2312"/>
          <w:sz w:val="32"/>
        </w:rPr>
        <w:t>(十)负责落实综合防灾减灾规划相关要求，组织编制疏附县地质灾害防治规划和防护标准并指导实施。组织协调和疏附县地质灾害调查评价及隐患的普查、详查、排查。组织开展群测群防、专业监测和预报预警等工作，组织开展地质灾害工程治理工作。</w:t>
      </w:r>
    </w:p>
    <w:p w14:paraId="4CCBE86E">
      <w:pPr>
        <w:spacing w:line="580" w:lineRule="exact"/>
        <w:ind w:firstLine="640"/>
        <w:jc w:val="both"/>
      </w:pPr>
      <w:r>
        <w:rPr>
          <w:rFonts w:ascii="仿宋_GB2312" w:hAnsi="仿宋_GB2312" w:eastAsia="仿宋_GB2312"/>
          <w:sz w:val="32"/>
        </w:rPr>
        <w:t>(十一)负责矿产资源管理工作。负责疏附县矿产资源储量管理及压覆矿产资源查询。负责疏附县矿业权管理。监督指导全县自然资源矿产资源合理利用和保护。负责地质遗址保护工作。</w:t>
      </w:r>
    </w:p>
    <w:p w14:paraId="3A7ED4A2">
      <w:pPr>
        <w:spacing w:line="580" w:lineRule="exact"/>
        <w:ind w:firstLine="640"/>
        <w:jc w:val="both"/>
      </w:pPr>
      <w:r>
        <w:rPr>
          <w:rFonts w:ascii="仿宋_GB2312" w:hAnsi="仿宋_GB2312" w:eastAsia="仿宋_GB2312"/>
          <w:sz w:val="32"/>
        </w:rPr>
        <w:t>(十二)负责测绘地理信息管理工作。负责疏附县测绘行业管理。负责测绘资质资格与信用管理，监督管理地理信息安全和市场秩序。负责地理信息公共服务管理，负责测量标志保护。</w:t>
      </w:r>
    </w:p>
    <w:p w14:paraId="49AA8976">
      <w:pPr>
        <w:spacing w:line="580" w:lineRule="exact"/>
        <w:ind w:firstLine="640"/>
        <w:jc w:val="both"/>
      </w:pPr>
      <w:r>
        <w:rPr>
          <w:rFonts w:ascii="仿宋_GB2312" w:hAnsi="仿宋_GB2312" w:eastAsia="仿宋_GB2312"/>
          <w:sz w:val="32"/>
        </w:rPr>
        <w:t>(十三)组织实施公益林和商品林的培育；指导、监督全民义务植树、城乡绿化工作；指导林业和草原有害生物防治、检疫工作；承担林业和草原应对气候变化的相关工作。</w:t>
      </w:r>
    </w:p>
    <w:p w14:paraId="42255C9C">
      <w:pPr>
        <w:spacing w:line="580" w:lineRule="exact"/>
        <w:ind w:firstLine="640"/>
        <w:jc w:val="both"/>
      </w:pPr>
      <w:r>
        <w:rPr>
          <w:rFonts w:ascii="仿宋_GB2312" w:hAnsi="仿宋_GB2312" w:eastAsia="仿宋_GB2312"/>
          <w:sz w:val="32"/>
        </w:rPr>
        <w:t>(十四)负责森林、草原、湿地资源、荒漠化防治的监督管理；执行森林采伐限额；指导国家级公益林管理工作，管理国有林区的国有森林资源；负责草原禁牧、草畜平衡和草原、湿地、沙化土地生态修复治理工作；监督管理草原、湿地、沙化土地的开发利用。</w:t>
      </w:r>
    </w:p>
    <w:p w14:paraId="56CE8DD0">
      <w:pPr>
        <w:spacing w:line="580" w:lineRule="exact"/>
        <w:ind w:firstLine="640"/>
        <w:jc w:val="both"/>
      </w:pPr>
      <w:r>
        <w:rPr>
          <w:rFonts w:ascii="仿宋_GB2312" w:hAnsi="仿宋_GB2312" w:eastAsia="仿宋_GB2312"/>
          <w:sz w:val="32"/>
        </w:rPr>
        <w:t>(十五)负责全县陆生野生动植物资源监督管理；开展陆生野生动植物资源调查；实施陆生野生动植物的救护繁育、栖息地恢复发展及野生动物疫源疫病监测、防控、应急处置；监督管理陆生野生动植物猎捕或采集、驯养繁殖或培植、经营利用。</w:t>
      </w:r>
    </w:p>
    <w:p w14:paraId="0ECFC7CA">
      <w:pPr>
        <w:spacing w:line="580" w:lineRule="exact"/>
        <w:ind w:firstLine="640"/>
        <w:jc w:val="both"/>
      </w:pPr>
      <w:r>
        <w:rPr>
          <w:rFonts w:ascii="仿宋_GB2312" w:hAnsi="仿宋_GB2312" w:eastAsia="仿宋_GB2312"/>
          <w:sz w:val="32"/>
        </w:rPr>
        <w:t>(十六)监督管理各类自然保护地。负责国家公园、自然保护区、风景名胜区、自然遗产、自然遗迹、地质遗迹、古生物化石保护地、地质公园、森林公园等设立、申报、规划、建设等工作；提出新建</w:t>
      </w:r>
      <w:r>
        <w:rPr>
          <w:rFonts w:hint="eastAsia" w:ascii="仿宋_GB2312" w:hAnsi="仿宋_GB2312" w:eastAsia="仿宋_GB2312"/>
          <w:sz w:val="32"/>
          <w:lang w:eastAsia="zh-CN"/>
        </w:rPr>
        <w:t>。</w:t>
      </w:r>
      <w:r>
        <w:rPr>
          <w:rFonts w:ascii="仿宋_GB2312" w:hAnsi="仿宋_GB2312" w:eastAsia="仿宋_GB2312"/>
          <w:sz w:val="32"/>
        </w:rPr>
        <w:t>调整各类县级自然保护地的审核建议并按程序报批；组织世界自然遗产的申报，会同有关部门审核世界自然与文化双重遗产的申报；负责生物多样性保护相关工作。</w:t>
      </w:r>
    </w:p>
    <w:p w14:paraId="4E8E3803">
      <w:pPr>
        <w:spacing w:line="580" w:lineRule="exact"/>
        <w:ind w:firstLine="640"/>
        <w:jc w:val="both"/>
      </w:pPr>
      <w:r>
        <w:rPr>
          <w:rFonts w:ascii="仿宋_GB2312" w:hAnsi="仿宋_GB2312" w:eastAsia="仿宋_GB2312"/>
          <w:sz w:val="32"/>
        </w:rPr>
        <w:t>(十七)负责推进疏附县林业和草原改革相关工作；实施集体林权制度、国有林场、草原等改革方案；拟定农村林业发展、维护林业经营者合法权益的政策措施，指导农村林地承包经营工作；依法开展退耕(牧)还林还草，负责天然林保护工作。</w:t>
      </w:r>
    </w:p>
    <w:p w14:paraId="0943BEC3">
      <w:pPr>
        <w:spacing w:line="580" w:lineRule="exact"/>
        <w:ind w:firstLine="640"/>
        <w:jc w:val="both"/>
      </w:pPr>
      <w:r>
        <w:rPr>
          <w:rFonts w:ascii="仿宋_GB2312" w:hAnsi="仿宋_GB2312" w:eastAsia="仿宋_GB2312"/>
          <w:sz w:val="32"/>
        </w:rPr>
        <w:t>(十八)实施林业和草原资源优化配置及木材利用政策；拟定相关林业产业地方标准并监督实施；组织、指导林产品质量监督；指导生态扶贫相关工作。</w:t>
      </w:r>
    </w:p>
    <w:p w14:paraId="77FA3C1A">
      <w:pPr>
        <w:spacing w:line="580" w:lineRule="exact"/>
        <w:ind w:firstLine="640"/>
        <w:jc w:val="both"/>
      </w:pPr>
      <w:r>
        <w:rPr>
          <w:rFonts w:ascii="仿宋_GB2312" w:hAnsi="仿宋_GB2312" w:eastAsia="仿宋_GB2312"/>
          <w:sz w:val="32"/>
        </w:rPr>
        <w:t>(十九)组织林木种子、草种</w:t>
      </w:r>
      <w:r>
        <w:rPr>
          <w:rFonts w:hint="eastAsia" w:ascii="仿宋_GB2312" w:hAnsi="仿宋_GB2312" w:eastAsia="仿宋_GB2312"/>
          <w:sz w:val="32"/>
          <w:lang w:eastAsia="zh-CN"/>
        </w:rPr>
        <w:t>种质资源普查</w:t>
      </w:r>
      <w:r>
        <w:rPr>
          <w:rFonts w:ascii="仿宋_GB2312" w:hAnsi="仿宋_GB2312" w:eastAsia="仿宋_GB2312"/>
          <w:sz w:val="32"/>
        </w:rPr>
        <w:t>；建立种质资源库；负责良种选育推广，管理林木种苗、草种生产经营行为，监管林木种苗、草种质量；监督管理林业和草原生物种植资源、转基因生物安全、植物新品种保护。</w:t>
      </w:r>
    </w:p>
    <w:p w14:paraId="2C6FA1B0">
      <w:pPr>
        <w:spacing w:line="580" w:lineRule="exact"/>
        <w:ind w:firstLine="640"/>
        <w:jc w:val="both"/>
      </w:pPr>
      <w:r>
        <w:rPr>
          <w:rFonts w:ascii="仿宋_GB2312" w:hAnsi="仿宋_GB2312" w:eastAsia="仿宋_GB2312"/>
          <w:sz w:val="32"/>
        </w:rPr>
        <w:t>(二十)指导县森林公安工作，监督管理森林公安队伍，指导林业违法案件的查处，负责林业行政执法监管工作，指导林区社会治安治理工作。</w:t>
      </w:r>
    </w:p>
    <w:p w14:paraId="267F7565">
      <w:pPr>
        <w:spacing w:line="580" w:lineRule="exact"/>
        <w:ind w:firstLine="640"/>
        <w:jc w:val="both"/>
      </w:pPr>
      <w:r>
        <w:rPr>
          <w:rFonts w:ascii="仿宋_GB2312" w:hAnsi="仿宋_GB2312" w:eastAsia="仿宋_GB2312"/>
          <w:sz w:val="32"/>
        </w:rPr>
        <w:t>(二十一)贯彻执行上级林业和草原经济调节政策，组织实施林业和草原生态补偿工作。</w:t>
      </w:r>
    </w:p>
    <w:p w14:paraId="6E935891">
      <w:pPr>
        <w:spacing w:line="580" w:lineRule="exact"/>
        <w:ind w:firstLine="640"/>
        <w:jc w:val="both"/>
      </w:pPr>
      <w:r>
        <w:rPr>
          <w:rFonts w:ascii="仿宋_GB2312" w:hAnsi="仿宋_GB2312" w:eastAsia="仿宋_GB2312"/>
          <w:sz w:val="32"/>
        </w:rPr>
        <w:t>(二十二)推动自然资源领域科技发展。实施自治区、地区自然资源领域科技创新发展和人才培养战略、规划和计划。组织实施林业和草原国际交流与合作事务；承担湿地、防治荒漠化等国际公约履约工作；组织实施技术标准、规程规范。推进自然资源信息化和信息资料的公共服务。</w:t>
      </w:r>
    </w:p>
    <w:p w14:paraId="284D1DCF">
      <w:pPr>
        <w:spacing w:line="640" w:lineRule="exact"/>
        <w:ind w:firstLine="640"/>
        <w:jc w:val="both"/>
        <w:outlineLvl w:val="2"/>
      </w:pPr>
      <w:r>
        <w:rPr>
          <w:rFonts w:ascii="黑体" w:hAnsi="黑体" w:eastAsia="黑体"/>
          <w:sz w:val="32"/>
        </w:rPr>
        <w:t>二、机构设置及人员情况</w:t>
      </w:r>
    </w:p>
    <w:p w14:paraId="2DC49712">
      <w:pPr>
        <w:spacing w:line="580" w:lineRule="exact"/>
        <w:ind w:firstLine="640"/>
        <w:jc w:val="both"/>
      </w:pPr>
      <w:r>
        <w:rPr>
          <w:rFonts w:ascii="仿宋_GB2312" w:hAnsi="仿宋_GB2312" w:eastAsia="仿宋_GB2312"/>
          <w:sz w:val="32"/>
        </w:rPr>
        <w:t>新疆维吾尔自治区疏附县自然资源局2024年度，实有人数106人，其中：在职人员48人，增加1人；离休人员0人，增加0人；退休人员58人</w:t>
      </w:r>
      <w:r>
        <w:rPr>
          <w:rFonts w:hint="eastAsia" w:ascii="仿宋_GB2312" w:hAnsi="仿宋_GB2312" w:eastAsia="仿宋_GB2312"/>
          <w:sz w:val="32"/>
          <w:lang w:eastAsia="zh-CN"/>
        </w:rPr>
        <w:t>，</w:t>
      </w:r>
      <w:r>
        <w:rPr>
          <w:rFonts w:ascii="仿宋_GB2312" w:hAnsi="仿宋_GB2312" w:eastAsia="仿宋_GB2312"/>
          <w:sz w:val="32"/>
        </w:rPr>
        <w:t>增加2人。</w:t>
      </w:r>
    </w:p>
    <w:p w14:paraId="1878E74D">
      <w:pPr>
        <w:spacing w:line="580" w:lineRule="exact"/>
        <w:ind w:firstLine="640"/>
        <w:jc w:val="both"/>
      </w:pPr>
      <w:r>
        <w:rPr>
          <w:rFonts w:ascii="仿宋_GB2312" w:hAnsi="仿宋_GB2312" w:eastAsia="仿宋_GB2312"/>
          <w:sz w:val="32"/>
        </w:rPr>
        <w:t>新疆维吾尔自治区疏附县自然资源局无下属预算单位，下设8个科室，分别是：疏附县草原站、疏附县森林病虫害防治检疫站、疏附县不动产登记中心、疏附县土地储备交易中心、疏附县林业工作服务站、疏附县野生动植物保护站、疏附县土地整理中心、疏附县苗圃。</w:t>
      </w:r>
    </w:p>
    <w:p w14:paraId="59527D79">
      <w:r>
        <w:br w:type="page"/>
      </w:r>
    </w:p>
    <w:p w14:paraId="07A9848C">
      <w:pPr>
        <w:spacing w:line="240" w:lineRule="auto"/>
        <w:jc w:val="center"/>
        <w:outlineLvl w:val="1"/>
      </w:pPr>
      <w:r>
        <w:rPr>
          <w:rFonts w:ascii="黑体" w:hAnsi="黑体" w:eastAsia="黑体"/>
          <w:sz w:val="32"/>
        </w:rPr>
        <w:t>第二部分 部门决算情况说明</w:t>
      </w:r>
    </w:p>
    <w:p w14:paraId="5ACC944A">
      <w:pPr>
        <w:spacing w:line="640" w:lineRule="exact"/>
        <w:ind w:firstLine="640"/>
        <w:jc w:val="both"/>
        <w:outlineLvl w:val="2"/>
      </w:pPr>
      <w:r>
        <w:rPr>
          <w:rFonts w:ascii="黑体" w:hAnsi="黑体" w:eastAsia="黑体"/>
          <w:sz w:val="32"/>
        </w:rPr>
        <w:t>一、收入支出决算总体情况说明</w:t>
      </w:r>
    </w:p>
    <w:p w14:paraId="3FFEFD68">
      <w:pPr>
        <w:spacing w:line="580" w:lineRule="exact"/>
        <w:ind w:firstLine="640"/>
        <w:jc w:val="both"/>
      </w:pPr>
      <w:r>
        <w:rPr>
          <w:rFonts w:ascii="仿宋_GB2312" w:hAnsi="仿宋_GB2312" w:eastAsia="仿宋_GB2312"/>
          <w:b/>
          <w:sz w:val="32"/>
        </w:rPr>
        <w:t>2024年度收入总计8,257.81万元，</w:t>
      </w:r>
      <w:r>
        <w:rPr>
          <w:rFonts w:ascii="仿宋_GB2312" w:hAnsi="仿宋_GB2312" w:eastAsia="仿宋_GB2312"/>
          <w:b w:val="0"/>
          <w:sz w:val="32"/>
        </w:rPr>
        <w:t>其中：本年收入合计8,257.81万元，使用非财政拨款结余（含专用结余）0.00万元，年初结转和结余0.00万元。</w:t>
      </w:r>
    </w:p>
    <w:p w14:paraId="6C9D5821">
      <w:pPr>
        <w:spacing w:line="580" w:lineRule="exact"/>
        <w:ind w:firstLine="640"/>
        <w:jc w:val="both"/>
      </w:pPr>
      <w:r>
        <w:rPr>
          <w:rFonts w:ascii="仿宋_GB2312" w:hAnsi="仿宋_GB2312" w:eastAsia="仿宋_GB2312"/>
          <w:b/>
          <w:sz w:val="32"/>
        </w:rPr>
        <w:t>2024年度支出总计8,257.81万元，</w:t>
      </w:r>
      <w:r>
        <w:rPr>
          <w:rFonts w:ascii="仿宋_GB2312" w:hAnsi="仿宋_GB2312" w:eastAsia="仿宋_GB2312"/>
          <w:b w:val="0"/>
          <w:sz w:val="32"/>
        </w:rPr>
        <w:t>其中：本年支出合计8,257.81万元，结余分配0.00万元，年末结转和结余0.00万元。</w:t>
      </w:r>
    </w:p>
    <w:p w14:paraId="5717E142">
      <w:pPr>
        <w:spacing w:line="580" w:lineRule="exact"/>
        <w:ind w:firstLine="640"/>
        <w:jc w:val="both"/>
      </w:pPr>
      <w:r>
        <w:rPr>
          <w:rFonts w:ascii="仿宋_GB2312" w:hAnsi="仿宋_GB2312" w:eastAsia="仿宋_GB2312"/>
          <w:b w:val="0"/>
          <w:sz w:val="32"/>
        </w:rPr>
        <w:t>收入支出总体与上年相比，减少836.79万元，下降9.20%，主要原因是：本年减少中央林业改革发展资金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退耕还草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退耕还林</w:t>
      </w:r>
      <w:r>
        <w:rPr>
          <w:rFonts w:ascii="仿宋_GB2312" w:hAnsi="仿宋_GB2312" w:eastAsia="仿宋_GB2312"/>
          <w:b w:val="0"/>
          <w:sz w:val="32"/>
        </w:rPr>
        <w:t>延长补助项目</w:t>
      </w:r>
      <w:r>
        <w:rPr>
          <w:rFonts w:hint="eastAsia" w:ascii="仿宋_GB2312" w:hAnsi="仿宋_GB2312" w:eastAsia="仿宋_GB2312"/>
          <w:b w:val="0"/>
          <w:sz w:val="32"/>
          <w:lang w:eastAsia="zh-CN"/>
        </w:rPr>
        <w:t>、</w:t>
      </w:r>
      <w:r>
        <w:rPr>
          <w:rFonts w:ascii="仿宋_GB2312" w:hAnsi="仿宋_GB2312" w:eastAsia="仿宋_GB2312"/>
          <w:b w:val="0"/>
          <w:sz w:val="32"/>
        </w:rPr>
        <w:t>塔里木河流域生态修复项目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村庄规划编制项目经费、</w:t>
      </w:r>
      <w:r>
        <w:rPr>
          <w:rFonts w:ascii="仿宋_GB2312" w:hAnsi="仿宋_GB2312" w:eastAsia="仿宋_GB2312"/>
          <w:b w:val="0"/>
          <w:sz w:val="32"/>
        </w:rPr>
        <w:t>疏附县心连心医院有限公司收回土地补偿费项目等项目，导致经费较上年减少。</w:t>
      </w:r>
    </w:p>
    <w:p w14:paraId="6929357D">
      <w:pPr>
        <w:spacing w:line="640" w:lineRule="exact"/>
        <w:ind w:firstLine="640"/>
        <w:jc w:val="both"/>
        <w:outlineLvl w:val="2"/>
      </w:pPr>
      <w:r>
        <w:rPr>
          <w:rFonts w:ascii="黑体" w:hAnsi="黑体" w:eastAsia="黑体"/>
          <w:sz w:val="32"/>
        </w:rPr>
        <w:t>二、收入决算情况说明</w:t>
      </w:r>
    </w:p>
    <w:p w14:paraId="6F2798F3">
      <w:pPr>
        <w:spacing w:line="580" w:lineRule="exact"/>
        <w:ind w:firstLine="640"/>
        <w:jc w:val="both"/>
      </w:pPr>
      <w:r>
        <w:rPr>
          <w:rFonts w:ascii="仿宋_GB2312" w:hAnsi="仿宋_GB2312" w:eastAsia="仿宋_GB2312"/>
          <w:b/>
          <w:sz w:val="32"/>
        </w:rPr>
        <w:t>本年收入8,257.81万元，</w:t>
      </w:r>
      <w:r>
        <w:rPr>
          <w:rFonts w:ascii="仿宋_GB2312" w:hAnsi="仿宋_GB2312" w:eastAsia="仿宋_GB2312"/>
          <w:b w:val="0"/>
          <w:sz w:val="32"/>
        </w:rPr>
        <w:t>其中：财政拨款收入8,184.91万元，占99.12%；上级补助收入0.00万元，占0.00%；事业收入0.00万元，占0.00%；经营收入0.00万元，占0.00%；附属单位上缴收入0.00万元，占0.00%；其他收入72.90万元，占0.88%。</w:t>
      </w:r>
    </w:p>
    <w:p w14:paraId="4823CD45">
      <w:pPr>
        <w:spacing w:line="640" w:lineRule="exact"/>
        <w:ind w:firstLine="640"/>
        <w:jc w:val="both"/>
        <w:outlineLvl w:val="2"/>
      </w:pPr>
      <w:r>
        <w:rPr>
          <w:rFonts w:ascii="黑体" w:hAnsi="黑体" w:eastAsia="黑体"/>
          <w:sz w:val="32"/>
        </w:rPr>
        <w:t>三、支出决算情况说明</w:t>
      </w:r>
    </w:p>
    <w:p w14:paraId="193A51E2">
      <w:pPr>
        <w:spacing w:line="580" w:lineRule="exact"/>
        <w:ind w:firstLine="640"/>
        <w:jc w:val="both"/>
      </w:pPr>
      <w:r>
        <w:rPr>
          <w:rFonts w:ascii="仿宋_GB2312" w:hAnsi="仿宋_GB2312" w:eastAsia="仿宋_GB2312"/>
          <w:b/>
          <w:sz w:val="32"/>
        </w:rPr>
        <w:t>本年支出8,257.81万元，</w:t>
      </w:r>
      <w:r>
        <w:rPr>
          <w:rFonts w:ascii="仿宋_GB2312" w:hAnsi="仿宋_GB2312" w:eastAsia="仿宋_GB2312"/>
          <w:b w:val="0"/>
          <w:sz w:val="32"/>
        </w:rPr>
        <w:t>其中：基本支出964.07万元，占11.67%；项目支出7,293.74万元，占88.33%；上缴上级支出0.00万元，占0.00%；经营支出0.00万元，占0.00%；对附属单位补助支出0.00万元，占0.00%。</w:t>
      </w:r>
    </w:p>
    <w:p w14:paraId="02E4DE63">
      <w:pPr>
        <w:spacing w:line="640" w:lineRule="exact"/>
        <w:ind w:firstLine="640"/>
        <w:jc w:val="both"/>
        <w:outlineLvl w:val="2"/>
      </w:pPr>
      <w:r>
        <w:rPr>
          <w:rFonts w:ascii="黑体" w:hAnsi="黑体" w:eastAsia="黑体"/>
          <w:sz w:val="32"/>
        </w:rPr>
        <w:t>四、财政拨款收入支出决算总体情况说明</w:t>
      </w:r>
    </w:p>
    <w:p w14:paraId="5580CDD2">
      <w:pPr>
        <w:spacing w:line="580" w:lineRule="exact"/>
        <w:ind w:firstLine="640"/>
        <w:jc w:val="both"/>
      </w:pPr>
      <w:r>
        <w:rPr>
          <w:rFonts w:ascii="仿宋_GB2312" w:hAnsi="仿宋_GB2312" w:eastAsia="仿宋_GB2312"/>
          <w:b/>
          <w:sz w:val="32"/>
        </w:rPr>
        <w:t>2024年度财政拨款收入总计8,184.91万元，</w:t>
      </w:r>
      <w:r>
        <w:rPr>
          <w:rFonts w:ascii="仿宋_GB2312" w:hAnsi="仿宋_GB2312" w:eastAsia="仿宋_GB2312"/>
          <w:b w:val="0"/>
          <w:sz w:val="32"/>
        </w:rPr>
        <w:t>其中：年初财政拨款结转和结余0.00万元，本年财政拨款收入8,184.91万元。</w:t>
      </w:r>
      <w:r>
        <w:rPr>
          <w:rFonts w:ascii="仿宋_GB2312" w:hAnsi="仿宋_GB2312" w:eastAsia="仿宋_GB2312"/>
          <w:b/>
          <w:sz w:val="32"/>
        </w:rPr>
        <w:t>财政拨款支出总计8,184.91万元，</w:t>
      </w:r>
      <w:r>
        <w:rPr>
          <w:rFonts w:ascii="仿宋_GB2312" w:hAnsi="仿宋_GB2312" w:eastAsia="仿宋_GB2312"/>
          <w:b w:val="0"/>
          <w:sz w:val="32"/>
        </w:rPr>
        <w:t>其中：年末财政拨款结转和结余0.00万元，本年财政拨款支出8,184.91万元。</w:t>
      </w:r>
    </w:p>
    <w:p w14:paraId="2169A1C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减少909.69万元，下降10.00%，主要原因是：本年减少中央林业改革发展资金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退耕还草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退耕还林</w:t>
      </w:r>
      <w:r>
        <w:rPr>
          <w:rFonts w:ascii="仿宋_GB2312" w:hAnsi="仿宋_GB2312" w:eastAsia="仿宋_GB2312"/>
          <w:b w:val="0"/>
          <w:sz w:val="32"/>
        </w:rPr>
        <w:t>延长补助项目</w:t>
      </w:r>
      <w:r>
        <w:rPr>
          <w:rFonts w:hint="eastAsia" w:ascii="仿宋_GB2312" w:hAnsi="仿宋_GB2312" w:eastAsia="仿宋_GB2312"/>
          <w:b w:val="0"/>
          <w:sz w:val="32"/>
          <w:lang w:eastAsia="zh-CN"/>
        </w:rPr>
        <w:t>、</w:t>
      </w:r>
      <w:r>
        <w:rPr>
          <w:rFonts w:ascii="仿宋_GB2312" w:hAnsi="仿宋_GB2312" w:eastAsia="仿宋_GB2312"/>
          <w:b w:val="0"/>
          <w:sz w:val="32"/>
        </w:rPr>
        <w:t>塔里木河流域生态修复项目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村庄规划编制项目经费、</w:t>
      </w:r>
      <w:r>
        <w:rPr>
          <w:rFonts w:ascii="仿宋_GB2312" w:hAnsi="仿宋_GB2312" w:eastAsia="仿宋_GB2312"/>
          <w:b w:val="0"/>
          <w:sz w:val="32"/>
        </w:rPr>
        <w:t>疏附县心连心医院有限公司收回土地补偿费项目等项目，导致经费较上年减少。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6,536.70万元，决算数8,184.91万元，预决算差异率25.21%，主要原因是：年中追加中央林业草原生态保护恢复、中央林业草原生态保护恢复资金、中央林业改革发展（退耕还林还草）、喀什乾元建材管业有限公司收回国有土地使用权退还出让金项目等项目资金，导致预决算存在差异。</w:t>
      </w:r>
    </w:p>
    <w:p w14:paraId="7136889A">
      <w:pPr>
        <w:spacing w:line="640" w:lineRule="exact"/>
        <w:ind w:firstLine="640"/>
        <w:jc w:val="both"/>
        <w:outlineLvl w:val="2"/>
      </w:pPr>
      <w:r>
        <w:rPr>
          <w:rFonts w:ascii="黑体" w:hAnsi="黑体" w:eastAsia="黑体"/>
          <w:sz w:val="32"/>
        </w:rPr>
        <w:t>五、一般公共预算财政拨款支出决算情况说明</w:t>
      </w:r>
    </w:p>
    <w:p w14:paraId="4C2AA294">
      <w:pPr>
        <w:spacing w:line="640" w:lineRule="exact"/>
        <w:ind w:firstLine="640"/>
        <w:jc w:val="both"/>
        <w:outlineLvl w:val="3"/>
      </w:pPr>
      <w:r>
        <w:rPr>
          <w:rFonts w:ascii="楷体_GB2312" w:hAnsi="楷体_GB2312" w:eastAsia="楷体_GB2312"/>
          <w:b/>
          <w:sz w:val="32"/>
        </w:rPr>
        <w:t>（一）一般公共预算财政拨款支出决算总体情况</w:t>
      </w:r>
    </w:p>
    <w:p w14:paraId="7E9359B5">
      <w:pPr>
        <w:spacing w:line="580" w:lineRule="exact"/>
        <w:ind w:firstLine="640"/>
        <w:jc w:val="both"/>
      </w:pPr>
      <w:r>
        <w:rPr>
          <w:rFonts w:ascii="仿宋_GB2312" w:hAnsi="仿宋_GB2312" w:eastAsia="仿宋_GB2312"/>
          <w:b/>
          <w:sz w:val="32"/>
        </w:rPr>
        <w:t>2024年度一般公共预算财政拨款支出8,084.91万元，</w:t>
      </w:r>
      <w:r>
        <w:rPr>
          <w:rFonts w:ascii="仿宋_GB2312" w:hAnsi="仿宋_GB2312" w:eastAsia="仿宋_GB2312"/>
          <w:b w:val="0"/>
          <w:sz w:val="32"/>
        </w:rPr>
        <w:t>占本年支出合计的97.91%。</w:t>
      </w:r>
      <w:r>
        <w:rPr>
          <w:rFonts w:ascii="仿宋_GB2312" w:hAnsi="仿宋_GB2312" w:eastAsia="仿宋_GB2312"/>
          <w:b/>
          <w:sz w:val="32"/>
        </w:rPr>
        <w:t>与上年相比，</w:t>
      </w:r>
      <w:r>
        <w:rPr>
          <w:rFonts w:ascii="仿宋_GB2312" w:hAnsi="仿宋_GB2312" w:eastAsia="仿宋_GB2312"/>
          <w:b w:val="0"/>
          <w:sz w:val="32"/>
        </w:rPr>
        <w:t>减少715.76万元，下降8.13%，主要原因是：本年减少中央林业改革发展资金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退耕还草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退耕还林</w:t>
      </w:r>
      <w:r>
        <w:rPr>
          <w:rFonts w:ascii="仿宋_GB2312" w:hAnsi="仿宋_GB2312" w:eastAsia="仿宋_GB2312"/>
          <w:b w:val="0"/>
          <w:sz w:val="32"/>
        </w:rPr>
        <w:t>延长补助项目</w:t>
      </w:r>
      <w:r>
        <w:rPr>
          <w:rFonts w:hint="eastAsia" w:ascii="仿宋_GB2312" w:hAnsi="仿宋_GB2312" w:eastAsia="仿宋_GB2312"/>
          <w:b w:val="0"/>
          <w:sz w:val="32"/>
          <w:lang w:eastAsia="zh-CN"/>
        </w:rPr>
        <w:t>、</w:t>
      </w:r>
      <w:r>
        <w:rPr>
          <w:rFonts w:ascii="仿宋_GB2312" w:hAnsi="仿宋_GB2312" w:eastAsia="仿宋_GB2312"/>
          <w:b w:val="0"/>
          <w:sz w:val="32"/>
        </w:rPr>
        <w:t>塔里木河流域生态修复项目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村庄规划编制项目经费</w:t>
      </w:r>
      <w:r>
        <w:rPr>
          <w:rFonts w:ascii="仿宋_GB2312" w:hAnsi="仿宋_GB2312" w:eastAsia="仿宋_GB2312"/>
          <w:b w:val="0"/>
          <w:sz w:val="32"/>
        </w:rPr>
        <w:t>，导致经费较上年减少。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6,536.70万元，决算数8,084.91万元，预决算差异率23.68%，主要原因是：年中追加中央林业草原生态保护恢复、中央林业草原生态保护恢复资金、中央林业改革发展（退耕还林还草）等项目资金，导致预决算存在差异。</w:t>
      </w:r>
    </w:p>
    <w:p w14:paraId="2E8DBDF7">
      <w:pPr>
        <w:spacing w:line="640" w:lineRule="exact"/>
        <w:ind w:firstLine="640"/>
        <w:jc w:val="both"/>
        <w:outlineLvl w:val="3"/>
      </w:pPr>
      <w:r>
        <w:rPr>
          <w:rFonts w:ascii="楷体_GB2312" w:hAnsi="楷体_GB2312" w:eastAsia="楷体_GB2312"/>
          <w:b/>
          <w:sz w:val="32"/>
        </w:rPr>
        <w:t>（二）一般公共预算财政拨款支出决算结构情况</w:t>
      </w:r>
    </w:p>
    <w:p w14:paraId="59EDDC42">
      <w:pPr>
        <w:spacing w:line="580" w:lineRule="exact"/>
        <w:ind w:firstLine="640"/>
        <w:jc w:val="both"/>
      </w:pPr>
      <w:r>
        <w:rPr>
          <w:rFonts w:ascii="仿宋_GB2312" w:hAnsi="仿宋_GB2312" w:eastAsia="仿宋_GB2312"/>
          <w:b w:val="0"/>
          <w:sz w:val="32"/>
        </w:rPr>
        <w:t>1.社会保障和就业支出(类)213.96万元</w:t>
      </w:r>
      <w:r>
        <w:rPr>
          <w:rFonts w:hint="eastAsia" w:ascii="仿宋_GB2312" w:hAnsi="仿宋_GB2312" w:eastAsia="仿宋_GB2312"/>
          <w:b w:val="0"/>
          <w:sz w:val="32"/>
          <w:lang w:eastAsia="zh-CN"/>
        </w:rPr>
        <w:t>，</w:t>
      </w:r>
      <w:r>
        <w:rPr>
          <w:rFonts w:ascii="仿宋_GB2312" w:hAnsi="仿宋_GB2312" w:eastAsia="仿宋_GB2312"/>
          <w:b w:val="0"/>
          <w:sz w:val="32"/>
        </w:rPr>
        <w:t>占2.65%。</w:t>
      </w:r>
    </w:p>
    <w:p w14:paraId="1184403F">
      <w:pPr>
        <w:spacing w:line="580" w:lineRule="exact"/>
        <w:ind w:firstLine="640"/>
        <w:jc w:val="both"/>
      </w:pPr>
      <w:r>
        <w:rPr>
          <w:rFonts w:ascii="仿宋_GB2312" w:hAnsi="仿宋_GB2312" w:eastAsia="仿宋_GB2312"/>
          <w:b w:val="0"/>
          <w:sz w:val="32"/>
        </w:rPr>
        <w:t>2.卫生健康支出(类)43.01万元</w:t>
      </w:r>
      <w:r>
        <w:rPr>
          <w:rFonts w:hint="eastAsia" w:ascii="仿宋_GB2312" w:hAnsi="仿宋_GB2312" w:eastAsia="仿宋_GB2312"/>
          <w:b w:val="0"/>
          <w:sz w:val="32"/>
          <w:lang w:eastAsia="zh-CN"/>
        </w:rPr>
        <w:t>，</w:t>
      </w:r>
      <w:r>
        <w:rPr>
          <w:rFonts w:ascii="仿宋_GB2312" w:hAnsi="仿宋_GB2312" w:eastAsia="仿宋_GB2312"/>
          <w:b w:val="0"/>
          <w:sz w:val="32"/>
        </w:rPr>
        <w:t>占0.53%。</w:t>
      </w:r>
    </w:p>
    <w:p w14:paraId="6BD10DF0">
      <w:pPr>
        <w:spacing w:line="580" w:lineRule="exact"/>
        <w:ind w:firstLine="640"/>
        <w:jc w:val="both"/>
      </w:pPr>
      <w:r>
        <w:rPr>
          <w:rFonts w:ascii="仿宋_GB2312" w:hAnsi="仿宋_GB2312" w:eastAsia="仿宋_GB2312"/>
          <w:b w:val="0"/>
          <w:sz w:val="32"/>
        </w:rPr>
        <w:t>3.节能环保支出(类)1,930.46万元</w:t>
      </w:r>
      <w:r>
        <w:rPr>
          <w:rFonts w:hint="eastAsia" w:ascii="仿宋_GB2312" w:hAnsi="仿宋_GB2312" w:eastAsia="仿宋_GB2312"/>
          <w:b w:val="0"/>
          <w:sz w:val="32"/>
          <w:lang w:eastAsia="zh-CN"/>
        </w:rPr>
        <w:t>，</w:t>
      </w:r>
      <w:r>
        <w:rPr>
          <w:rFonts w:ascii="仿宋_GB2312" w:hAnsi="仿宋_GB2312" w:eastAsia="仿宋_GB2312"/>
          <w:b w:val="0"/>
          <w:sz w:val="32"/>
        </w:rPr>
        <w:t>占23.88%。</w:t>
      </w:r>
    </w:p>
    <w:p w14:paraId="05364BFA">
      <w:pPr>
        <w:spacing w:line="580" w:lineRule="exact"/>
        <w:ind w:firstLine="640"/>
        <w:jc w:val="both"/>
      </w:pPr>
      <w:r>
        <w:rPr>
          <w:rFonts w:ascii="仿宋_GB2312" w:hAnsi="仿宋_GB2312" w:eastAsia="仿宋_GB2312"/>
          <w:b w:val="0"/>
          <w:sz w:val="32"/>
        </w:rPr>
        <w:t>4.农林水支出(类)3,149.59万元</w:t>
      </w:r>
      <w:r>
        <w:rPr>
          <w:rFonts w:hint="eastAsia" w:ascii="仿宋_GB2312" w:hAnsi="仿宋_GB2312" w:eastAsia="仿宋_GB2312"/>
          <w:b w:val="0"/>
          <w:sz w:val="32"/>
          <w:lang w:eastAsia="zh-CN"/>
        </w:rPr>
        <w:t>，</w:t>
      </w:r>
      <w:r>
        <w:rPr>
          <w:rFonts w:ascii="仿宋_GB2312" w:hAnsi="仿宋_GB2312" w:eastAsia="仿宋_GB2312"/>
          <w:b w:val="0"/>
          <w:sz w:val="32"/>
        </w:rPr>
        <w:t>占38.96%。</w:t>
      </w:r>
    </w:p>
    <w:p w14:paraId="0B0A5226">
      <w:pPr>
        <w:spacing w:line="580" w:lineRule="exact"/>
        <w:ind w:firstLine="640"/>
        <w:jc w:val="both"/>
      </w:pPr>
      <w:r>
        <w:rPr>
          <w:rFonts w:ascii="仿宋_GB2312" w:hAnsi="仿宋_GB2312" w:eastAsia="仿宋_GB2312"/>
          <w:b w:val="0"/>
          <w:sz w:val="32"/>
        </w:rPr>
        <w:t>5.自然资源海洋气象等支出(类)933.60万元</w:t>
      </w:r>
      <w:r>
        <w:rPr>
          <w:rFonts w:hint="eastAsia" w:ascii="仿宋_GB2312" w:hAnsi="仿宋_GB2312" w:eastAsia="仿宋_GB2312"/>
          <w:b w:val="0"/>
          <w:sz w:val="32"/>
          <w:lang w:eastAsia="zh-CN"/>
        </w:rPr>
        <w:t>，</w:t>
      </w:r>
      <w:r>
        <w:rPr>
          <w:rFonts w:ascii="仿宋_GB2312" w:hAnsi="仿宋_GB2312" w:eastAsia="仿宋_GB2312"/>
          <w:b w:val="0"/>
          <w:sz w:val="32"/>
        </w:rPr>
        <w:t>占11.55%。</w:t>
      </w:r>
    </w:p>
    <w:p w14:paraId="2EB9E47A">
      <w:pPr>
        <w:spacing w:line="580" w:lineRule="exact"/>
        <w:ind w:firstLine="640"/>
        <w:jc w:val="both"/>
      </w:pPr>
      <w:r>
        <w:rPr>
          <w:rFonts w:ascii="仿宋_GB2312" w:hAnsi="仿宋_GB2312" w:eastAsia="仿宋_GB2312"/>
          <w:b w:val="0"/>
          <w:sz w:val="32"/>
        </w:rPr>
        <w:t>6.住房保障支出(类)61.12万元</w:t>
      </w:r>
      <w:r>
        <w:rPr>
          <w:rFonts w:hint="eastAsia" w:ascii="仿宋_GB2312" w:hAnsi="仿宋_GB2312" w:eastAsia="仿宋_GB2312"/>
          <w:b w:val="0"/>
          <w:sz w:val="32"/>
          <w:lang w:eastAsia="zh-CN"/>
        </w:rPr>
        <w:t>，</w:t>
      </w:r>
      <w:r>
        <w:rPr>
          <w:rFonts w:ascii="仿宋_GB2312" w:hAnsi="仿宋_GB2312" w:eastAsia="仿宋_GB2312"/>
          <w:b w:val="0"/>
          <w:sz w:val="32"/>
        </w:rPr>
        <w:t>占0.76%。</w:t>
      </w:r>
    </w:p>
    <w:p w14:paraId="007B4A28">
      <w:pPr>
        <w:spacing w:line="580" w:lineRule="exact"/>
        <w:ind w:firstLine="640"/>
        <w:jc w:val="both"/>
      </w:pPr>
      <w:r>
        <w:rPr>
          <w:rFonts w:ascii="仿宋_GB2312" w:hAnsi="仿宋_GB2312" w:eastAsia="仿宋_GB2312"/>
          <w:b w:val="0"/>
          <w:sz w:val="32"/>
        </w:rPr>
        <w:t>7.灾害防治及应急管理支出(类)1,725.67万元</w:t>
      </w:r>
      <w:r>
        <w:rPr>
          <w:rFonts w:hint="eastAsia" w:ascii="仿宋_GB2312" w:hAnsi="仿宋_GB2312" w:eastAsia="仿宋_GB2312"/>
          <w:b w:val="0"/>
          <w:sz w:val="32"/>
          <w:lang w:eastAsia="zh-CN"/>
        </w:rPr>
        <w:t>，</w:t>
      </w:r>
      <w:r>
        <w:rPr>
          <w:rFonts w:ascii="仿宋_GB2312" w:hAnsi="仿宋_GB2312" w:eastAsia="仿宋_GB2312"/>
          <w:b w:val="0"/>
          <w:sz w:val="32"/>
        </w:rPr>
        <w:t>占21.34%。</w:t>
      </w:r>
    </w:p>
    <w:p w14:paraId="0CA435CB">
      <w:pPr>
        <w:spacing w:line="580" w:lineRule="exact"/>
        <w:ind w:firstLine="640"/>
        <w:jc w:val="both"/>
      </w:pPr>
      <w:r>
        <w:rPr>
          <w:rFonts w:ascii="仿宋_GB2312" w:hAnsi="仿宋_GB2312" w:eastAsia="仿宋_GB2312"/>
          <w:b w:val="0"/>
          <w:sz w:val="32"/>
        </w:rPr>
        <w:t>8.其他支出(类)27.50万元</w:t>
      </w:r>
      <w:r>
        <w:rPr>
          <w:rFonts w:hint="eastAsia" w:ascii="仿宋_GB2312" w:hAnsi="仿宋_GB2312" w:eastAsia="仿宋_GB2312"/>
          <w:b w:val="0"/>
          <w:sz w:val="32"/>
          <w:lang w:eastAsia="zh-CN"/>
        </w:rPr>
        <w:t>，</w:t>
      </w:r>
      <w:r>
        <w:rPr>
          <w:rFonts w:ascii="仿宋_GB2312" w:hAnsi="仿宋_GB2312" w:eastAsia="仿宋_GB2312"/>
          <w:b w:val="0"/>
          <w:sz w:val="32"/>
        </w:rPr>
        <w:t>占0.34%。</w:t>
      </w:r>
    </w:p>
    <w:p w14:paraId="58DEE83E">
      <w:pPr>
        <w:spacing w:line="640" w:lineRule="exact"/>
        <w:ind w:firstLine="640"/>
        <w:jc w:val="both"/>
        <w:outlineLvl w:val="3"/>
      </w:pPr>
      <w:r>
        <w:rPr>
          <w:rFonts w:ascii="楷体_GB2312" w:hAnsi="楷体_GB2312" w:eastAsia="楷体_GB2312"/>
          <w:b/>
          <w:sz w:val="32"/>
        </w:rPr>
        <w:t>（三）一般公共预算财政拨款支出决算具体情况</w:t>
      </w:r>
    </w:p>
    <w:p w14:paraId="59327A0E">
      <w:pPr>
        <w:spacing w:line="580" w:lineRule="exact"/>
        <w:ind w:firstLine="640"/>
        <w:jc w:val="both"/>
      </w:pPr>
      <w:r>
        <w:rPr>
          <w:rFonts w:ascii="仿宋_GB2312" w:hAnsi="仿宋_GB2312" w:eastAsia="仿宋_GB2312"/>
          <w:b w:val="0"/>
          <w:sz w:val="32"/>
        </w:rPr>
        <w:t>1.社会保障和就业支出(类)行政事业单位养老支出(款)行政单位离退休(项)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支出决算数为77.45万元，比上年决算增加25.56万元，增长49.26%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2E94D4D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支出决算数为74.99万元，比上年决算减少16.85万元，下降18.35%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主要原因是：本年在职人员调入调出，人员职级不同，缴费基数不同，导致养老保险缴费较上年减少。</w:t>
      </w:r>
    </w:p>
    <w:p w14:paraId="6CB1606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支出决算数为52.15万元，比上年决算增加36.54万元，增长234.08%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主要原因是：本年新增退休人员，导致职业年金缴费支出增加。</w:t>
      </w:r>
    </w:p>
    <w:p w14:paraId="19682592">
      <w:pPr>
        <w:spacing w:line="580" w:lineRule="exact"/>
        <w:ind w:firstLine="640"/>
        <w:jc w:val="both"/>
      </w:pPr>
      <w:r>
        <w:rPr>
          <w:rFonts w:ascii="仿宋_GB2312" w:hAnsi="仿宋_GB2312" w:eastAsia="仿宋_GB2312"/>
          <w:b w:val="0"/>
          <w:sz w:val="32"/>
        </w:rPr>
        <w:t>4.社会保障和就业支出(类)抚恤(款)死亡抚恤(项)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支出决算数为9.37万元，比上年决算增加9.37万元，增长100.00%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主要原因是：本年支付上年度死亡人员抚恤金，相应支出增加。</w:t>
      </w:r>
    </w:p>
    <w:p w14:paraId="76846478">
      <w:pPr>
        <w:spacing w:line="580" w:lineRule="exact"/>
        <w:ind w:firstLine="640"/>
        <w:jc w:val="both"/>
      </w:pPr>
      <w:r>
        <w:rPr>
          <w:rFonts w:ascii="仿宋_GB2312" w:hAnsi="仿宋_GB2312" w:eastAsia="仿宋_GB2312"/>
          <w:b w:val="0"/>
          <w:sz w:val="32"/>
        </w:rPr>
        <w:t>5.卫生健康支出(类)行政事业单位医疗(款)行政单位医疗(项)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支出决算数为38.86万元，比上年决算减少22.43万元，下降36.60%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主要原因是：本年在职人员调入调出，人员职级不同，缴费基数不同，导致行政单位医疗较上年减少。</w:t>
      </w:r>
    </w:p>
    <w:p w14:paraId="2CE2309A">
      <w:pPr>
        <w:spacing w:line="580" w:lineRule="exact"/>
        <w:ind w:firstLine="640"/>
        <w:jc w:val="both"/>
      </w:pPr>
      <w:r>
        <w:rPr>
          <w:rFonts w:ascii="仿宋_GB2312" w:hAnsi="仿宋_GB2312" w:eastAsia="仿宋_GB2312"/>
          <w:b w:val="0"/>
          <w:sz w:val="32"/>
        </w:rPr>
        <w:t>6.卫生健康支出(类)行政事业单位医疗(款)公务员医疗补助(项)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支出决算数为4.15万元，比上年决算减少4.79万元，下降53.58%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主要原因是：本年在职人员调入调出，人员职级不同，缴费基数不同，导致公务员医疗补助较上年减少。</w:t>
      </w:r>
    </w:p>
    <w:p w14:paraId="28C2703F">
      <w:pPr>
        <w:spacing w:line="580" w:lineRule="exact"/>
        <w:ind w:firstLine="640"/>
        <w:jc w:val="both"/>
      </w:pPr>
      <w:r>
        <w:rPr>
          <w:rFonts w:ascii="仿宋_GB2312" w:hAnsi="仿宋_GB2312" w:eastAsia="仿宋_GB2312"/>
          <w:b w:val="0"/>
          <w:sz w:val="32"/>
        </w:rPr>
        <w:t>7.节能环保支出(类)自然生态保护(款)生态保护(项)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支出决算数为1,524.06万元，比上年决算增加351.89万元，增长30.02%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主要原因是：本年增加中央林业草原生态保护恢复资金（生态护林员），导致经费较上年增加。</w:t>
      </w:r>
    </w:p>
    <w:p w14:paraId="54B1CD5D">
      <w:pPr>
        <w:spacing w:line="580" w:lineRule="exact"/>
        <w:ind w:firstLine="640"/>
        <w:jc w:val="both"/>
      </w:pPr>
      <w:r>
        <w:rPr>
          <w:rFonts w:ascii="仿宋_GB2312" w:hAnsi="仿宋_GB2312" w:eastAsia="仿宋_GB2312"/>
          <w:b w:val="0"/>
          <w:sz w:val="32"/>
        </w:rPr>
        <w:t>8.节能环保支出(类)自然生态保护(款)草原生态修复治理(项)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主要原因是：本年减少草原监管监测及科技支撑经费项目、有害生物防治项目，导致经费较上年减少。</w:t>
      </w:r>
    </w:p>
    <w:p w14:paraId="75A77D4B">
      <w:pPr>
        <w:spacing w:line="580" w:lineRule="exact"/>
        <w:ind w:firstLine="640"/>
        <w:jc w:val="both"/>
      </w:pPr>
      <w:r>
        <w:rPr>
          <w:rFonts w:ascii="仿宋_GB2312" w:hAnsi="仿宋_GB2312" w:eastAsia="仿宋_GB2312"/>
          <w:b w:val="0"/>
          <w:sz w:val="32"/>
        </w:rPr>
        <w:t>9.节能环保支出(类)森林保护修复(款)森林管护(项)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支出决算数为405.60万元，比上年决算增加147.30万元，增长57.03%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主要原因是：本年度增加2024年中央林业草原生态保护恢复资金，导致经费较上年增长。</w:t>
      </w:r>
    </w:p>
    <w:p w14:paraId="4075B81B">
      <w:pPr>
        <w:spacing w:line="580" w:lineRule="exact"/>
        <w:ind w:firstLine="640"/>
        <w:jc w:val="both"/>
      </w:pPr>
      <w:r>
        <w:rPr>
          <w:rFonts w:ascii="仿宋_GB2312" w:hAnsi="仿宋_GB2312" w:eastAsia="仿宋_GB2312"/>
          <w:b w:val="0"/>
          <w:sz w:val="32"/>
        </w:rPr>
        <w:t>10.节能环保支出(类)退耕还林还草(款)退耕现金(项)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支出决算数为0.00万元，比上年决算减少244.50万元，下降100.00%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主要原因是：本年度减少退耕还林延长补助项目，导致经费较上年减少。</w:t>
      </w:r>
    </w:p>
    <w:p w14:paraId="1D202BCF">
      <w:pPr>
        <w:spacing w:line="580" w:lineRule="exact"/>
        <w:ind w:firstLine="640"/>
        <w:jc w:val="both"/>
      </w:pPr>
      <w:r>
        <w:rPr>
          <w:rFonts w:ascii="仿宋_GB2312" w:hAnsi="仿宋_GB2312" w:eastAsia="仿宋_GB2312"/>
          <w:b w:val="0"/>
          <w:sz w:val="32"/>
        </w:rPr>
        <w:t>11.节能环保支出(类)退耕还林还草(款)其他退耕还林还草支出(项)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主要原因是：本年度减少草原植被恢复费项目，导致经费较上年较少。</w:t>
      </w:r>
    </w:p>
    <w:p w14:paraId="1F5360BF">
      <w:pPr>
        <w:spacing w:line="580" w:lineRule="exact"/>
        <w:ind w:firstLine="640"/>
        <w:jc w:val="both"/>
      </w:pPr>
      <w:r>
        <w:rPr>
          <w:rFonts w:ascii="仿宋_GB2312" w:hAnsi="仿宋_GB2312" w:eastAsia="仿宋_GB2312"/>
          <w:b w:val="0"/>
          <w:sz w:val="32"/>
        </w:rPr>
        <w:t>12.节能环保支出(类)其他节能环保支出(款)其他节能环保支出(项)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支出决算数为0.80万元，比上年决算减少46.11万元，下降98.29%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主要原因是：本年度减少塔里木河流域生态修复项目，导致经费较上年较少。</w:t>
      </w:r>
    </w:p>
    <w:p w14:paraId="79797145">
      <w:pPr>
        <w:spacing w:line="580" w:lineRule="exact"/>
        <w:ind w:firstLine="640"/>
        <w:jc w:val="both"/>
      </w:pPr>
      <w:r>
        <w:rPr>
          <w:rFonts w:ascii="仿宋_GB2312" w:hAnsi="仿宋_GB2312" w:eastAsia="仿宋_GB2312"/>
          <w:b w:val="0"/>
          <w:sz w:val="32"/>
        </w:rPr>
        <w:t>13.农林水支出(类)农业农村(款)其他农业农村支出(项)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支出决算数为596.06万元，比上年决算增加596.06万元，增长100.00%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主要原因是：本年度增加国土绿化</w:t>
      </w:r>
      <w:r>
        <w:rPr>
          <w:rFonts w:hint="eastAsia" w:ascii="仿宋_GB2312" w:hAnsi="仿宋_GB2312" w:eastAsia="仿宋_GB2312"/>
          <w:b w:val="0"/>
          <w:sz w:val="32"/>
          <w:lang w:eastAsia="zh-CN"/>
        </w:rPr>
        <w:t>－</w:t>
      </w:r>
      <w:r>
        <w:rPr>
          <w:rFonts w:ascii="仿宋_GB2312" w:hAnsi="仿宋_GB2312" w:eastAsia="仿宋_GB2312"/>
          <w:b w:val="0"/>
          <w:sz w:val="32"/>
        </w:rPr>
        <w:t>造林（兰干镇）补助、导致经费较上年增加。</w:t>
      </w:r>
    </w:p>
    <w:p w14:paraId="5B5B2802">
      <w:pPr>
        <w:spacing w:line="580" w:lineRule="exact"/>
        <w:ind w:firstLine="640"/>
        <w:jc w:val="both"/>
      </w:pPr>
      <w:r>
        <w:rPr>
          <w:rFonts w:ascii="仿宋_GB2312" w:hAnsi="仿宋_GB2312" w:eastAsia="仿宋_GB2312"/>
          <w:b w:val="0"/>
          <w:sz w:val="32"/>
        </w:rPr>
        <w:t>14.农林水支出(类)林业和草原(款)森林资源培育(项)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支出决算数为607.36万元，比上年决算减少398.43万元，下降39.61%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主要原因是：本年度减少中央林业改革发展资金，导致经费较上年减少。</w:t>
      </w:r>
    </w:p>
    <w:p w14:paraId="6FCF42D1">
      <w:pPr>
        <w:spacing w:line="580" w:lineRule="exact"/>
        <w:ind w:firstLine="640"/>
        <w:jc w:val="both"/>
      </w:pPr>
      <w:r>
        <w:rPr>
          <w:rFonts w:ascii="仿宋_GB2312" w:hAnsi="仿宋_GB2312" w:eastAsia="仿宋_GB2312"/>
          <w:b w:val="0"/>
          <w:sz w:val="32"/>
        </w:rPr>
        <w:t>15.农林水支出(类)林业和草原(款)技术推广与转化(项)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支出决算数为5.48万元，比上年决算增加5.48万元，增长100.00%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主要原因是：本年度增加开心果良种资源圃及栽培技术核心示范区建设，导致经费较上年增加。</w:t>
      </w:r>
    </w:p>
    <w:p w14:paraId="31DE303B">
      <w:pPr>
        <w:spacing w:line="580" w:lineRule="exact"/>
        <w:ind w:firstLine="640"/>
        <w:jc w:val="both"/>
      </w:pPr>
      <w:r>
        <w:rPr>
          <w:rFonts w:ascii="仿宋_GB2312" w:hAnsi="仿宋_GB2312" w:eastAsia="仿宋_GB2312"/>
          <w:b w:val="0"/>
          <w:sz w:val="32"/>
        </w:rPr>
        <w:t>16.农林水支出(类)林业和草原(款)森林生态效益补偿(项)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支出决算数为0.00万元，比上年决算减少3.01万元，下降100.00%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主要原因是：本年度减少森林生态效益补偿基金，导致经费较上年减少。</w:t>
      </w:r>
    </w:p>
    <w:p w14:paraId="24DA2155">
      <w:pPr>
        <w:spacing w:line="580" w:lineRule="exact"/>
        <w:ind w:firstLine="640"/>
        <w:jc w:val="both"/>
      </w:pPr>
      <w:r>
        <w:rPr>
          <w:rFonts w:ascii="仿宋_GB2312" w:hAnsi="仿宋_GB2312" w:eastAsia="仿宋_GB2312"/>
          <w:b w:val="0"/>
          <w:sz w:val="32"/>
        </w:rPr>
        <w:t>17.农林水支出(类)林业和草原(款)动植物保护(项)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支出决算数为3.27万元，比上年决算增加3.27万元，增长100.00%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湿地等生态保护</w:t>
      </w:r>
      <w:r>
        <w:rPr>
          <w:rFonts w:hint="eastAsia" w:ascii="仿宋_GB2312" w:hAnsi="仿宋_GB2312" w:eastAsia="仿宋_GB2312"/>
          <w:b w:val="0"/>
          <w:sz w:val="32"/>
          <w:lang w:eastAsia="zh-CN"/>
        </w:rPr>
        <w:t>－</w:t>
      </w:r>
      <w:r>
        <w:rPr>
          <w:rFonts w:ascii="仿宋_GB2312" w:hAnsi="仿宋_GB2312" w:eastAsia="仿宋_GB2312"/>
          <w:b w:val="0"/>
          <w:sz w:val="32"/>
        </w:rPr>
        <w:t>国家重点野生动植物保护补助项目，导致经费较上年增加。</w:t>
      </w:r>
    </w:p>
    <w:p w14:paraId="65D3331E">
      <w:pPr>
        <w:spacing w:line="580" w:lineRule="exact"/>
        <w:ind w:firstLine="640"/>
        <w:jc w:val="both"/>
      </w:pPr>
      <w:r>
        <w:rPr>
          <w:rFonts w:ascii="仿宋_GB2312" w:hAnsi="仿宋_GB2312" w:eastAsia="仿宋_GB2312"/>
          <w:b w:val="0"/>
          <w:sz w:val="32"/>
        </w:rPr>
        <w:t>18.农林水支出(类)林业和草原(款)林业草原防灾减灾(项)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支出决算数为6.24万元，比上年决算减少63.70万元，下降91.08%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w:t>
      </w:r>
      <w:r>
        <w:rPr>
          <w:rFonts w:hint="eastAsia" w:ascii="仿宋_GB2312" w:hAnsi="仿宋_GB2312" w:eastAsia="仿宋_GB2312"/>
          <w:b w:val="0"/>
          <w:sz w:val="32"/>
          <w:lang w:eastAsia="zh-CN"/>
        </w:rPr>
        <w:t>减少</w:t>
      </w:r>
      <w:r>
        <w:rPr>
          <w:rFonts w:ascii="仿宋_GB2312" w:hAnsi="仿宋_GB2312" w:eastAsia="仿宋_GB2312"/>
          <w:b w:val="0"/>
          <w:sz w:val="32"/>
        </w:rPr>
        <w:t>中央林业改革发展资金，导致经费较上年减少。</w:t>
      </w:r>
    </w:p>
    <w:p w14:paraId="70A4E412">
      <w:pPr>
        <w:spacing w:line="580" w:lineRule="exact"/>
        <w:ind w:firstLine="640"/>
        <w:jc w:val="both"/>
      </w:pPr>
      <w:r>
        <w:rPr>
          <w:rFonts w:ascii="仿宋_GB2312" w:hAnsi="仿宋_GB2312" w:eastAsia="仿宋_GB2312"/>
          <w:b w:val="0"/>
          <w:sz w:val="32"/>
        </w:rPr>
        <w:t>19.农林水支出(类)林业和草原(款)草原管理(项)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支出决算数为4.00万元，比上年决算增加4.00万元，增长100.00%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主要原因是：本年度增加草原植被恢复费，导致经费较上年增加。</w:t>
      </w:r>
    </w:p>
    <w:p w14:paraId="3EBFFAD0">
      <w:pPr>
        <w:spacing w:line="580" w:lineRule="exact"/>
        <w:ind w:firstLine="640"/>
        <w:jc w:val="both"/>
      </w:pPr>
      <w:r>
        <w:rPr>
          <w:rFonts w:ascii="仿宋_GB2312" w:hAnsi="仿宋_GB2312" w:eastAsia="仿宋_GB2312"/>
          <w:b w:val="0"/>
          <w:sz w:val="32"/>
        </w:rPr>
        <w:t>20.农林水支出(类)林业和草原(款)退耕还林还草(项)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支出决算数为1,107.20万元，比上年决算增加1,107.20万元，增长100.00%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主要原因是：本年度增加中央林业改革发展（退耕还林还草），导致经费较上年增加。</w:t>
      </w:r>
    </w:p>
    <w:p w14:paraId="1A9BDD63">
      <w:pPr>
        <w:spacing w:line="580" w:lineRule="exact"/>
        <w:ind w:firstLine="640"/>
        <w:jc w:val="both"/>
      </w:pPr>
      <w:r>
        <w:rPr>
          <w:rFonts w:ascii="仿宋_GB2312" w:hAnsi="仿宋_GB2312" w:eastAsia="仿宋_GB2312"/>
          <w:b w:val="0"/>
          <w:sz w:val="32"/>
        </w:rPr>
        <w:t>21.农林水支出(类)林业和草原(款)其他林业和草原支出(项)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支出决算数为280.63万元，比上年决算减少3,029.99万元，下降91.52%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主要原因是：本年度减少中央林业改革发展资金、中央林业草原改革发展资金新一轮退耕还林延长补助项目等，导致经费较上年减少。</w:t>
      </w:r>
    </w:p>
    <w:p w14:paraId="2A86F554">
      <w:pPr>
        <w:spacing w:line="580" w:lineRule="exact"/>
        <w:ind w:firstLine="640"/>
        <w:jc w:val="both"/>
      </w:pPr>
      <w:r>
        <w:rPr>
          <w:rFonts w:ascii="仿宋_GB2312" w:hAnsi="仿宋_GB2312" w:eastAsia="仿宋_GB2312"/>
          <w:b w:val="0"/>
          <w:sz w:val="32"/>
        </w:rPr>
        <w:t>22.农林水支出(类)巩固脱贫攻坚成果衔接乡村振兴(款)生产发展(项)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支出决算数为0.00万元，比上年决算减少1,416.00万元，下降100.00%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主要原因是：本年度减少村庄规划编制项目，导致经费较上年减少。</w:t>
      </w:r>
    </w:p>
    <w:p w14:paraId="452055D5">
      <w:pPr>
        <w:spacing w:line="580" w:lineRule="exact"/>
        <w:ind w:firstLine="640"/>
        <w:jc w:val="both"/>
      </w:pPr>
      <w:r>
        <w:rPr>
          <w:rFonts w:ascii="仿宋_GB2312" w:hAnsi="仿宋_GB2312" w:eastAsia="仿宋_GB2312"/>
          <w:b w:val="0"/>
          <w:sz w:val="32"/>
        </w:rPr>
        <w:t>23.农林水支出(类)其他农林水支出(款)其他农林水支出(项)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支出决算数为539.34万元，比上年决算增加380.67万元，增长239.91%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主要原因是：本年度增加自治区2022年跨省域调剂增减挂钩结余指标第一批调剂项目，导致经费较上年增加。</w:t>
      </w:r>
    </w:p>
    <w:p w14:paraId="323A85DE">
      <w:pPr>
        <w:spacing w:line="580" w:lineRule="exact"/>
        <w:ind w:firstLine="640"/>
        <w:jc w:val="both"/>
      </w:pPr>
      <w:r>
        <w:rPr>
          <w:rFonts w:ascii="仿宋_GB2312" w:hAnsi="仿宋_GB2312" w:eastAsia="仿宋_GB2312"/>
          <w:b w:val="0"/>
          <w:sz w:val="32"/>
        </w:rPr>
        <w:t>24.自然资源海洋气象等支出(类)自然资源事务(款)行政运行(项)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支出决算数为645.98万元，比上年决算减少147.82万元，下降18.62%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主要原因是：本年在职人员调入调出，人员职级不同，工资基数不同，导致人员经费较上年减少。</w:t>
      </w:r>
    </w:p>
    <w:p w14:paraId="54FB9105">
      <w:pPr>
        <w:spacing w:line="580" w:lineRule="exact"/>
        <w:ind w:firstLine="640"/>
        <w:jc w:val="both"/>
      </w:pPr>
      <w:r>
        <w:rPr>
          <w:rFonts w:ascii="仿宋_GB2312" w:hAnsi="仿宋_GB2312" w:eastAsia="仿宋_GB2312"/>
          <w:b w:val="0"/>
          <w:sz w:val="32"/>
        </w:rPr>
        <w:t>25.自然资源海洋气象等支出(类)自然资源事务(款)一般行政管理事务(项)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支出决算数为267.63万元，比上年决算增加267.63万元，增长100.00%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主要原因是：本年增加出差费、办公楼暖气管道维修费等经费。</w:t>
      </w:r>
    </w:p>
    <w:p w14:paraId="2B790871">
      <w:pPr>
        <w:spacing w:line="580" w:lineRule="exact"/>
        <w:ind w:firstLine="640"/>
        <w:jc w:val="both"/>
      </w:pPr>
      <w:r>
        <w:rPr>
          <w:rFonts w:ascii="仿宋_GB2312" w:hAnsi="仿宋_GB2312" w:eastAsia="仿宋_GB2312"/>
          <w:b w:val="0"/>
          <w:sz w:val="32"/>
        </w:rPr>
        <w:t>26.自然资源海洋气象等支出(类)自然资源事务(款)自然资源调查与确权登记(项)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支出决算数为20.00万元，比上年决算增加20.00万元，增长100.00%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主要原因是：本年度增加疏附县集体土地所有权确权登记成果更新汇交工作，导致经费较上年增加。</w:t>
      </w:r>
    </w:p>
    <w:p w14:paraId="3361DAA2">
      <w:pPr>
        <w:spacing w:line="580" w:lineRule="exact"/>
        <w:ind w:firstLine="640"/>
        <w:jc w:val="both"/>
      </w:pPr>
      <w:r>
        <w:rPr>
          <w:rFonts w:ascii="仿宋_GB2312" w:hAnsi="仿宋_GB2312" w:eastAsia="仿宋_GB2312"/>
          <w:b w:val="0"/>
          <w:sz w:val="32"/>
        </w:rPr>
        <w:t>27.住房保障支出(类)住房改革支出(款)住房公积金(项)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支出决算数为61.12万元，比上年决算减少5.32万元，下降8.01%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主要原因是：本年在职人员调入调出，人员职级不同，缴费基数不同，导致住房公积金较上年减少。</w:t>
      </w:r>
    </w:p>
    <w:p w14:paraId="20512DC2">
      <w:pPr>
        <w:spacing w:line="580" w:lineRule="exact"/>
        <w:ind w:firstLine="640"/>
        <w:jc w:val="both"/>
      </w:pPr>
      <w:r>
        <w:rPr>
          <w:rFonts w:ascii="仿宋_GB2312" w:hAnsi="仿宋_GB2312" w:eastAsia="仿宋_GB2312"/>
          <w:b w:val="0"/>
          <w:sz w:val="32"/>
        </w:rPr>
        <w:t>28.灾害防治及应急管理支出(类)自然灾害防治(款)地质灾害防治(项)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支出决算数为1,725.67万元，比上年决算增加1,725.67万元，增长100.00%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主要原因是：本年度增加新疆疏附县塔什米力克乡艾日克村泥石流防治（含专勘），导致经费较上年增加。</w:t>
      </w:r>
    </w:p>
    <w:p w14:paraId="0587D9E5">
      <w:pPr>
        <w:spacing w:line="580" w:lineRule="exact"/>
        <w:ind w:firstLine="640"/>
        <w:jc w:val="both"/>
      </w:pPr>
      <w:r>
        <w:rPr>
          <w:rFonts w:ascii="仿宋_GB2312" w:hAnsi="仿宋_GB2312" w:eastAsia="仿宋_GB2312"/>
          <w:b w:val="0"/>
          <w:sz w:val="32"/>
        </w:rPr>
        <w:t>29.其他支出(类)其他支出(款)其他支出(项)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支出决算数为27.50万元，比上年决算增加19.56万元，增长246.35%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主要原因是：本年度2024年为民</w:t>
      </w:r>
      <w:r>
        <w:rPr>
          <w:rFonts w:hint="eastAsia" w:ascii="仿宋_GB2312" w:hAnsi="仿宋_GB2312" w:eastAsia="仿宋_GB2312"/>
          <w:b w:val="0"/>
          <w:sz w:val="32"/>
          <w:lang w:eastAsia="zh-CN"/>
        </w:rPr>
        <w:t>办实事</w:t>
      </w:r>
      <w:r>
        <w:rPr>
          <w:rFonts w:ascii="仿宋_GB2312" w:hAnsi="仿宋_GB2312" w:eastAsia="仿宋_GB2312"/>
          <w:b w:val="0"/>
          <w:sz w:val="32"/>
        </w:rPr>
        <w:t>较上年增加，导致经费较上年增加。</w:t>
      </w:r>
    </w:p>
    <w:p w14:paraId="17319E90">
      <w:pPr>
        <w:spacing w:line="640" w:lineRule="exact"/>
        <w:ind w:firstLine="640"/>
        <w:jc w:val="both"/>
        <w:outlineLvl w:val="2"/>
      </w:pPr>
      <w:r>
        <w:rPr>
          <w:rFonts w:ascii="黑体" w:hAnsi="黑体" w:eastAsia="黑体"/>
          <w:sz w:val="32"/>
        </w:rPr>
        <w:t>六、一般公共预算财政拨款基本支出决算情况说明</w:t>
      </w:r>
    </w:p>
    <w:p w14:paraId="43B258FB">
      <w:pPr>
        <w:spacing w:line="580" w:lineRule="exact"/>
        <w:ind w:firstLine="640"/>
        <w:jc w:val="both"/>
      </w:pPr>
      <w:r>
        <w:rPr>
          <w:rFonts w:ascii="仿宋_GB2312" w:hAnsi="仿宋_GB2312" w:eastAsia="仿宋_GB2312"/>
          <w:b w:val="0"/>
          <w:sz w:val="32"/>
        </w:rPr>
        <w:t>2024年度一般公共预算财政拨款基本支出964.07万元，其中：</w:t>
      </w:r>
      <w:r>
        <w:rPr>
          <w:rFonts w:ascii="仿宋_GB2312" w:hAnsi="仿宋_GB2312" w:eastAsia="仿宋_GB2312"/>
          <w:b/>
          <w:sz w:val="32"/>
        </w:rPr>
        <w:t>人员经费923.64万元，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1480275E">
      <w:pPr>
        <w:spacing w:line="580" w:lineRule="exact"/>
        <w:ind w:firstLine="640"/>
        <w:jc w:val="both"/>
      </w:pPr>
      <w:r>
        <w:rPr>
          <w:rFonts w:ascii="仿宋_GB2312" w:hAnsi="仿宋_GB2312" w:eastAsia="仿宋_GB2312"/>
          <w:b/>
          <w:sz w:val="32"/>
        </w:rPr>
        <w:t>公用经费40.43万元，</w:t>
      </w:r>
      <w:r>
        <w:rPr>
          <w:rFonts w:ascii="仿宋_GB2312" w:hAnsi="仿宋_GB2312" w:eastAsia="仿宋_GB2312"/>
          <w:b w:val="0"/>
          <w:sz w:val="32"/>
        </w:rPr>
        <w:t>包括：办公费、水费、电费、邮电费、取暖费、差旅费、公务接待费、劳务费、公务用车运行维护费。</w:t>
      </w:r>
    </w:p>
    <w:p w14:paraId="791C9ED8">
      <w:pPr>
        <w:spacing w:line="640" w:lineRule="exact"/>
        <w:ind w:firstLine="640"/>
        <w:jc w:val="both"/>
        <w:outlineLvl w:val="2"/>
      </w:pPr>
      <w:r>
        <w:rPr>
          <w:rFonts w:ascii="黑体" w:hAnsi="黑体" w:eastAsia="黑体"/>
          <w:sz w:val="32"/>
        </w:rPr>
        <w:t>七、政府性基金预算财政拨款收入支出决算情况说明</w:t>
      </w:r>
    </w:p>
    <w:p w14:paraId="2320303A">
      <w:pPr>
        <w:spacing w:line="580" w:lineRule="exact"/>
        <w:ind w:firstLine="640"/>
        <w:jc w:val="both"/>
      </w:pPr>
      <w:r>
        <w:rPr>
          <w:rFonts w:ascii="仿宋_GB2312" w:hAnsi="仿宋_GB2312" w:eastAsia="仿宋_GB2312"/>
          <w:b/>
          <w:sz w:val="32"/>
        </w:rPr>
        <w:t>2024年度政府性基金预算财政拨款收入总计100.00万元，</w:t>
      </w:r>
      <w:r>
        <w:rPr>
          <w:rFonts w:ascii="仿宋_GB2312" w:hAnsi="仿宋_GB2312" w:eastAsia="仿宋_GB2312"/>
          <w:b w:val="0"/>
          <w:sz w:val="32"/>
        </w:rPr>
        <w:t>其中：年初结转和结余0.00万元，本年收入100.00万元。</w:t>
      </w:r>
      <w:r>
        <w:rPr>
          <w:rFonts w:ascii="仿宋_GB2312" w:hAnsi="仿宋_GB2312" w:eastAsia="仿宋_GB2312"/>
          <w:b/>
          <w:sz w:val="32"/>
        </w:rPr>
        <w:t>政府性基金预算财政拨款支出总计100.00万元，</w:t>
      </w:r>
      <w:r>
        <w:rPr>
          <w:rFonts w:ascii="仿宋_GB2312" w:hAnsi="仿宋_GB2312" w:eastAsia="仿宋_GB2312"/>
          <w:b w:val="0"/>
          <w:sz w:val="32"/>
        </w:rPr>
        <w:t>其中：年末结转和结余0.00万元，本年支出100.00万元。</w:t>
      </w:r>
    </w:p>
    <w:p w14:paraId="37C944E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减少193.92万元，下降65.98%，主要原因是：本年度减少疏附县心连心医院有限公司收回土地补偿费项目，导致经费较上年减少。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年初预算数0.00万元，决算数100.00万元，预决算差异率100.00%，主要原因是：年中追加喀什乾元建材管业有限公司收回国有土地使用权退还出让金项目，导致预决算存在差异。</w:t>
      </w:r>
    </w:p>
    <w:p w14:paraId="7CDD02EE">
      <w:pPr>
        <w:spacing w:line="580" w:lineRule="exact"/>
        <w:ind w:firstLine="640"/>
        <w:jc w:val="both"/>
      </w:pPr>
      <w:r>
        <w:rPr>
          <w:rFonts w:ascii="仿宋_GB2312" w:hAnsi="仿宋_GB2312" w:eastAsia="仿宋_GB2312"/>
          <w:b w:val="0"/>
          <w:sz w:val="32"/>
        </w:rPr>
        <w:t>政府性基金预算财政拨款支出100.00万元。</w:t>
      </w:r>
    </w:p>
    <w:p w14:paraId="29AE5A95">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支出决算数为100.00万元，比上年决算增加100.00万元，增长100.00%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主要原因是：本年度增加喀什乾元建材管业有限公司收回国有土地使用权退还出让金项目资金，导致经费较上年增加。</w:t>
      </w:r>
    </w:p>
    <w:p w14:paraId="59039A52">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支出决算数为0.00万元，比上年决算减少293.92万元，下降100.00%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主要原因是：本年度减少疏附县心连心医院有限公司收回土地补偿费项目，导致经费较上年减少。</w:t>
      </w:r>
    </w:p>
    <w:p w14:paraId="24529DE3">
      <w:pPr>
        <w:spacing w:line="640" w:lineRule="exact"/>
        <w:ind w:firstLine="640"/>
        <w:jc w:val="both"/>
        <w:outlineLvl w:val="2"/>
      </w:pPr>
      <w:r>
        <w:rPr>
          <w:rFonts w:ascii="黑体" w:hAnsi="黑体" w:eastAsia="黑体"/>
          <w:sz w:val="32"/>
        </w:rPr>
        <w:t>八、国有资本经营预算财政拨款收入支出决算情况说明</w:t>
      </w:r>
    </w:p>
    <w:p w14:paraId="37C2A5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6AC942">
      <w:pPr>
        <w:spacing w:line="640" w:lineRule="exact"/>
        <w:ind w:firstLine="640"/>
        <w:jc w:val="both"/>
        <w:outlineLvl w:val="2"/>
      </w:pPr>
      <w:r>
        <w:rPr>
          <w:rFonts w:ascii="黑体" w:hAnsi="黑体" w:eastAsia="黑体"/>
          <w:sz w:val="32"/>
        </w:rPr>
        <w:t>九、财政拨款“三公”经费支出决算情况说明</w:t>
      </w:r>
    </w:p>
    <w:p w14:paraId="42B14647">
      <w:pPr>
        <w:spacing w:line="580" w:lineRule="exact"/>
        <w:ind w:firstLine="640"/>
        <w:jc w:val="both"/>
      </w:pPr>
      <w:r>
        <w:rPr>
          <w:rFonts w:ascii="仿宋_GB2312" w:hAnsi="仿宋_GB2312" w:eastAsia="仿宋_GB2312"/>
          <w:b/>
          <w:sz w:val="32"/>
        </w:rPr>
        <w:t>2024年度财政拨款“三公”经费支出6.36万元，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6.18万元，占97.17%，比上年减少0.19万元，下降2.98%，主要原因是：本年车辆使用次数减少，导致燃油费减少。公务接待费支出0.19万元，占2.99%，比上年增加0.19万元，增长100.00%，主要原因是：本年因业务需求，增加公务接待工作，导致公务接待费较上年增加。</w:t>
      </w:r>
    </w:p>
    <w:p w14:paraId="296D54F8">
      <w:pPr>
        <w:spacing w:line="580" w:lineRule="exact"/>
        <w:ind w:firstLine="640"/>
        <w:jc w:val="both"/>
      </w:pPr>
      <w:r>
        <w:rPr>
          <w:rFonts w:ascii="仿宋_GB2312" w:hAnsi="仿宋_GB2312" w:eastAsia="仿宋_GB2312"/>
          <w:b/>
          <w:sz w:val="32"/>
        </w:rPr>
        <w:t>具体情况如下：</w:t>
      </w:r>
    </w:p>
    <w:p w14:paraId="31AE1CB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436DEE">
      <w:pPr>
        <w:spacing w:line="580" w:lineRule="exact"/>
        <w:ind w:firstLine="640"/>
        <w:jc w:val="both"/>
      </w:pPr>
      <w:r>
        <w:rPr>
          <w:rFonts w:ascii="仿宋_GB2312" w:hAnsi="仿宋_GB2312" w:eastAsia="仿宋_GB2312"/>
          <w:b w:val="0"/>
          <w:sz w:val="32"/>
        </w:rPr>
        <w:t>公务用车购置及运行维护费6.18万元，其中：公务用车购置费0.00万元，公务用车运行维护费6.18万元。公务用车运行维护费开支内容包括车辆加油费、维修费、保险费。公务用车购置数0辆，公务用车保有量5辆。国有资产占用情况中固定资产车辆7辆，与公务用车保有量差异原因是：本单位车辆借</w:t>
      </w:r>
      <w:r>
        <w:rPr>
          <w:rFonts w:hint="eastAsia" w:ascii="仿宋_GB2312" w:hAnsi="仿宋_GB2312" w:eastAsia="仿宋_GB2312"/>
          <w:b w:val="0"/>
          <w:sz w:val="32"/>
          <w:lang w:val="en-US" w:eastAsia="zh-CN"/>
        </w:rPr>
        <w:t>给</w:t>
      </w:r>
      <w:r>
        <w:rPr>
          <w:rFonts w:ascii="仿宋_GB2312" w:hAnsi="仿宋_GB2312" w:eastAsia="仿宋_GB2312"/>
          <w:b w:val="0"/>
          <w:sz w:val="32"/>
        </w:rPr>
        <w:t>其他单位使用，车辆费用由使用单位支付。</w:t>
      </w:r>
    </w:p>
    <w:p w14:paraId="1D21FE9C">
      <w:pPr>
        <w:spacing w:line="580" w:lineRule="exact"/>
        <w:ind w:firstLine="640"/>
        <w:jc w:val="both"/>
      </w:pPr>
      <w:r>
        <w:rPr>
          <w:rFonts w:ascii="仿宋_GB2312" w:hAnsi="仿宋_GB2312" w:eastAsia="仿宋_GB2312"/>
          <w:b w:val="0"/>
          <w:sz w:val="32"/>
        </w:rPr>
        <w:t>公务接待费0.19万元，开支内容包括接待上级领导检查产生的就餐费。单位全年安排的国内公务接待1批次，10人次。</w:t>
      </w:r>
    </w:p>
    <w:p w14:paraId="4E6CDC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6.36万元，决算数6.36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6.18万元，决算数6.18万元，预决算差异率0.00%，主要原因是：严格按照预算执行，预决算无差异。公务接待费全年预算数0.19万元，决算数0.19万元，预决算差异率0.00%，主要原因是：严格按照预算执行，预决算无差异。</w:t>
      </w:r>
    </w:p>
    <w:p w14:paraId="191AD59B">
      <w:pPr>
        <w:spacing w:line="640" w:lineRule="exact"/>
        <w:ind w:firstLine="640"/>
        <w:jc w:val="both"/>
        <w:outlineLvl w:val="2"/>
      </w:pPr>
      <w:r>
        <w:rPr>
          <w:rFonts w:ascii="黑体" w:hAnsi="黑体" w:eastAsia="黑体"/>
          <w:sz w:val="32"/>
        </w:rPr>
        <w:t>十、其他重要事项的情况说明</w:t>
      </w:r>
    </w:p>
    <w:p w14:paraId="568C91A5">
      <w:pPr>
        <w:spacing w:line="640" w:lineRule="exact"/>
        <w:ind w:firstLine="640"/>
        <w:jc w:val="both"/>
        <w:outlineLvl w:val="3"/>
      </w:pPr>
      <w:r>
        <w:rPr>
          <w:rFonts w:ascii="楷体_GB2312" w:hAnsi="楷体_GB2312" w:eastAsia="楷体_GB2312"/>
          <w:b/>
          <w:sz w:val="32"/>
        </w:rPr>
        <w:t>（一）机关运行经费及公用经费支出情况</w:t>
      </w:r>
    </w:p>
    <w:p w14:paraId="13CFF8A7">
      <w:pPr>
        <w:spacing w:line="580" w:lineRule="exact"/>
        <w:ind w:firstLine="640"/>
        <w:jc w:val="both"/>
      </w:pPr>
      <w:r>
        <w:rPr>
          <w:rFonts w:ascii="仿宋_GB2312" w:hAnsi="仿宋_GB2312" w:eastAsia="仿宋_GB2312"/>
          <w:b w:val="0"/>
          <w:sz w:val="32"/>
        </w:rPr>
        <w:t>2024年度新疆维吾尔自治区疏附县自然资源局（行政单位和参照公务员法管理事业单位）机关运行经费支出40.43万元，比上年增加6.44万元，增长18.95%，主要原因是：本年水费、电费、取暖费、邮电费增加，导致</w:t>
      </w:r>
      <w:r>
        <w:rPr>
          <w:rFonts w:hint="eastAsia" w:ascii="仿宋_GB2312" w:hAnsi="仿宋_GB2312" w:eastAsia="仿宋_GB2312"/>
          <w:b w:val="0"/>
          <w:sz w:val="32"/>
          <w:lang w:val="en-US" w:eastAsia="zh-CN"/>
        </w:rPr>
        <w:t>运行</w:t>
      </w:r>
      <w:r>
        <w:rPr>
          <w:rFonts w:ascii="仿宋_GB2312" w:hAnsi="仿宋_GB2312" w:eastAsia="仿宋_GB2312"/>
          <w:b w:val="0"/>
          <w:sz w:val="32"/>
        </w:rPr>
        <w:t>经费增加。</w:t>
      </w:r>
    </w:p>
    <w:p w14:paraId="779A4A4A">
      <w:pPr>
        <w:spacing w:line="640" w:lineRule="exact"/>
        <w:ind w:firstLine="640"/>
        <w:jc w:val="both"/>
        <w:outlineLvl w:val="3"/>
      </w:pPr>
      <w:r>
        <w:rPr>
          <w:rFonts w:ascii="楷体_GB2312" w:hAnsi="楷体_GB2312" w:eastAsia="楷体_GB2312"/>
          <w:b/>
          <w:sz w:val="32"/>
        </w:rPr>
        <w:t>（二）政府采购情况</w:t>
      </w:r>
    </w:p>
    <w:p w14:paraId="412C0B87">
      <w:pPr>
        <w:spacing w:line="580" w:lineRule="exact"/>
        <w:ind w:firstLine="640"/>
        <w:jc w:val="both"/>
      </w:pPr>
      <w:r>
        <w:rPr>
          <w:rFonts w:ascii="仿宋_GB2312" w:hAnsi="仿宋_GB2312" w:eastAsia="仿宋_GB2312"/>
          <w:b w:val="0"/>
          <w:sz w:val="32"/>
        </w:rPr>
        <w:t>2024年度政府采购支出总额4,365.01万元，其中：政府采购货物支出13.19万元、政府采购工程支出23.63万元、政府采购服务支出4,328.19万元。</w:t>
      </w:r>
    </w:p>
    <w:p w14:paraId="30503FCB">
      <w:pPr>
        <w:spacing w:line="580" w:lineRule="exact"/>
        <w:ind w:firstLine="640"/>
        <w:jc w:val="both"/>
      </w:pPr>
      <w:r>
        <w:rPr>
          <w:rFonts w:ascii="仿宋_GB2312" w:hAnsi="仿宋_GB2312" w:eastAsia="仿宋_GB2312"/>
          <w:b w:val="0"/>
          <w:sz w:val="32"/>
        </w:rPr>
        <w:t>授予中小企业合同金额4,365.01万元，占政府采购支出总额的100.00%，其中：授予小微企业合同金额2,124.42万元，占政府采购支出总额的48.67%。</w:t>
      </w:r>
    </w:p>
    <w:p w14:paraId="0B2D06A8">
      <w:pPr>
        <w:spacing w:line="640" w:lineRule="exact"/>
        <w:ind w:firstLine="640"/>
        <w:jc w:val="both"/>
        <w:outlineLvl w:val="3"/>
      </w:pPr>
      <w:r>
        <w:rPr>
          <w:rFonts w:ascii="楷体_GB2312" w:hAnsi="楷体_GB2312" w:eastAsia="楷体_GB2312"/>
          <w:b/>
          <w:sz w:val="32"/>
        </w:rPr>
        <w:t>（三）国有资产占用情况说明</w:t>
      </w:r>
    </w:p>
    <w:p w14:paraId="717F86C4">
      <w:pPr>
        <w:spacing w:line="580" w:lineRule="exact"/>
        <w:ind w:firstLine="640"/>
        <w:jc w:val="both"/>
      </w:pPr>
      <w:r>
        <w:rPr>
          <w:rFonts w:ascii="仿宋_GB2312" w:hAnsi="仿宋_GB2312" w:eastAsia="仿宋_GB2312"/>
          <w:b w:val="0"/>
          <w:sz w:val="32"/>
        </w:rPr>
        <w:t>截至2024年12月31日，房屋3,567.00平方米，价值489.54万元。车辆7辆，价值94.08万元，其中：副部（省）级及以上领导用车0辆、主要负责人用车0辆、机要通信用车0辆、应急保障用车0辆、执法执勤用车0辆、特种专业技术用车0辆、离退休干部服务用车0辆、其他用车7辆，其他用车主要是：一般公务用车和单位业务用车。单价100万元（含）以上设备（不含车辆）0台（套）。</w:t>
      </w:r>
    </w:p>
    <w:p w14:paraId="2EBF15C5">
      <w:pPr>
        <w:spacing w:line="640" w:lineRule="exact"/>
        <w:ind w:firstLine="640"/>
        <w:jc w:val="both"/>
        <w:outlineLvl w:val="2"/>
      </w:pPr>
      <w:r>
        <w:rPr>
          <w:rFonts w:ascii="黑体" w:hAnsi="黑体" w:eastAsia="黑体"/>
          <w:sz w:val="32"/>
        </w:rPr>
        <w:t>十一、预算绩效的情况说明</w:t>
      </w:r>
    </w:p>
    <w:p w14:paraId="75A80BF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根据预算绩效管理要求，本单位2024年度预算绩效管理形成整体支出绩效自评表1个，全年预算总额8,257.81万元，实际执行总额8,257.81万元；预算绩效评价项目4</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9,39</w:t>
      </w:r>
      <w:r>
        <w:rPr>
          <w:rFonts w:hint="eastAsia" w:ascii="仿宋_GB2312" w:hAnsi="仿宋_GB2312" w:eastAsia="仿宋_GB2312"/>
          <w:b w:val="0"/>
          <w:sz w:val="32"/>
        </w:rPr>
        <w:t>3.51</w:t>
      </w:r>
      <w:r>
        <w:rPr>
          <w:rFonts w:ascii="仿宋_GB2312" w:hAnsi="仿宋_GB2312" w:eastAsia="仿宋_GB2312"/>
          <w:b w:val="0"/>
          <w:sz w:val="32"/>
        </w:rPr>
        <w:t>万元，全年执行数</w:t>
      </w:r>
      <w:r>
        <w:rPr>
          <w:rFonts w:hint="eastAsia" w:ascii="仿宋_GB2312" w:hAnsi="仿宋_GB2312" w:eastAsia="仿宋_GB2312"/>
          <w:b w:val="0"/>
          <w:sz w:val="32"/>
        </w:rPr>
        <w:t>5</w:t>
      </w:r>
      <w:r>
        <w:rPr>
          <w:rFonts w:hint="eastAsia" w:ascii="仿宋_GB2312" w:hAnsi="仿宋_GB2312" w:eastAsia="仿宋_GB2312"/>
          <w:b w:val="0"/>
          <w:sz w:val="32"/>
          <w:lang w:val="en-US" w:eastAsia="zh-CN"/>
        </w:rPr>
        <w:t>,811</w:t>
      </w:r>
      <w:r>
        <w:rPr>
          <w:rFonts w:hint="eastAsia" w:ascii="仿宋_GB2312" w:hAnsi="仿宋_GB2312" w:eastAsia="仿宋_GB2312"/>
          <w:b w:val="0"/>
          <w:sz w:val="32"/>
        </w:rPr>
        <w:t>.</w:t>
      </w:r>
      <w:r>
        <w:rPr>
          <w:rFonts w:hint="eastAsia" w:ascii="仿宋_GB2312" w:hAnsi="仿宋_GB2312" w:eastAsia="仿宋_GB2312"/>
          <w:b w:val="0"/>
          <w:sz w:val="32"/>
          <w:lang w:val="en-US" w:eastAsia="zh-CN"/>
        </w:rPr>
        <w:t>09</w:t>
      </w:r>
      <w:r>
        <w:rPr>
          <w:rFonts w:ascii="仿宋_GB2312" w:hAnsi="仿宋_GB2312" w:eastAsia="仿宋_GB2312"/>
          <w:b w:val="0"/>
          <w:sz w:val="32"/>
        </w:rPr>
        <w:t>万元。预算绩效管理取得的成效：一是加大绩效工作宣传力度，强化绩效理念。完善绩效指标，提高整体绩效目标质量。提升预算精细化管理水平，继续完善预算绩效管理相关工作制度，建立全过程预算绩效管理链条，有效贯彻落实全面实施绩效管理的精神。二是加大培训力度，加强对财务人员的培训。应结合本单位绩效管理实际情况，</w:t>
      </w:r>
      <w:r>
        <w:rPr>
          <w:rFonts w:hint="eastAsia" w:ascii="仿宋_GB2312" w:hAnsi="仿宋_GB2312" w:eastAsia="仿宋_GB2312"/>
          <w:b w:val="0"/>
          <w:sz w:val="32"/>
          <w:lang w:eastAsia="zh-CN"/>
        </w:rPr>
        <w:t>针对</w:t>
      </w:r>
      <w:r>
        <w:rPr>
          <w:rFonts w:ascii="仿宋_GB2312" w:hAnsi="仿宋_GB2312" w:eastAsia="仿宋_GB2312"/>
          <w:b w:val="0"/>
          <w:sz w:val="32"/>
        </w:rPr>
        <w:t>预算编制过程中的程序、方法、内容以及可能涉及的政策、法规等</w:t>
      </w:r>
      <w:r>
        <w:rPr>
          <w:rFonts w:hint="eastAsia" w:ascii="仿宋_GB2312" w:hAnsi="仿宋_GB2312" w:eastAsia="仿宋_GB2312"/>
          <w:b w:val="0"/>
          <w:sz w:val="32"/>
          <w:lang w:eastAsia="zh-CN"/>
        </w:rPr>
        <w:t>做系统</w:t>
      </w:r>
      <w:r>
        <w:rPr>
          <w:rFonts w:ascii="仿宋_GB2312" w:hAnsi="仿宋_GB2312" w:eastAsia="仿宋_GB2312"/>
          <w:b w:val="0"/>
          <w:sz w:val="32"/>
        </w:rPr>
        <w:t>、全面</w:t>
      </w:r>
      <w:r>
        <w:rPr>
          <w:rFonts w:hint="eastAsia" w:ascii="仿宋_GB2312" w:hAnsi="仿宋_GB2312" w:eastAsia="仿宋_GB2312"/>
          <w:b w:val="0"/>
          <w:sz w:val="32"/>
          <w:lang w:eastAsia="zh-CN"/>
        </w:rPr>
        <w:t>地</w:t>
      </w:r>
      <w:r>
        <w:rPr>
          <w:rFonts w:ascii="仿宋_GB2312" w:hAnsi="仿宋_GB2312" w:eastAsia="仿宋_GB2312"/>
          <w:b w:val="0"/>
          <w:sz w:val="32"/>
        </w:rPr>
        <w:t>学习，从而提高本单位财务人员的政策和业务水平，加强部门预算的基础工作。发现的问题及原因：一是我单位财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二是本单位年初预算编制不精准，导致预算数与实际完成值偏差较大。下一步改进措施：一是加强预算绩效目标管理工作。明确预算项目绩效目标编制要求，分类别建立科学合理、细化量化、可比可测预算绩效指标体系，突出结果导向，重点考核实绩。二是加强绩效业务学习及培训，提高业务人员绩效管理意识，进一步加强预算绩效管理工作，优化项目支出绩效指标体系，完善预算绩效管理制度，有效推动我单位下一年度预算绩效管理工作常态化、规范化。三是通过强化专业培训、学习考察、业务交流等措施，帮助和促进我单位现有人员提高绩效管理业务水平、实际工作能力。强化预算绩效执行工作，指定专人负责预算执行监督管理，进一步推动预算绩效管理工作。四是借助第三方专业机构力量，贯彻落实全面预算绩效管理工作，建立全过程预算绩效管理链条，将绩效各个环节紧密贯通。具体附整体支出绩效自评表，项目支出绩效自评表和评价报告。</w:t>
      </w:r>
    </w:p>
    <w:p w14:paraId="146C11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983"/>
        <w:gridCol w:w="983"/>
        <w:gridCol w:w="983"/>
        <w:gridCol w:w="983"/>
      </w:tblGrid>
      <w:tr w14:paraId="5D140795">
        <w:tc>
          <w:tcPr>
            <w:tcW w:w="8847" w:type="dxa"/>
            <w:gridSpan w:val="9"/>
            <w:vAlign w:val="center"/>
          </w:tcPr>
          <w:p w14:paraId="73327059">
            <w:pPr>
              <w:jc w:val="center"/>
            </w:pPr>
            <w:r>
              <w:rPr>
                <w:rFonts w:ascii="宋体" w:hAnsi="宋体" w:eastAsia="宋体"/>
                <w:sz w:val="24"/>
              </w:rPr>
              <w:t>单位整体支出绩效自评表</w:t>
            </w:r>
          </w:p>
        </w:tc>
      </w:tr>
      <w:tr w14:paraId="0EA97A38">
        <w:tblPrEx>
          <w:tblCellMar>
            <w:top w:w="0" w:type="dxa"/>
            <w:left w:w="108" w:type="dxa"/>
            <w:bottom w:w="0" w:type="dxa"/>
            <w:right w:w="108" w:type="dxa"/>
          </w:tblCellMar>
        </w:tblPrEx>
        <w:tc>
          <w:tcPr>
            <w:tcW w:w="8847" w:type="dxa"/>
            <w:gridSpan w:val="9"/>
            <w:vAlign w:val="center"/>
          </w:tcPr>
          <w:p w14:paraId="1E3C833F">
            <w:pPr>
              <w:jc w:val="center"/>
            </w:pPr>
            <w:r>
              <w:rPr>
                <w:rFonts w:ascii="宋体" w:hAnsi="宋体" w:eastAsia="宋体"/>
                <w:sz w:val="24"/>
              </w:rPr>
              <w:t>（2024年度）</w:t>
            </w:r>
          </w:p>
        </w:tc>
      </w:tr>
      <w:tr w14:paraId="4F792F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F09E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0EAB3B">
            <w:pPr>
              <w:jc w:val="center"/>
            </w:pPr>
            <w:r>
              <w:rPr>
                <w:rFonts w:ascii="宋体" w:hAnsi="宋体" w:eastAsia="宋体"/>
                <w:sz w:val="16"/>
              </w:rPr>
              <w:t>新疆维吾尔自治区疏附县自然资源局</w:t>
            </w:r>
          </w:p>
        </w:tc>
      </w:tr>
      <w:tr w14:paraId="030A57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0F49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3590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C91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C54A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8B0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7B5E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3C1C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9592">
            <w:pPr>
              <w:jc w:val="center"/>
            </w:pPr>
            <w:r>
              <w:rPr>
                <w:rFonts w:ascii="宋体" w:hAnsi="宋体" w:eastAsia="宋体"/>
                <w:sz w:val="16"/>
              </w:rPr>
              <w:t>得分</w:t>
            </w:r>
          </w:p>
        </w:tc>
      </w:tr>
      <w:tr w14:paraId="7DD7A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D62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170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B3251">
            <w:pPr>
              <w:jc w:val="center"/>
            </w:pPr>
            <w:r>
              <w:rPr>
                <w:rFonts w:ascii="宋体" w:hAnsi="宋体" w:eastAsia="宋体"/>
                <w:sz w:val="16"/>
              </w:rPr>
              <w:t>6,536.70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5F5A">
            <w:pPr>
              <w:jc w:val="center"/>
            </w:pPr>
            <w:r>
              <w:rPr>
                <w:rFonts w:ascii="宋体" w:hAnsi="宋体" w:eastAsia="宋体"/>
                <w:sz w:val="16"/>
              </w:rPr>
              <w:t>8,257.81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D4B8">
            <w:pPr>
              <w:jc w:val="center"/>
            </w:pPr>
            <w:r>
              <w:rPr>
                <w:rFonts w:ascii="宋体" w:hAnsi="宋体" w:eastAsia="宋体"/>
                <w:sz w:val="16"/>
              </w:rPr>
              <w:t>8,257.81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A3C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3E14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8029">
            <w:pPr>
              <w:jc w:val="center"/>
            </w:pPr>
            <w:r>
              <w:rPr>
                <w:rFonts w:ascii="宋体" w:hAnsi="宋体" w:eastAsia="宋体"/>
                <w:sz w:val="16"/>
              </w:rPr>
              <w:t>10</w:t>
            </w:r>
          </w:p>
        </w:tc>
      </w:tr>
      <w:tr w14:paraId="462A52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401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B1E9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A0E3E">
            <w:pPr>
              <w:jc w:val="center"/>
            </w:pPr>
            <w:r>
              <w:rPr>
                <w:rFonts w:ascii="宋体" w:hAnsi="宋体" w:eastAsia="宋体"/>
                <w:sz w:val="16"/>
              </w:rPr>
              <w:t>5,498.14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6DC0B">
            <w:pPr>
              <w:jc w:val="center"/>
            </w:pPr>
            <w:r>
              <w:rPr>
                <w:rFonts w:ascii="宋体" w:hAnsi="宋体" w:eastAsia="宋体"/>
                <w:sz w:val="16"/>
              </w:rPr>
              <w:t>7,220.84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2F6AE">
            <w:pPr>
              <w:jc w:val="center"/>
            </w:pPr>
            <w:r>
              <w:rPr>
                <w:rFonts w:ascii="宋体" w:hAnsi="宋体" w:eastAsia="宋体"/>
                <w:sz w:val="16"/>
              </w:rPr>
              <w:t>7,220.84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49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A816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5317A">
            <w:pPr>
              <w:jc w:val="center"/>
            </w:pPr>
            <w:r>
              <w:rPr>
                <w:rFonts w:ascii="宋体" w:hAnsi="宋体" w:eastAsia="宋体"/>
                <w:sz w:val="16"/>
              </w:rPr>
              <w:t>—</w:t>
            </w:r>
          </w:p>
        </w:tc>
      </w:tr>
      <w:tr w14:paraId="073BF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092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8242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B5A11">
            <w:pPr>
              <w:jc w:val="center"/>
            </w:pPr>
            <w:r>
              <w:rPr>
                <w:rFonts w:ascii="宋体" w:hAnsi="宋体" w:eastAsia="宋体"/>
                <w:sz w:val="16"/>
              </w:rPr>
              <w:t>1,038.56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C8C86">
            <w:pPr>
              <w:jc w:val="center"/>
            </w:pPr>
            <w:r>
              <w:rPr>
                <w:rFonts w:ascii="宋体" w:hAnsi="宋体" w:eastAsia="宋体"/>
                <w:sz w:val="16"/>
              </w:rPr>
              <w:t>964.07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1BA9F">
            <w:pPr>
              <w:jc w:val="center"/>
            </w:pPr>
            <w:r>
              <w:rPr>
                <w:rFonts w:ascii="宋体" w:hAnsi="宋体" w:eastAsia="宋体"/>
                <w:sz w:val="16"/>
              </w:rPr>
              <w:t>964.07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695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EAB0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95E6">
            <w:pPr>
              <w:jc w:val="center"/>
            </w:pPr>
            <w:r>
              <w:rPr>
                <w:rFonts w:ascii="宋体" w:hAnsi="宋体" w:eastAsia="宋体"/>
                <w:sz w:val="16"/>
              </w:rPr>
              <w:t>—</w:t>
            </w:r>
          </w:p>
        </w:tc>
      </w:tr>
      <w:tr w14:paraId="5DC4B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E7C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0CA5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A3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B8BB">
            <w:pPr>
              <w:jc w:val="center"/>
            </w:pPr>
            <w:r>
              <w:rPr>
                <w:rFonts w:ascii="宋体" w:hAnsi="宋体" w:eastAsia="宋体"/>
                <w:sz w:val="16"/>
              </w:rPr>
              <w:t>72.90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C7414">
            <w:pPr>
              <w:jc w:val="center"/>
            </w:pPr>
            <w:r>
              <w:rPr>
                <w:rFonts w:ascii="宋体" w:hAnsi="宋体" w:eastAsia="宋体"/>
                <w:sz w:val="16"/>
              </w:rPr>
              <w:t>72.90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B95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8559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2AE6">
            <w:pPr>
              <w:jc w:val="center"/>
            </w:pPr>
            <w:r>
              <w:rPr>
                <w:rFonts w:ascii="宋体" w:hAnsi="宋体" w:eastAsia="宋体"/>
                <w:sz w:val="16"/>
              </w:rPr>
              <w:t>—</w:t>
            </w:r>
          </w:p>
        </w:tc>
      </w:tr>
      <w:tr w14:paraId="1B0302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BFD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E655A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8D4E04">
            <w:pPr>
              <w:jc w:val="center"/>
            </w:pPr>
            <w:r>
              <w:rPr>
                <w:rFonts w:ascii="宋体" w:hAnsi="宋体" w:eastAsia="宋体"/>
                <w:sz w:val="16"/>
              </w:rPr>
              <w:t>实际完成情况</w:t>
            </w:r>
          </w:p>
        </w:tc>
      </w:tr>
      <w:tr w14:paraId="7B3E6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E15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A04C94">
            <w:pPr>
              <w:jc w:val="both"/>
            </w:pPr>
            <w:r>
              <w:rPr>
                <w:rFonts w:ascii="宋体" w:hAnsi="宋体" w:eastAsia="宋体"/>
                <w:sz w:val="16"/>
              </w:rPr>
              <w:t>认真落实自治区自然资源厅、</w:t>
            </w:r>
            <w:r>
              <w:rPr>
                <w:rFonts w:hint="eastAsia" w:ascii="宋体" w:hAnsi="宋体"/>
                <w:sz w:val="16"/>
                <w:lang w:eastAsia="zh-CN"/>
              </w:rPr>
              <w:t>县委、县政府</w:t>
            </w:r>
            <w:r>
              <w:rPr>
                <w:rFonts w:ascii="宋体" w:hAnsi="宋体" w:eastAsia="宋体"/>
                <w:sz w:val="16"/>
              </w:rPr>
              <w:t>重点</w:t>
            </w:r>
            <w:r>
              <w:rPr>
                <w:rFonts w:hint="eastAsia" w:ascii="宋体" w:hAnsi="宋体"/>
                <w:sz w:val="16"/>
                <w:lang w:eastAsia="zh-CN"/>
              </w:rPr>
              <w:t>战略</w:t>
            </w:r>
            <w:r>
              <w:rPr>
                <w:rFonts w:ascii="宋体" w:hAnsi="宋体" w:eastAsia="宋体"/>
                <w:sz w:val="16"/>
              </w:rPr>
              <w:t>安排部署、工作要求。县自然资源局在2024年以最严格制</w:t>
            </w:r>
            <w:r>
              <w:rPr>
                <w:rFonts w:hint="eastAsia" w:ascii="宋体" w:hAnsi="宋体"/>
                <w:sz w:val="16"/>
                <w:lang w:eastAsia="zh-CN"/>
              </w:rPr>
              <w:t>度和</w:t>
            </w:r>
            <w:r>
              <w:rPr>
                <w:rFonts w:ascii="宋体" w:hAnsi="宋体" w:eastAsia="宋体"/>
                <w:sz w:val="16"/>
              </w:rPr>
              <w:t>最严密法制为根本保障，抓实耕地保护、国土空间规划体系、资源要素保障、生态保护修复、增进民生福祉等任务稳进提质贡献自然资源力量，严格按照自治区自然资源厅县级国土空间规划编制指南的工作要求和地县工作时限，高质量、高标准完成县级别国土空间规划编制工作，同时加快乡、镇国土空间总体规划编制及上报工作，为我县集体经营性建设用地入市提供规划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47B1E5">
            <w:pPr>
              <w:jc w:val="both"/>
            </w:pPr>
            <w:r>
              <w:rPr>
                <w:rFonts w:ascii="宋体" w:hAnsi="宋体" w:eastAsia="宋体"/>
                <w:sz w:val="16"/>
              </w:rPr>
              <w:t>完成了自治区自然资源厅、</w:t>
            </w:r>
            <w:r>
              <w:rPr>
                <w:rFonts w:hint="eastAsia" w:ascii="宋体" w:hAnsi="宋体"/>
                <w:sz w:val="16"/>
                <w:lang w:eastAsia="zh-CN"/>
              </w:rPr>
              <w:t>县委、县政府</w:t>
            </w:r>
            <w:r>
              <w:rPr>
                <w:rFonts w:ascii="宋体" w:hAnsi="宋体" w:eastAsia="宋体"/>
                <w:sz w:val="16"/>
              </w:rPr>
              <w:t>重点战略及安排部署、工作要求。县自然资源局在2024年以最严格制</w:t>
            </w:r>
            <w:r>
              <w:rPr>
                <w:rFonts w:hint="eastAsia" w:ascii="宋体" w:hAnsi="宋体"/>
                <w:sz w:val="16"/>
                <w:lang w:eastAsia="zh-CN"/>
              </w:rPr>
              <w:t>度和</w:t>
            </w:r>
            <w:r>
              <w:rPr>
                <w:rFonts w:ascii="宋体" w:hAnsi="宋体" w:eastAsia="宋体"/>
                <w:sz w:val="16"/>
              </w:rPr>
              <w:t>最严密法制为根本保障，抓实耕地保护、国土空间规划体系、资源要素保障、生态保护修复、增进民生福祉等任务稳进提质贡献自然资源力量，严格按照自治区自然资源厅县级国土空间规划编制指南的工作要求和地县工作时限，高质量、高标准完成了</w:t>
            </w:r>
            <w:r>
              <w:rPr>
                <w:rFonts w:hint="eastAsia" w:ascii="宋体" w:hAnsi="宋体"/>
                <w:sz w:val="16"/>
                <w:lang w:eastAsia="zh-CN"/>
              </w:rPr>
              <w:t>县级</w:t>
            </w:r>
            <w:r>
              <w:rPr>
                <w:rFonts w:ascii="宋体" w:hAnsi="宋体" w:eastAsia="宋体"/>
                <w:sz w:val="16"/>
              </w:rPr>
              <w:t>国土空间规划编制工作，同时加快乡、镇国土空间总体规划编制及上报工作，为我县集体经营性建设用地入市提供规划保障。</w:t>
            </w:r>
          </w:p>
        </w:tc>
      </w:tr>
      <w:tr w14:paraId="3C3455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E7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8A9B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9FE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CDF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B20D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236C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E67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3FE2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0F766">
            <w:pPr>
              <w:jc w:val="center"/>
            </w:pPr>
            <w:r>
              <w:rPr>
                <w:rFonts w:ascii="宋体" w:hAnsi="宋体" w:eastAsia="宋体"/>
                <w:sz w:val="16"/>
              </w:rPr>
              <w:t>得分</w:t>
            </w:r>
          </w:p>
        </w:tc>
      </w:tr>
      <w:tr w14:paraId="72C16A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4099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81EF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7FFB6">
            <w:pPr>
              <w:jc w:val="center"/>
            </w:pPr>
            <w:r>
              <w:rPr>
                <w:rFonts w:ascii="宋体" w:hAnsi="宋体" w:eastAsia="宋体"/>
                <w:sz w:val="16"/>
              </w:rPr>
              <w:t>开展指标复垦地块（亩）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D1DF2">
            <w:pPr>
              <w:jc w:val="center"/>
            </w:pPr>
            <w:r>
              <w:rPr>
                <w:rFonts w:ascii="宋体" w:hAnsi="宋体" w:eastAsia="宋体"/>
                <w:sz w:val="16"/>
              </w:rPr>
              <w:t>&gt;=1018亩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EA854">
            <w:pPr>
              <w:jc w:val="center"/>
            </w:pPr>
            <w:r>
              <w:rPr>
                <w:rFonts w:ascii="宋体" w:hAnsi="宋体" w:eastAsia="宋体"/>
                <w:sz w:val="16"/>
              </w:rPr>
              <w:t>自然资源局2024年度工作计划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A1E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14B8">
            <w:pPr>
              <w:jc w:val="center"/>
            </w:pPr>
            <w:r>
              <w:rPr>
                <w:rFonts w:ascii="宋体" w:hAnsi="宋体" w:eastAsia="宋体"/>
                <w:sz w:val="16"/>
              </w:rPr>
              <w:t>1018亩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C1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2DDE2">
            <w:pPr>
              <w:jc w:val="center"/>
            </w:pPr>
            <w:r>
              <w:rPr>
                <w:rFonts w:ascii="宋体" w:hAnsi="宋体" w:eastAsia="宋体"/>
                <w:sz w:val="16"/>
              </w:rPr>
              <w:t>18</w:t>
            </w:r>
          </w:p>
        </w:tc>
      </w:tr>
      <w:tr w14:paraId="368AC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4A3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8EF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4BF83">
            <w:pPr>
              <w:jc w:val="center"/>
            </w:pPr>
            <w:r>
              <w:rPr>
                <w:rFonts w:ascii="宋体" w:hAnsi="宋体" w:eastAsia="宋体"/>
                <w:sz w:val="16"/>
              </w:rPr>
              <w:t>全县农村宅基地不动产证发放工作（个）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21F4">
            <w:pPr>
              <w:jc w:val="center"/>
            </w:pPr>
            <w:r>
              <w:rPr>
                <w:rFonts w:ascii="宋体" w:hAnsi="宋体" w:eastAsia="宋体"/>
                <w:sz w:val="16"/>
              </w:rPr>
              <w:t>&gt;=14712个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E0532">
            <w:pPr>
              <w:jc w:val="center"/>
            </w:pPr>
            <w:r>
              <w:rPr>
                <w:rFonts w:ascii="宋体" w:hAnsi="宋体" w:eastAsia="宋体"/>
                <w:sz w:val="16"/>
              </w:rPr>
              <w:t>自然资源局2024年度工作计划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5E1C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DE151">
            <w:pPr>
              <w:jc w:val="center"/>
            </w:pPr>
            <w:r>
              <w:rPr>
                <w:rFonts w:ascii="宋体" w:hAnsi="宋体" w:eastAsia="宋体"/>
                <w:sz w:val="16"/>
              </w:rPr>
              <w:t>11000个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CF011">
            <w:pPr>
              <w:jc w:val="center"/>
            </w:pPr>
            <w:r>
              <w:rPr>
                <w:rFonts w:ascii="宋体" w:hAnsi="宋体" w:eastAsia="宋体"/>
                <w:sz w:val="16"/>
              </w:rPr>
              <w:t>74.77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A042E">
            <w:pPr>
              <w:jc w:val="center"/>
            </w:pPr>
            <w:r>
              <w:rPr>
                <w:rFonts w:ascii="宋体" w:hAnsi="宋体" w:eastAsia="宋体"/>
                <w:sz w:val="16"/>
              </w:rPr>
              <w:t>13.45</w:t>
            </w:r>
          </w:p>
        </w:tc>
      </w:tr>
      <w:tr w14:paraId="6FEA43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4A8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3A7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DE02C">
            <w:pPr>
              <w:jc w:val="center"/>
            </w:pPr>
            <w:r>
              <w:rPr>
                <w:rFonts w:ascii="宋体" w:hAnsi="宋体" w:eastAsia="宋体"/>
                <w:sz w:val="16"/>
              </w:rPr>
              <w:t>乡村绿化美化（亩）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D185">
            <w:pPr>
              <w:jc w:val="center"/>
            </w:pPr>
            <w:r>
              <w:rPr>
                <w:rFonts w:ascii="宋体" w:hAnsi="宋体" w:eastAsia="宋体"/>
                <w:sz w:val="16"/>
              </w:rPr>
              <w:t>&gt;=1100亩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0B55C">
            <w:pPr>
              <w:jc w:val="center"/>
            </w:pPr>
            <w:r>
              <w:rPr>
                <w:rFonts w:ascii="宋体" w:hAnsi="宋体" w:eastAsia="宋体"/>
                <w:sz w:val="16"/>
              </w:rPr>
              <w:t>自然资源局2024年度工作计划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EC49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7D6A5">
            <w:pPr>
              <w:jc w:val="center"/>
            </w:pPr>
            <w:r>
              <w:rPr>
                <w:rFonts w:ascii="宋体" w:hAnsi="宋体" w:eastAsia="宋体"/>
                <w:sz w:val="16"/>
              </w:rPr>
              <w:t>900亩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3B971">
            <w:pPr>
              <w:jc w:val="center"/>
            </w:pPr>
            <w:r>
              <w:rPr>
                <w:rFonts w:ascii="宋体" w:hAnsi="宋体" w:eastAsia="宋体"/>
                <w:sz w:val="16"/>
              </w:rPr>
              <w:t>81.82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BE5FB">
            <w:pPr>
              <w:jc w:val="center"/>
            </w:pPr>
            <w:r>
              <w:rPr>
                <w:rFonts w:ascii="宋体" w:hAnsi="宋体" w:eastAsia="宋体"/>
                <w:sz w:val="16"/>
              </w:rPr>
              <w:t>14.72</w:t>
            </w:r>
          </w:p>
        </w:tc>
      </w:tr>
      <w:tr w14:paraId="0D744D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090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4DD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29137">
            <w:pPr>
              <w:jc w:val="center"/>
            </w:pPr>
            <w:r>
              <w:rPr>
                <w:rFonts w:ascii="宋体" w:hAnsi="宋体" w:eastAsia="宋体"/>
                <w:sz w:val="16"/>
              </w:rPr>
              <w:t>退化林修复（亩）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753F">
            <w:pPr>
              <w:jc w:val="center"/>
            </w:pPr>
            <w:r>
              <w:rPr>
                <w:rFonts w:ascii="宋体" w:hAnsi="宋体" w:eastAsia="宋体"/>
                <w:sz w:val="16"/>
              </w:rPr>
              <w:t>&gt;=5000亩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6D9CE">
            <w:pPr>
              <w:jc w:val="center"/>
            </w:pPr>
            <w:r>
              <w:rPr>
                <w:rFonts w:ascii="宋体" w:hAnsi="宋体" w:eastAsia="宋体"/>
                <w:sz w:val="16"/>
              </w:rPr>
              <w:t>自然资源局2024年度工作计划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5492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9B26">
            <w:pPr>
              <w:jc w:val="center"/>
            </w:pPr>
            <w:r>
              <w:rPr>
                <w:rFonts w:ascii="宋体" w:hAnsi="宋体" w:eastAsia="宋体"/>
                <w:sz w:val="16"/>
              </w:rPr>
              <w:t>5000亩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357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378A8">
            <w:pPr>
              <w:jc w:val="center"/>
            </w:pPr>
            <w:r>
              <w:rPr>
                <w:rFonts w:ascii="宋体" w:hAnsi="宋体" w:eastAsia="宋体"/>
                <w:sz w:val="16"/>
              </w:rPr>
              <w:t>18</w:t>
            </w:r>
          </w:p>
        </w:tc>
      </w:tr>
      <w:tr w14:paraId="23C3EC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B74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237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1675">
            <w:pPr>
              <w:jc w:val="center"/>
            </w:pPr>
            <w:r>
              <w:rPr>
                <w:rFonts w:ascii="宋体" w:hAnsi="宋体" w:eastAsia="宋体"/>
                <w:sz w:val="16"/>
              </w:rPr>
              <w:t>脆弱生态保护区修复（亩）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561FE">
            <w:pPr>
              <w:jc w:val="center"/>
            </w:pPr>
            <w:r>
              <w:rPr>
                <w:rFonts w:ascii="宋体" w:hAnsi="宋体" w:eastAsia="宋体"/>
                <w:sz w:val="16"/>
              </w:rPr>
              <w:t>&gt;=11876.80亩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3FD66">
            <w:pPr>
              <w:jc w:val="center"/>
            </w:pPr>
            <w:r>
              <w:rPr>
                <w:rFonts w:ascii="宋体" w:hAnsi="宋体" w:eastAsia="宋体"/>
                <w:sz w:val="16"/>
              </w:rPr>
              <w:t>自然资源局2024年度工作计划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2FFB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E03A4">
            <w:pPr>
              <w:jc w:val="center"/>
            </w:pPr>
            <w:r>
              <w:rPr>
                <w:rFonts w:ascii="宋体" w:hAnsi="宋体" w:eastAsia="宋体"/>
                <w:sz w:val="16"/>
              </w:rPr>
              <w:t>11876.8亩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ED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81724">
            <w:pPr>
              <w:jc w:val="center"/>
            </w:pPr>
            <w:r>
              <w:rPr>
                <w:rFonts w:ascii="宋体" w:hAnsi="宋体" w:eastAsia="宋体"/>
                <w:sz w:val="16"/>
              </w:rPr>
              <w:t>18</w:t>
            </w:r>
          </w:p>
        </w:tc>
      </w:tr>
    </w:tbl>
    <w:p w14:paraId="24FA7883">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6F97EA3E">
        <w:tblPrEx>
          <w:tblCellMar>
            <w:top w:w="0" w:type="dxa"/>
            <w:left w:w="108" w:type="dxa"/>
            <w:bottom w:w="0" w:type="dxa"/>
            <w:right w:w="108" w:type="dxa"/>
          </w:tblCellMar>
        </w:tblPrEx>
        <w:tc>
          <w:tcPr>
            <w:tcW w:w="8848" w:type="dxa"/>
            <w:gridSpan w:val="14"/>
            <w:vAlign w:val="center"/>
          </w:tcPr>
          <w:p w14:paraId="6C98505E">
            <w:pPr>
              <w:jc w:val="center"/>
            </w:pPr>
            <w:r>
              <w:rPr>
                <w:rFonts w:ascii="宋体" w:hAnsi="宋体" w:eastAsia="宋体"/>
                <w:sz w:val="24"/>
              </w:rPr>
              <w:t>项目支出绩效自评表</w:t>
            </w:r>
          </w:p>
        </w:tc>
      </w:tr>
      <w:tr w14:paraId="72F282A9">
        <w:tblPrEx>
          <w:tblCellMar>
            <w:top w:w="0" w:type="dxa"/>
            <w:left w:w="108" w:type="dxa"/>
            <w:bottom w:w="0" w:type="dxa"/>
            <w:right w:w="108" w:type="dxa"/>
          </w:tblCellMar>
        </w:tblPrEx>
        <w:tc>
          <w:tcPr>
            <w:tcW w:w="8848" w:type="dxa"/>
            <w:gridSpan w:val="14"/>
            <w:vAlign w:val="center"/>
          </w:tcPr>
          <w:p w14:paraId="61FC5ABE">
            <w:pPr>
              <w:jc w:val="center"/>
            </w:pPr>
            <w:r>
              <w:rPr>
                <w:rFonts w:ascii="宋体" w:hAnsi="宋体" w:eastAsia="宋体"/>
                <w:sz w:val="24"/>
              </w:rPr>
              <w:t>(2024年度)</w:t>
            </w:r>
          </w:p>
        </w:tc>
      </w:tr>
      <w:tr w14:paraId="7DB09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BA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B6FEA3">
            <w:pPr>
              <w:jc w:val="center"/>
            </w:pPr>
            <w:r>
              <w:rPr>
                <w:rFonts w:ascii="宋体" w:hAnsi="宋体" w:eastAsia="宋体"/>
                <w:sz w:val="16"/>
              </w:rPr>
              <w:t>2016年退耕还草项目</w:t>
            </w:r>
          </w:p>
        </w:tc>
      </w:tr>
      <w:tr w14:paraId="17D2A4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C0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B3B46">
            <w:pPr>
              <w:jc w:val="center"/>
            </w:pPr>
            <w:r>
              <w:rPr>
                <w:rFonts w:ascii="宋体" w:hAnsi="宋体" w:eastAsia="宋体"/>
                <w:sz w:val="16"/>
              </w:rPr>
              <w:t>新疆维吾尔自治区林业和草原厅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73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BF013">
            <w:pPr>
              <w:jc w:val="center"/>
            </w:pPr>
            <w:r>
              <w:rPr>
                <w:rFonts w:ascii="宋体" w:hAnsi="宋体" w:eastAsia="宋体"/>
                <w:sz w:val="16"/>
              </w:rPr>
              <w:t>新疆维吾尔自治区疏附县自然资源局</w:t>
            </w:r>
          </w:p>
        </w:tc>
      </w:tr>
      <w:tr w14:paraId="3CDD91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EBB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8B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431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BE4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603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993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2F4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1A5A">
            <w:pPr>
              <w:jc w:val="center"/>
            </w:pPr>
            <w:r>
              <w:rPr>
                <w:rFonts w:ascii="宋体" w:hAnsi="宋体" w:eastAsia="宋体"/>
                <w:sz w:val="16"/>
              </w:rPr>
              <w:t>得分</w:t>
            </w:r>
          </w:p>
        </w:tc>
      </w:tr>
      <w:tr w14:paraId="6F63A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30E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64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DE5CD">
            <w:pPr>
              <w:jc w:val="center"/>
            </w:pPr>
            <w:r>
              <w:rPr>
                <w:rFonts w:ascii="宋体" w:hAnsi="宋体" w:eastAsia="宋体"/>
                <w:sz w:val="16"/>
              </w:rPr>
              <w:t>132.74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900E6">
            <w:pPr>
              <w:jc w:val="center"/>
            </w:pPr>
            <w:r>
              <w:rPr>
                <w:rFonts w:ascii="宋体" w:hAnsi="宋体" w:eastAsia="宋体"/>
                <w:sz w:val="16"/>
              </w:rPr>
              <w:t>91.26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884D">
            <w:pPr>
              <w:jc w:val="center"/>
            </w:pPr>
            <w:r>
              <w:rPr>
                <w:rFonts w:ascii="宋体" w:hAnsi="宋体" w:eastAsia="宋体"/>
                <w:sz w:val="16"/>
              </w:rPr>
              <w:t>91.26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F2C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D6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DBC2">
            <w:pPr>
              <w:jc w:val="center"/>
            </w:pPr>
            <w:r>
              <w:rPr>
                <w:rFonts w:ascii="宋体" w:hAnsi="宋体" w:eastAsia="宋体"/>
                <w:sz w:val="16"/>
              </w:rPr>
              <w:t>10.00分</w:t>
            </w:r>
          </w:p>
        </w:tc>
      </w:tr>
      <w:tr w14:paraId="7D7AA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108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9A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22E6B">
            <w:pPr>
              <w:jc w:val="center"/>
            </w:pPr>
            <w:r>
              <w:rPr>
                <w:rFonts w:ascii="宋体" w:hAnsi="宋体" w:eastAsia="宋体"/>
                <w:sz w:val="16"/>
              </w:rPr>
              <w:t>132.74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294D">
            <w:pPr>
              <w:jc w:val="center"/>
            </w:pPr>
            <w:r>
              <w:rPr>
                <w:rFonts w:ascii="宋体" w:hAnsi="宋体" w:eastAsia="宋体"/>
                <w:sz w:val="16"/>
              </w:rPr>
              <w:t>91.26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D604">
            <w:pPr>
              <w:jc w:val="center"/>
            </w:pPr>
            <w:r>
              <w:rPr>
                <w:rFonts w:ascii="宋体" w:hAnsi="宋体" w:eastAsia="宋体"/>
                <w:sz w:val="16"/>
              </w:rPr>
              <w:t>91.26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0B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A8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EFA2">
            <w:pPr>
              <w:jc w:val="center"/>
            </w:pPr>
            <w:r>
              <w:rPr>
                <w:rFonts w:ascii="宋体" w:hAnsi="宋体" w:eastAsia="宋体"/>
                <w:sz w:val="16"/>
              </w:rPr>
              <w:t>—</w:t>
            </w:r>
          </w:p>
        </w:tc>
      </w:tr>
      <w:tr w14:paraId="438C7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4C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800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FE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9F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4F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0DF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371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EE10">
            <w:pPr>
              <w:jc w:val="center"/>
            </w:pPr>
            <w:r>
              <w:rPr>
                <w:rFonts w:ascii="宋体" w:hAnsi="宋体" w:eastAsia="宋体"/>
                <w:sz w:val="16"/>
              </w:rPr>
              <w:t>—</w:t>
            </w:r>
          </w:p>
        </w:tc>
      </w:tr>
      <w:tr w14:paraId="2A15A2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11D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CC4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FD864">
            <w:pPr>
              <w:jc w:val="center"/>
            </w:pPr>
            <w:r>
              <w:rPr>
                <w:rFonts w:ascii="宋体" w:hAnsi="宋体" w:eastAsia="宋体"/>
                <w:sz w:val="16"/>
              </w:rPr>
              <w:t>实际完成情况</w:t>
            </w:r>
          </w:p>
        </w:tc>
      </w:tr>
      <w:tr w14:paraId="22E4E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262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5D2F7">
            <w:pPr>
              <w:jc w:val="both"/>
            </w:pPr>
            <w:r>
              <w:rPr>
                <w:rFonts w:ascii="宋体" w:hAnsi="宋体" w:eastAsia="宋体"/>
                <w:sz w:val="16"/>
              </w:rPr>
              <w:t>本项目预算金额为91.26万元，2016年退耕还草第三年补助面积2281.5亩，补助标准400元/亩，退耕户32户，合格面积以及植被覆盖度达50%，本年度资金兑现率为90%</w:t>
            </w:r>
            <w:r>
              <w:rPr>
                <w:rFonts w:hint="eastAsia" w:ascii="宋体" w:hAnsi="宋体"/>
                <w:sz w:val="16"/>
                <w:lang w:eastAsia="zh-CN"/>
              </w:rPr>
              <w:t>。</w:t>
            </w:r>
            <w:r>
              <w:rPr>
                <w:rFonts w:ascii="宋体" w:hAnsi="宋体" w:eastAsia="宋体"/>
                <w:sz w:val="16"/>
              </w:rPr>
              <w:t>通过本项目的实施有效风沙对农作物的危害，提高农牧民满意度。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7885B9">
            <w:pPr>
              <w:jc w:val="both"/>
            </w:pPr>
            <w:r>
              <w:rPr>
                <w:rFonts w:hint="eastAsia" w:ascii="宋体" w:hAnsi="宋体"/>
                <w:sz w:val="16"/>
                <w:lang w:eastAsia="zh-CN"/>
              </w:rPr>
              <w:t>截至2024</w:t>
            </w:r>
            <w:r>
              <w:rPr>
                <w:rFonts w:ascii="宋体" w:hAnsi="宋体" w:eastAsia="宋体"/>
                <w:sz w:val="16"/>
              </w:rPr>
              <w:t>年12月26日，该项目预算数91.26万元，资金到位数为91.26万元，资金执行数91.26万元，全年执行率为100%，该项目主要是</w:t>
            </w:r>
            <w:r>
              <w:rPr>
                <w:rFonts w:hint="eastAsia" w:ascii="宋体" w:hAnsi="宋体"/>
                <w:sz w:val="16"/>
                <w:lang w:eastAsia="zh-CN"/>
              </w:rPr>
              <w:t>防沙</w:t>
            </w:r>
            <w:r>
              <w:rPr>
                <w:rFonts w:ascii="宋体" w:hAnsi="宋体" w:eastAsia="宋体"/>
                <w:sz w:val="16"/>
              </w:rPr>
              <w:t>对农作物的危害，改善项目区草原退化，保护水土流失，提高农牧民收入，退耕户满意度达到95%。2016年第三年补助面积2281.5亩；补贴退耕户户数32户；退耕还草植被覆盖度50%；退耕还草项目资金兑现率90%；2024年12月25日前完成了项目；2016年退耕还草项目第三年补助标准400元每亩；遏制生态环境恶化，减轻风蚀沙害部分实现；退耕户满意度达到95%。</w:t>
            </w:r>
          </w:p>
        </w:tc>
      </w:tr>
      <w:tr w14:paraId="27C6CE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BB7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E5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63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11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AC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58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86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8D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F7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76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10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85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8E1E2">
            <w:pPr>
              <w:jc w:val="center"/>
            </w:pPr>
            <w:r>
              <w:rPr>
                <w:rFonts w:ascii="宋体" w:hAnsi="宋体" w:eastAsia="宋体"/>
                <w:sz w:val="16"/>
              </w:rPr>
              <w:t>偏差原因分析及改进措施</w:t>
            </w:r>
          </w:p>
        </w:tc>
      </w:tr>
      <w:tr w14:paraId="11E963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5A2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209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810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864D">
            <w:pPr>
              <w:jc w:val="center"/>
            </w:pPr>
            <w:r>
              <w:rPr>
                <w:rFonts w:ascii="宋体" w:hAnsi="宋体" w:eastAsia="宋体"/>
                <w:sz w:val="16"/>
              </w:rPr>
              <w:t>2016年第三年补助面积（亩）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3667">
            <w:pPr>
              <w:jc w:val="center"/>
            </w:pPr>
            <w:r>
              <w:rPr>
                <w:rFonts w:ascii="宋体" w:hAnsi="宋体" w:eastAsia="宋体"/>
                <w:sz w:val="16"/>
              </w:rPr>
              <w:t>&gt;=2281.5亩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C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38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8D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D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F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3A9C">
            <w:pPr>
              <w:jc w:val="center"/>
            </w:pPr>
            <w:r>
              <w:rPr>
                <w:rFonts w:ascii="宋体" w:hAnsi="宋体" w:eastAsia="宋体"/>
                <w:sz w:val="16"/>
              </w:rPr>
              <w:t>=2281.5亩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9A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7BD4D">
            <w:pPr>
              <w:jc w:val="center"/>
            </w:pPr>
          </w:p>
        </w:tc>
      </w:tr>
      <w:tr w14:paraId="44B10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D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F9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90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6976">
            <w:pPr>
              <w:jc w:val="center"/>
            </w:pPr>
            <w:r>
              <w:rPr>
                <w:rFonts w:ascii="宋体" w:hAnsi="宋体" w:eastAsia="宋体"/>
                <w:sz w:val="16"/>
              </w:rPr>
              <w:t>补贴退耕户户数（户）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A285">
            <w:pPr>
              <w:jc w:val="center"/>
            </w:pPr>
            <w:r>
              <w:rPr>
                <w:rFonts w:ascii="宋体" w:hAnsi="宋体" w:eastAsia="宋体"/>
                <w:sz w:val="16"/>
              </w:rPr>
              <w:t>&gt;=32户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C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A8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D0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3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B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479D">
            <w:pPr>
              <w:jc w:val="center"/>
            </w:pPr>
            <w:r>
              <w:rPr>
                <w:rFonts w:ascii="宋体" w:hAnsi="宋体" w:eastAsia="宋体"/>
                <w:sz w:val="16"/>
              </w:rPr>
              <w:t>=32户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E2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67C2C">
            <w:pPr>
              <w:jc w:val="center"/>
            </w:pPr>
          </w:p>
        </w:tc>
      </w:tr>
      <w:tr w14:paraId="637F2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D2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55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FF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E10A">
            <w:pPr>
              <w:jc w:val="center"/>
            </w:pPr>
            <w:r>
              <w:rPr>
                <w:rFonts w:ascii="宋体" w:hAnsi="宋体" w:eastAsia="宋体"/>
                <w:sz w:val="16"/>
              </w:rPr>
              <w:t>退耕还草植被覆盖度（%）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91F6">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A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26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03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A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95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435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05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1798">
            <w:pPr>
              <w:jc w:val="center"/>
            </w:pPr>
          </w:p>
        </w:tc>
      </w:tr>
      <w:tr w14:paraId="32415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8B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45C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8E4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CF4A">
            <w:pPr>
              <w:jc w:val="center"/>
            </w:pPr>
            <w:r>
              <w:rPr>
                <w:rFonts w:ascii="宋体" w:hAnsi="宋体" w:eastAsia="宋体"/>
                <w:sz w:val="16"/>
              </w:rPr>
              <w:t>退耕还草项目资金兑现率（%）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56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3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D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1D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B3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3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D73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8B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C0611">
            <w:pPr>
              <w:jc w:val="center"/>
            </w:pPr>
          </w:p>
        </w:tc>
      </w:tr>
      <w:tr w14:paraId="63703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94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36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03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066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74F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5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E7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5F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9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7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404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44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23D3">
            <w:pPr>
              <w:jc w:val="center"/>
            </w:pPr>
          </w:p>
        </w:tc>
      </w:tr>
      <w:tr w14:paraId="5C18E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DC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9F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05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1BCC">
            <w:pPr>
              <w:jc w:val="center"/>
            </w:pPr>
            <w:r>
              <w:rPr>
                <w:rFonts w:ascii="宋体" w:hAnsi="宋体" w:eastAsia="宋体"/>
                <w:sz w:val="16"/>
              </w:rPr>
              <w:t>2016年退耕还草项目第三年补助标准（元/亩）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8028">
            <w:pPr>
              <w:jc w:val="center"/>
            </w:pPr>
            <w:r>
              <w:rPr>
                <w:rFonts w:ascii="宋体" w:hAnsi="宋体" w:eastAsia="宋体"/>
                <w:sz w:val="16"/>
              </w:rPr>
              <w:t>&lt;=400元/亩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DF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C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B7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F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4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17B7">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31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9731E">
            <w:pPr>
              <w:jc w:val="center"/>
            </w:pPr>
          </w:p>
        </w:tc>
      </w:tr>
      <w:tr w14:paraId="4220D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BA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4A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B9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7938">
            <w:pPr>
              <w:jc w:val="center"/>
            </w:pPr>
            <w:r>
              <w:rPr>
                <w:rFonts w:ascii="宋体" w:hAnsi="宋体" w:eastAsia="宋体"/>
                <w:sz w:val="16"/>
              </w:rPr>
              <w:t>遏制生态环境恶化，减轻风蚀沙害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0165">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C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7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2A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45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B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75CE">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9F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7A10">
            <w:pPr>
              <w:jc w:val="center"/>
            </w:pPr>
          </w:p>
        </w:tc>
      </w:tr>
      <w:tr w14:paraId="259DB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86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21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E8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7E41">
            <w:pPr>
              <w:jc w:val="center"/>
            </w:pPr>
            <w:r>
              <w:rPr>
                <w:rFonts w:ascii="宋体" w:hAnsi="宋体" w:eastAsia="宋体"/>
                <w:sz w:val="16"/>
              </w:rPr>
              <w:t>退耕户满意度（%）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C9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D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07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59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FD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0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BD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CB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6C75">
            <w:pPr>
              <w:jc w:val="center"/>
            </w:pPr>
          </w:p>
        </w:tc>
      </w:tr>
      <w:tr w14:paraId="7B8657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393F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446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5C9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8EA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35A423"/>
        </w:tc>
      </w:tr>
    </w:tbl>
    <w:p w14:paraId="428A6B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58A2D00">
        <w:tblPrEx>
          <w:tblCellMar>
            <w:top w:w="0" w:type="dxa"/>
            <w:left w:w="108" w:type="dxa"/>
            <w:bottom w:w="0" w:type="dxa"/>
            <w:right w:w="108" w:type="dxa"/>
          </w:tblCellMar>
        </w:tblPrEx>
        <w:tc>
          <w:tcPr>
            <w:tcW w:w="8848" w:type="dxa"/>
            <w:gridSpan w:val="14"/>
            <w:vAlign w:val="center"/>
          </w:tcPr>
          <w:p w14:paraId="6504322F">
            <w:pPr>
              <w:jc w:val="center"/>
            </w:pPr>
            <w:r>
              <w:rPr>
                <w:rFonts w:ascii="宋体" w:hAnsi="宋体" w:eastAsia="宋体"/>
                <w:sz w:val="24"/>
              </w:rPr>
              <w:t>项目支出绩效自评表</w:t>
            </w:r>
          </w:p>
        </w:tc>
      </w:tr>
      <w:tr w14:paraId="1C80988C">
        <w:tblPrEx>
          <w:tblCellMar>
            <w:top w:w="0" w:type="dxa"/>
            <w:left w:w="108" w:type="dxa"/>
            <w:bottom w:w="0" w:type="dxa"/>
            <w:right w:w="108" w:type="dxa"/>
          </w:tblCellMar>
        </w:tblPrEx>
        <w:tc>
          <w:tcPr>
            <w:tcW w:w="8848" w:type="dxa"/>
            <w:gridSpan w:val="14"/>
            <w:vAlign w:val="center"/>
          </w:tcPr>
          <w:p w14:paraId="05322EBD">
            <w:pPr>
              <w:jc w:val="center"/>
            </w:pPr>
            <w:r>
              <w:rPr>
                <w:rFonts w:ascii="宋体" w:hAnsi="宋体" w:eastAsia="宋体"/>
                <w:sz w:val="24"/>
              </w:rPr>
              <w:t>(2024年度)</w:t>
            </w:r>
          </w:p>
        </w:tc>
      </w:tr>
      <w:tr w14:paraId="13E6D7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D4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E22045">
            <w:pPr>
              <w:jc w:val="center"/>
            </w:pPr>
            <w:r>
              <w:rPr>
                <w:rFonts w:ascii="宋体" w:hAnsi="宋体" w:eastAsia="宋体"/>
                <w:sz w:val="16"/>
              </w:rPr>
              <w:t>2019</w:t>
            </w:r>
            <w:r>
              <w:rPr>
                <w:rFonts w:hint="eastAsia" w:ascii="宋体" w:hAnsi="宋体"/>
                <w:sz w:val="16"/>
                <w:lang w:eastAsia="zh-CN"/>
              </w:rPr>
              <w:t>—2022年</w:t>
            </w:r>
            <w:r>
              <w:rPr>
                <w:rFonts w:ascii="宋体" w:hAnsi="宋体" w:eastAsia="宋体"/>
                <w:sz w:val="16"/>
              </w:rPr>
              <w:t>高标准农田建设项目、2024年高标准农田建设项目及2023年土地开发项目新增耕地入库项目</w:t>
            </w:r>
          </w:p>
        </w:tc>
      </w:tr>
      <w:tr w14:paraId="670C8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C0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A2050">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A5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430F64">
            <w:pPr>
              <w:jc w:val="center"/>
            </w:pPr>
            <w:r>
              <w:rPr>
                <w:rFonts w:ascii="宋体" w:hAnsi="宋体" w:eastAsia="宋体"/>
                <w:sz w:val="16"/>
              </w:rPr>
              <w:t>新疆维吾尔自治区疏附县自然资源局</w:t>
            </w:r>
          </w:p>
        </w:tc>
      </w:tr>
      <w:tr w14:paraId="39EC5C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1AB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48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52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543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60E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E8A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5E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EABC">
            <w:pPr>
              <w:jc w:val="center"/>
            </w:pPr>
            <w:r>
              <w:rPr>
                <w:rFonts w:ascii="宋体" w:hAnsi="宋体" w:eastAsia="宋体"/>
                <w:sz w:val="16"/>
              </w:rPr>
              <w:t>得分</w:t>
            </w:r>
          </w:p>
        </w:tc>
      </w:tr>
      <w:tr w14:paraId="0E89F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1D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0A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B7725">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3FF8">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4D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8C1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5416">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32D9">
            <w:pPr>
              <w:jc w:val="center"/>
            </w:pPr>
            <w:r>
              <w:rPr>
                <w:rFonts w:ascii="宋体" w:hAnsi="宋体" w:eastAsia="宋体"/>
                <w:sz w:val="16"/>
              </w:rPr>
              <w:t>0.00分</w:t>
            </w:r>
          </w:p>
        </w:tc>
      </w:tr>
      <w:tr w14:paraId="43507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17E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478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F2002">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B225C">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F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A37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B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AEF3">
            <w:pPr>
              <w:jc w:val="center"/>
            </w:pPr>
            <w:r>
              <w:rPr>
                <w:rFonts w:ascii="宋体" w:hAnsi="宋体" w:eastAsia="宋体"/>
                <w:sz w:val="16"/>
              </w:rPr>
              <w:t>—</w:t>
            </w:r>
          </w:p>
        </w:tc>
      </w:tr>
      <w:tr w14:paraId="6DDFB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758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1DD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B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53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5CB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EBC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B43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C025">
            <w:pPr>
              <w:jc w:val="center"/>
            </w:pPr>
            <w:r>
              <w:rPr>
                <w:rFonts w:ascii="宋体" w:hAnsi="宋体" w:eastAsia="宋体"/>
                <w:sz w:val="16"/>
              </w:rPr>
              <w:t>—</w:t>
            </w:r>
          </w:p>
        </w:tc>
      </w:tr>
      <w:tr w14:paraId="2CC894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D03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2C8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A9C03E">
            <w:pPr>
              <w:jc w:val="center"/>
            </w:pPr>
            <w:r>
              <w:rPr>
                <w:rFonts w:ascii="宋体" w:hAnsi="宋体" w:eastAsia="宋体"/>
                <w:sz w:val="16"/>
              </w:rPr>
              <w:t>实际完成情况</w:t>
            </w:r>
          </w:p>
        </w:tc>
      </w:tr>
      <w:tr w14:paraId="6CF2D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2DC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89236">
            <w:pPr>
              <w:jc w:val="both"/>
            </w:pPr>
            <w:r>
              <w:rPr>
                <w:rFonts w:ascii="宋体" w:hAnsi="宋体" w:eastAsia="宋体"/>
                <w:sz w:val="16"/>
              </w:rPr>
              <w:t>本项目预算金额为250万元，新增耕地5000亩，项目验收合格率100%，资金拨付及时率100%，项目完成时间2024年12月25日，项目总成本250万元，有效提高粮食储存的质量和安全性，受益群众满意度95%。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449A4">
            <w:pPr>
              <w:jc w:val="both"/>
            </w:pPr>
            <w:r>
              <w:rPr>
                <w:rFonts w:hint="eastAsia" w:ascii="宋体" w:hAnsi="宋体"/>
                <w:sz w:val="16"/>
                <w:lang w:eastAsia="zh-CN"/>
              </w:rPr>
              <w:t>截至2024</w:t>
            </w:r>
            <w:r>
              <w:rPr>
                <w:rFonts w:ascii="宋体" w:hAnsi="宋体" w:eastAsia="宋体"/>
                <w:sz w:val="16"/>
              </w:rPr>
              <w:t>年12月31日，本项目零支出，因2019</w:t>
            </w:r>
            <w:r>
              <w:rPr>
                <w:rFonts w:hint="eastAsia" w:ascii="宋体" w:hAnsi="宋体"/>
                <w:sz w:val="16"/>
                <w:lang w:eastAsia="zh-CN"/>
              </w:rPr>
              <w:t>—2022年</w:t>
            </w:r>
            <w:r>
              <w:rPr>
                <w:rFonts w:ascii="宋体" w:hAnsi="宋体" w:eastAsia="宋体"/>
                <w:sz w:val="16"/>
              </w:rPr>
              <w:t>高标准农田建设项目已通过县级初审，待地州审核、省级复核，2024年高标准农田建设项目及2023年土地开发项目新增耕地入库</w:t>
            </w:r>
            <w:r>
              <w:rPr>
                <w:rFonts w:hint="eastAsia" w:ascii="宋体" w:hAnsi="宋体"/>
                <w:sz w:val="16"/>
                <w:lang w:eastAsia="zh-CN"/>
              </w:rPr>
              <w:t>项目区</w:t>
            </w:r>
            <w:r>
              <w:rPr>
                <w:rFonts w:ascii="宋体" w:hAnsi="宋体" w:eastAsia="宋体"/>
                <w:sz w:val="16"/>
              </w:rPr>
              <w:t>正在进行施工，尚未县级初审，资金暂未支出。</w:t>
            </w:r>
          </w:p>
        </w:tc>
      </w:tr>
      <w:tr w14:paraId="654F5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B7C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65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E1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03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30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AA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F3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12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33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33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C1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19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18E38">
            <w:pPr>
              <w:jc w:val="center"/>
            </w:pPr>
            <w:r>
              <w:rPr>
                <w:rFonts w:ascii="宋体" w:hAnsi="宋体" w:eastAsia="宋体"/>
                <w:sz w:val="16"/>
              </w:rPr>
              <w:t>偏差原因分析及改进措施</w:t>
            </w:r>
          </w:p>
        </w:tc>
      </w:tr>
      <w:tr w14:paraId="619BFB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BC1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75C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5B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5673">
            <w:pPr>
              <w:jc w:val="center"/>
            </w:pPr>
            <w:r>
              <w:rPr>
                <w:rFonts w:ascii="宋体" w:hAnsi="宋体" w:eastAsia="宋体"/>
                <w:sz w:val="16"/>
              </w:rPr>
              <w:t>新增耕地（亩）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8FA9">
            <w:pPr>
              <w:jc w:val="center"/>
            </w:pPr>
            <w:r>
              <w:rPr>
                <w:rFonts w:ascii="宋体" w:hAnsi="宋体" w:eastAsia="宋体"/>
                <w:sz w:val="16"/>
              </w:rPr>
              <w:t>&gt;=5000亩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9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F8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7D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4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A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BDCD">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40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BCD5">
            <w:pPr>
              <w:jc w:val="center"/>
            </w:pPr>
            <w:r>
              <w:rPr>
                <w:rFonts w:ascii="宋体" w:hAnsi="宋体" w:eastAsia="宋体"/>
                <w:sz w:val="16"/>
              </w:rPr>
              <w:t>原因：因项目招标时间晚，由于资金审批流程过程缓慢，因此该笔资金零支付。</w:t>
            </w:r>
          </w:p>
        </w:tc>
      </w:tr>
      <w:tr w14:paraId="72740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CF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A4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2B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EC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9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3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1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38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E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2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D8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675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4B98">
            <w:pPr>
              <w:jc w:val="center"/>
            </w:pPr>
            <w:r>
              <w:rPr>
                <w:rFonts w:ascii="宋体" w:hAnsi="宋体" w:eastAsia="宋体"/>
                <w:sz w:val="16"/>
              </w:rPr>
              <w:t>原因：因项目招标时间晚，由于资金审批流程过程缓慢，因此该笔资金零支付。</w:t>
            </w:r>
          </w:p>
        </w:tc>
      </w:tr>
      <w:tr w14:paraId="2239B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FD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755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2AB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AD6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7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D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C2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4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6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1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04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7AE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F1D3">
            <w:pPr>
              <w:jc w:val="center"/>
            </w:pPr>
            <w:r>
              <w:rPr>
                <w:rFonts w:ascii="宋体" w:hAnsi="宋体" w:eastAsia="宋体"/>
                <w:sz w:val="16"/>
              </w:rPr>
              <w:t>原因：因项目招标时间晚，由于资金审批流程过程缓慢，因此该笔资金零支付。</w:t>
            </w:r>
          </w:p>
        </w:tc>
      </w:tr>
      <w:tr w14:paraId="3A2EB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05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DC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79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216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1937">
            <w:pPr>
              <w:jc w:val="center"/>
            </w:pPr>
            <w:r>
              <w:rPr>
                <w:rFonts w:ascii="宋体" w:hAnsi="宋体" w:eastAsia="宋体"/>
                <w:sz w:val="16"/>
              </w:rPr>
              <w:t>2025年12月25日前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1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C9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B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A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3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42F3">
            <w:pPr>
              <w:jc w:val="center"/>
            </w:pPr>
            <w:r>
              <w:rPr>
                <w:rFonts w:ascii="宋体" w:hAnsi="宋体" w:eastAsia="宋体"/>
                <w:sz w:val="16"/>
              </w:rPr>
              <w:t>=2025年12月25日前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0E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47883">
            <w:pPr>
              <w:jc w:val="center"/>
            </w:pPr>
            <w:r>
              <w:rPr>
                <w:rFonts w:ascii="宋体" w:hAnsi="宋体" w:eastAsia="宋体"/>
                <w:sz w:val="16"/>
              </w:rPr>
              <w:t>原因：因项目招标时间晚，由于资金审批流程过程缓慢，因此该笔资金零支付。</w:t>
            </w:r>
          </w:p>
        </w:tc>
      </w:tr>
      <w:tr w14:paraId="67EF9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40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9A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BD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08E7">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8748">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47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2C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C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0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D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E17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58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4BBC">
            <w:pPr>
              <w:jc w:val="center"/>
            </w:pPr>
            <w:r>
              <w:rPr>
                <w:rFonts w:ascii="宋体" w:hAnsi="宋体" w:eastAsia="宋体"/>
                <w:sz w:val="16"/>
              </w:rPr>
              <w:t>原因：因项目招标时间晚，由于资金审批流程过程缓慢，因此该笔资金零支付。</w:t>
            </w:r>
          </w:p>
        </w:tc>
      </w:tr>
      <w:tr w14:paraId="7CE34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B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32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10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ED9D">
            <w:pPr>
              <w:jc w:val="center"/>
            </w:pPr>
            <w:r>
              <w:rPr>
                <w:rFonts w:ascii="宋体" w:hAnsi="宋体" w:eastAsia="宋体"/>
                <w:sz w:val="16"/>
              </w:rPr>
              <w:t>提高粮食储存的质量和安全性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4A9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2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28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6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1C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C4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B4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03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6446F">
            <w:pPr>
              <w:jc w:val="center"/>
            </w:pPr>
            <w:r>
              <w:rPr>
                <w:rFonts w:ascii="宋体" w:hAnsi="宋体" w:eastAsia="宋体"/>
                <w:sz w:val="16"/>
              </w:rPr>
              <w:t>原因：因项目招标时间晚，由于资金审批流程过程缓慢，因此该笔资金零支付。</w:t>
            </w:r>
          </w:p>
        </w:tc>
      </w:tr>
      <w:tr w14:paraId="1A6C0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88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08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FA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2D9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DE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3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2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6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CE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B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B3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74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545B">
            <w:pPr>
              <w:jc w:val="center"/>
            </w:pPr>
            <w:r>
              <w:rPr>
                <w:rFonts w:ascii="宋体" w:hAnsi="宋体" w:eastAsia="宋体"/>
                <w:sz w:val="16"/>
              </w:rPr>
              <w:t>原因：因项目招标时间晚，由于资金审批流程过程缓慢，因此该笔资金零支付。</w:t>
            </w:r>
          </w:p>
        </w:tc>
      </w:tr>
      <w:tr w14:paraId="7913DA5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BA3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31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5B8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E137">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69009D"/>
        </w:tc>
      </w:tr>
    </w:tbl>
    <w:p w14:paraId="6528246B">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08219F0E">
        <w:tblPrEx>
          <w:tblCellMar>
            <w:top w:w="0" w:type="dxa"/>
            <w:left w:w="108" w:type="dxa"/>
            <w:bottom w:w="0" w:type="dxa"/>
            <w:right w:w="108" w:type="dxa"/>
          </w:tblCellMar>
        </w:tblPrEx>
        <w:tc>
          <w:tcPr>
            <w:tcW w:w="8848" w:type="dxa"/>
            <w:gridSpan w:val="14"/>
            <w:vAlign w:val="center"/>
          </w:tcPr>
          <w:p w14:paraId="60BB8285">
            <w:pPr>
              <w:jc w:val="center"/>
            </w:pPr>
            <w:r>
              <w:rPr>
                <w:rFonts w:ascii="宋体" w:hAnsi="宋体" w:eastAsia="宋体"/>
                <w:sz w:val="24"/>
              </w:rPr>
              <w:t>项目支出绩效自评表</w:t>
            </w:r>
          </w:p>
        </w:tc>
      </w:tr>
      <w:tr w14:paraId="4226D71D">
        <w:tblPrEx>
          <w:tblCellMar>
            <w:top w:w="0" w:type="dxa"/>
            <w:left w:w="108" w:type="dxa"/>
            <w:bottom w:w="0" w:type="dxa"/>
            <w:right w:w="108" w:type="dxa"/>
          </w:tblCellMar>
        </w:tblPrEx>
        <w:tc>
          <w:tcPr>
            <w:tcW w:w="8848" w:type="dxa"/>
            <w:gridSpan w:val="14"/>
            <w:vAlign w:val="center"/>
          </w:tcPr>
          <w:p w14:paraId="5CF81D10">
            <w:pPr>
              <w:jc w:val="center"/>
            </w:pPr>
            <w:r>
              <w:rPr>
                <w:rFonts w:ascii="宋体" w:hAnsi="宋体" w:eastAsia="宋体"/>
                <w:sz w:val="24"/>
              </w:rPr>
              <w:t>(2024年度)</w:t>
            </w:r>
          </w:p>
        </w:tc>
      </w:tr>
      <w:tr w14:paraId="7B4BCD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58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23C406">
            <w:pPr>
              <w:jc w:val="center"/>
            </w:pPr>
            <w:r>
              <w:rPr>
                <w:rFonts w:ascii="宋体" w:hAnsi="宋体" w:eastAsia="宋体"/>
                <w:sz w:val="16"/>
              </w:rPr>
              <w:t>2019年退耕还草项目</w:t>
            </w:r>
          </w:p>
        </w:tc>
      </w:tr>
      <w:tr w14:paraId="20D27C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87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58135">
            <w:pPr>
              <w:jc w:val="center"/>
            </w:pPr>
            <w:r>
              <w:rPr>
                <w:rFonts w:ascii="宋体" w:hAnsi="宋体" w:eastAsia="宋体"/>
                <w:sz w:val="16"/>
              </w:rPr>
              <w:t>新疆维吾尔自治区林业和草原厅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E0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3D054">
            <w:pPr>
              <w:jc w:val="center"/>
            </w:pPr>
            <w:r>
              <w:rPr>
                <w:rFonts w:ascii="宋体" w:hAnsi="宋体" w:eastAsia="宋体"/>
                <w:sz w:val="16"/>
              </w:rPr>
              <w:t>新疆维吾尔自治区疏附县自然资源局</w:t>
            </w:r>
          </w:p>
        </w:tc>
      </w:tr>
      <w:tr w14:paraId="28D711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E51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0E0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09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7E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1B4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CC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AA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A3C5">
            <w:pPr>
              <w:jc w:val="center"/>
            </w:pPr>
            <w:r>
              <w:rPr>
                <w:rFonts w:ascii="宋体" w:hAnsi="宋体" w:eastAsia="宋体"/>
                <w:sz w:val="16"/>
              </w:rPr>
              <w:t>得分</w:t>
            </w:r>
          </w:p>
        </w:tc>
      </w:tr>
      <w:tr w14:paraId="630A8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F0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F39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788A">
            <w:pPr>
              <w:jc w:val="center"/>
            </w:pPr>
            <w:r>
              <w:rPr>
                <w:rFonts w:ascii="宋体" w:hAnsi="宋体" w:eastAsia="宋体"/>
                <w:sz w:val="16"/>
              </w:rPr>
              <w:t>56.55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DD7F0">
            <w:pPr>
              <w:jc w:val="center"/>
            </w:pPr>
            <w:r>
              <w:rPr>
                <w:rFonts w:ascii="宋体" w:hAnsi="宋体" w:eastAsia="宋体"/>
                <w:sz w:val="16"/>
              </w:rPr>
              <w:t>21.02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BF590">
            <w:pPr>
              <w:jc w:val="center"/>
            </w:pPr>
            <w:r>
              <w:rPr>
                <w:rFonts w:ascii="宋体" w:hAnsi="宋体" w:eastAsia="宋体"/>
                <w:sz w:val="16"/>
              </w:rPr>
              <w:t>21.02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64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75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1B0C">
            <w:pPr>
              <w:jc w:val="center"/>
            </w:pPr>
            <w:r>
              <w:rPr>
                <w:rFonts w:ascii="宋体" w:hAnsi="宋体" w:eastAsia="宋体"/>
                <w:sz w:val="16"/>
              </w:rPr>
              <w:t>10.00分</w:t>
            </w:r>
          </w:p>
        </w:tc>
      </w:tr>
      <w:tr w14:paraId="2D348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F16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9C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D73A">
            <w:pPr>
              <w:jc w:val="center"/>
            </w:pPr>
            <w:r>
              <w:rPr>
                <w:rFonts w:ascii="宋体" w:hAnsi="宋体" w:eastAsia="宋体"/>
                <w:sz w:val="16"/>
              </w:rPr>
              <w:t>56.55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F60D">
            <w:pPr>
              <w:jc w:val="center"/>
            </w:pPr>
            <w:r>
              <w:rPr>
                <w:rFonts w:ascii="宋体" w:hAnsi="宋体" w:eastAsia="宋体"/>
                <w:sz w:val="16"/>
              </w:rPr>
              <w:t>21.02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DBC1">
            <w:pPr>
              <w:jc w:val="center"/>
            </w:pPr>
            <w:r>
              <w:rPr>
                <w:rFonts w:ascii="宋体" w:hAnsi="宋体" w:eastAsia="宋体"/>
                <w:sz w:val="16"/>
              </w:rPr>
              <w:t>21.02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83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7BE2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DFE0">
            <w:pPr>
              <w:jc w:val="center"/>
            </w:pPr>
            <w:r>
              <w:rPr>
                <w:rFonts w:ascii="宋体" w:hAnsi="宋体" w:eastAsia="宋体"/>
                <w:sz w:val="16"/>
              </w:rPr>
              <w:t>—</w:t>
            </w:r>
          </w:p>
        </w:tc>
      </w:tr>
      <w:tr w14:paraId="3D1A6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3DC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82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370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99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D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06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8A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BFBC">
            <w:pPr>
              <w:jc w:val="center"/>
            </w:pPr>
            <w:r>
              <w:rPr>
                <w:rFonts w:ascii="宋体" w:hAnsi="宋体" w:eastAsia="宋体"/>
                <w:sz w:val="16"/>
              </w:rPr>
              <w:t>—</w:t>
            </w:r>
          </w:p>
        </w:tc>
      </w:tr>
      <w:tr w14:paraId="51B592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503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1B2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15959">
            <w:pPr>
              <w:jc w:val="center"/>
            </w:pPr>
            <w:r>
              <w:rPr>
                <w:rFonts w:ascii="宋体" w:hAnsi="宋体" w:eastAsia="宋体"/>
                <w:sz w:val="16"/>
              </w:rPr>
              <w:t>实际完成情况</w:t>
            </w:r>
          </w:p>
        </w:tc>
      </w:tr>
      <w:tr w14:paraId="624FD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C3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97109">
            <w:pPr>
              <w:jc w:val="both"/>
            </w:pPr>
            <w:r>
              <w:rPr>
                <w:rFonts w:ascii="宋体" w:hAnsi="宋体" w:eastAsia="宋体"/>
                <w:sz w:val="16"/>
              </w:rPr>
              <w:t>2019年退耕还草第一年补助面积562亩，补助标准450元/亩。退耕户33户，兑现2019年退耕还草第三年补助面积781.4亩，补助标准400元/亩，退耕户58户，验收合格面积以及植被覆盖度达50%，在本年2024年12月25日之前完成支付，通过本项目的实施一是有效风沙对农作物的危害。二是提高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980612">
            <w:pPr>
              <w:jc w:val="both"/>
            </w:pPr>
            <w:r>
              <w:rPr>
                <w:rFonts w:hint="eastAsia" w:ascii="宋体" w:hAnsi="宋体"/>
                <w:sz w:val="16"/>
                <w:lang w:eastAsia="zh-CN"/>
              </w:rPr>
              <w:t>截至2024</w:t>
            </w:r>
            <w:r>
              <w:rPr>
                <w:rFonts w:ascii="宋体" w:hAnsi="宋体" w:eastAsia="宋体"/>
                <w:sz w:val="16"/>
              </w:rPr>
              <w:t>年12月31日，该项目预算数21.02万元，执行数为21.02万元，执行率为100%，完成2019年退耕还草第一年补助面积231.3亩</w:t>
            </w:r>
            <w:r>
              <w:rPr>
                <w:rFonts w:hint="eastAsia" w:ascii="宋体" w:hAnsi="宋体"/>
                <w:sz w:val="16"/>
                <w:lang w:eastAsia="zh-CN"/>
              </w:rPr>
              <w:t>，</w:t>
            </w:r>
            <w:r>
              <w:rPr>
                <w:rFonts w:ascii="宋体" w:hAnsi="宋体" w:eastAsia="宋体"/>
                <w:sz w:val="16"/>
              </w:rPr>
              <w:t>2019年退耕还草第三年补助面积265.4亩</w:t>
            </w:r>
            <w:r>
              <w:rPr>
                <w:rFonts w:hint="eastAsia" w:ascii="宋体" w:hAnsi="宋体"/>
                <w:sz w:val="16"/>
                <w:lang w:eastAsia="zh-CN"/>
              </w:rPr>
              <w:t>，</w:t>
            </w:r>
            <w:r>
              <w:rPr>
                <w:rFonts w:ascii="宋体" w:hAnsi="宋体" w:eastAsia="宋体"/>
                <w:sz w:val="16"/>
              </w:rPr>
              <w:t>补贴退耕户户数80户，该项目的实施有效遏制生态环境恶化，减轻风蚀沙害，退耕户满意度达到95%。</w:t>
            </w:r>
          </w:p>
        </w:tc>
      </w:tr>
      <w:tr w14:paraId="7758A5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37D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11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89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16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9E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AB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9F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76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AF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29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8A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9D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82F87">
            <w:pPr>
              <w:jc w:val="center"/>
            </w:pPr>
            <w:r>
              <w:rPr>
                <w:rFonts w:ascii="宋体" w:hAnsi="宋体" w:eastAsia="宋体"/>
                <w:sz w:val="16"/>
              </w:rPr>
              <w:t>偏差原因分析及改进措施</w:t>
            </w:r>
          </w:p>
        </w:tc>
      </w:tr>
      <w:tr w14:paraId="44429E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BD0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64D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CF3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679D">
            <w:pPr>
              <w:jc w:val="center"/>
            </w:pPr>
            <w:r>
              <w:rPr>
                <w:rFonts w:ascii="宋体" w:hAnsi="宋体" w:eastAsia="宋体"/>
                <w:sz w:val="16"/>
              </w:rPr>
              <w:t>2019年退耕还草第一年补助面积（亩）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DD47">
            <w:pPr>
              <w:jc w:val="center"/>
            </w:pPr>
            <w:r>
              <w:rPr>
                <w:rFonts w:ascii="宋体" w:hAnsi="宋体" w:eastAsia="宋体"/>
                <w:sz w:val="16"/>
              </w:rPr>
              <w:t>&gt;=231.3亩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8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1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47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C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5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6FD0">
            <w:pPr>
              <w:jc w:val="center"/>
            </w:pPr>
            <w:r>
              <w:rPr>
                <w:rFonts w:ascii="宋体" w:hAnsi="宋体" w:eastAsia="宋体"/>
                <w:sz w:val="16"/>
              </w:rPr>
              <w:t>=231.3亩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EC2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C461">
            <w:pPr>
              <w:jc w:val="center"/>
            </w:pPr>
          </w:p>
        </w:tc>
      </w:tr>
      <w:tr w14:paraId="3B5EE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D5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57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3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DD37">
            <w:pPr>
              <w:jc w:val="center"/>
            </w:pPr>
            <w:r>
              <w:rPr>
                <w:rFonts w:ascii="宋体" w:hAnsi="宋体" w:eastAsia="宋体"/>
                <w:sz w:val="16"/>
              </w:rPr>
              <w:t>2019年退耕还草第三年补助面积（亩）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345E">
            <w:pPr>
              <w:jc w:val="center"/>
            </w:pPr>
            <w:r>
              <w:rPr>
                <w:rFonts w:ascii="宋体" w:hAnsi="宋体" w:eastAsia="宋体"/>
                <w:sz w:val="16"/>
              </w:rPr>
              <w:t>&gt;=265.4亩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0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C9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81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C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1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354B">
            <w:pPr>
              <w:jc w:val="center"/>
            </w:pPr>
            <w:r>
              <w:rPr>
                <w:rFonts w:ascii="宋体" w:hAnsi="宋体" w:eastAsia="宋体"/>
                <w:sz w:val="16"/>
              </w:rPr>
              <w:t>=265.4亩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E9B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F83F">
            <w:pPr>
              <w:jc w:val="center"/>
            </w:pPr>
          </w:p>
        </w:tc>
      </w:tr>
      <w:tr w14:paraId="1B2E2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9B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56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08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78FF">
            <w:pPr>
              <w:jc w:val="center"/>
            </w:pPr>
            <w:r>
              <w:rPr>
                <w:rFonts w:ascii="宋体" w:hAnsi="宋体" w:eastAsia="宋体"/>
                <w:sz w:val="16"/>
              </w:rPr>
              <w:t>补贴退耕户户数(户）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7E08">
            <w:pPr>
              <w:jc w:val="center"/>
            </w:pPr>
            <w:r>
              <w:rPr>
                <w:rFonts w:ascii="宋体" w:hAnsi="宋体" w:eastAsia="宋体"/>
                <w:sz w:val="16"/>
              </w:rPr>
              <w:t>&gt;=80户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9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B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D3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0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0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5E42">
            <w:pPr>
              <w:jc w:val="center"/>
            </w:pPr>
            <w:r>
              <w:rPr>
                <w:rFonts w:ascii="宋体" w:hAnsi="宋体" w:eastAsia="宋体"/>
                <w:sz w:val="16"/>
              </w:rPr>
              <w: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AC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79380">
            <w:pPr>
              <w:jc w:val="center"/>
            </w:pPr>
          </w:p>
        </w:tc>
      </w:tr>
      <w:tr w14:paraId="23302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F2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EE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CB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852E">
            <w:pPr>
              <w:jc w:val="center"/>
            </w:pPr>
            <w:r>
              <w:rPr>
                <w:rFonts w:ascii="宋体" w:hAnsi="宋体" w:eastAsia="宋体"/>
                <w:sz w:val="16"/>
              </w:rPr>
              <w:t>退耕还草植被覆盖度（%）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4796">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3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6D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CD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9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A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52A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230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9A3A">
            <w:pPr>
              <w:jc w:val="center"/>
            </w:pPr>
          </w:p>
        </w:tc>
      </w:tr>
      <w:tr w14:paraId="2A49A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99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A2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A66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89EF">
            <w:pPr>
              <w:jc w:val="center"/>
            </w:pPr>
            <w:r>
              <w:rPr>
                <w:rFonts w:ascii="宋体" w:hAnsi="宋体" w:eastAsia="宋体"/>
                <w:sz w:val="16"/>
              </w:rPr>
              <w:t>2019年退耕还草项目资金兑现率（%）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B4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A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C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BE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2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C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EA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E9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E8DD0">
            <w:pPr>
              <w:jc w:val="center"/>
            </w:pPr>
          </w:p>
        </w:tc>
      </w:tr>
      <w:tr w14:paraId="4BB3B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A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7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1C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CF0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6A2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9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5F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96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0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7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A44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781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B9A54">
            <w:pPr>
              <w:jc w:val="center"/>
            </w:pPr>
          </w:p>
        </w:tc>
      </w:tr>
      <w:tr w14:paraId="0FCF6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B74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209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BE2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C255">
            <w:pPr>
              <w:jc w:val="center"/>
            </w:pPr>
            <w:r>
              <w:rPr>
                <w:rFonts w:ascii="宋体" w:hAnsi="宋体" w:eastAsia="宋体"/>
                <w:sz w:val="16"/>
              </w:rPr>
              <w:t>2019年退耕还草项目第一年补助标准（元/亩）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5172">
            <w:pPr>
              <w:jc w:val="center"/>
            </w:pPr>
            <w:r>
              <w:rPr>
                <w:rFonts w:ascii="宋体" w:hAnsi="宋体" w:eastAsia="宋体"/>
                <w:sz w:val="16"/>
              </w:rPr>
              <w:t>&lt;=450元/亩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07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D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B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7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27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9804">
            <w:pPr>
              <w:jc w:val="center"/>
            </w:pPr>
            <w:r>
              <w:rPr>
                <w:rFonts w:ascii="宋体" w:hAnsi="宋体" w:eastAsia="宋体"/>
                <w:sz w:val="16"/>
              </w:rPr>
              <w:t>=450元/亩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F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85D3">
            <w:pPr>
              <w:jc w:val="center"/>
            </w:pPr>
          </w:p>
        </w:tc>
      </w:tr>
      <w:tr w14:paraId="2F58C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E1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45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AE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A17A">
            <w:pPr>
              <w:jc w:val="center"/>
            </w:pPr>
            <w:r>
              <w:rPr>
                <w:rFonts w:ascii="宋体" w:hAnsi="宋体" w:eastAsia="宋体"/>
                <w:sz w:val="16"/>
              </w:rPr>
              <w:t>2019年退耕还草项目第三年补助标准（元/亩）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E189">
            <w:pPr>
              <w:jc w:val="center"/>
            </w:pPr>
            <w:r>
              <w:rPr>
                <w:rFonts w:ascii="宋体" w:hAnsi="宋体" w:eastAsia="宋体"/>
                <w:sz w:val="16"/>
              </w:rPr>
              <w:t>&lt;=400元/亩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7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C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D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D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F1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153E">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93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E321">
            <w:pPr>
              <w:jc w:val="center"/>
            </w:pPr>
          </w:p>
        </w:tc>
      </w:tr>
      <w:tr w14:paraId="4D7EC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50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72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F4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4F71">
            <w:pPr>
              <w:jc w:val="center"/>
            </w:pPr>
            <w:r>
              <w:rPr>
                <w:rFonts w:ascii="宋体" w:hAnsi="宋体" w:eastAsia="宋体"/>
                <w:sz w:val="16"/>
              </w:rPr>
              <w:t>遏制生态环境恶化，减轻风蚀沙害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CB8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6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BC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A3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47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7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F38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07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EC417">
            <w:pPr>
              <w:jc w:val="center"/>
            </w:pPr>
          </w:p>
        </w:tc>
      </w:tr>
      <w:tr w14:paraId="0366F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6A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73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6F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83DB">
            <w:pPr>
              <w:jc w:val="center"/>
            </w:pPr>
            <w:r>
              <w:rPr>
                <w:rFonts w:ascii="宋体" w:hAnsi="宋体" w:eastAsia="宋体"/>
                <w:sz w:val="16"/>
              </w:rPr>
              <w:t>退耕户满意度（%）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C5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F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F6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9E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27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E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E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ED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F70C5">
            <w:pPr>
              <w:jc w:val="center"/>
            </w:pPr>
          </w:p>
        </w:tc>
      </w:tr>
      <w:tr w14:paraId="017EE06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E97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491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B17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863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FF6CCF3"/>
        </w:tc>
      </w:tr>
    </w:tbl>
    <w:p w14:paraId="79C6BB7B">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63D004E7">
        <w:tblPrEx>
          <w:tblCellMar>
            <w:top w:w="0" w:type="dxa"/>
            <w:left w:w="108" w:type="dxa"/>
            <w:bottom w:w="0" w:type="dxa"/>
            <w:right w:w="108" w:type="dxa"/>
          </w:tblCellMar>
        </w:tblPrEx>
        <w:tc>
          <w:tcPr>
            <w:tcW w:w="8848" w:type="dxa"/>
            <w:gridSpan w:val="14"/>
            <w:vAlign w:val="center"/>
          </w:tcPr>
          <w:p w14:paraId="734E423E">
            <w:pPr>
              <w:jc w:val="center"/>
            </w:pPr>
            <w:r>
              <w:rPr>
                <w:rFonts w:ascii="宋体" w:hAnsi="宋体" w:eastAsia="宋体"/>
                <w:sz w:val="24"/>
              </w:rPr>
              <w:t>项目支出绩效自评表</w:t>
            </w:r>
          </w:p>
        </w:tc>
      </w:tr>
      <w:tr w14:paraId="0FA42A3D">
        <w:tblPrEx>
          <w:tblCellMar>
            <w:top w:w="0" w:type="dxa"/>
            <w:left w:w="108" w:type="dxa"/>
            <w:bottom w:w="0" w:type="dxa"/>
            <w:right w:w="108" w:type="dxa"/>
          </w:tblCellMar>
        </w:tblPrEx>
        <w:tc>
          <w:tcPr>
            <w:tcW w:w="8848" w:type="dxa"/>
            <w:gridSpan w:val="14"/>
            <w:vAlign w:val="center"/>
          </w:tcPr>
          <w:p w14:paraId="0EB046C8">
            <w:pPr>
              <w:jc w:val="center"/>
            </w:pPr>
            <w:r>
              <w:rPr>
                <w:rFonts w:ascii="宋体" w:hAnsi="宋体" w:eastAsia="宋体"/>
                <w:sz w:val="24"/>
              </w:rPr>
              <w:t>(2024年度)</w:t>
            </w:r>
          </w:p>
        </w:tc>
      </w:tr>
      <w:tr w14:paraId="5D4DF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01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498E15">
            <w:pPr>
              <w:jc w:val="center"/>
            </w:pPr>
            <w:r>
              <w:rPr>
                <w:rFonts w:ascii="宋体" w:hAnsi="宋体" w:eastAsia="宋体"/>
                <w:sz w:val="16"/>
              </w:rPr>
              <w:t>2020年林业生态保护恢复资金项目</w:t>
            </w:r>
          </w:p>
        </w:tc>
      </w:tr>
      <w:tr w14:paraId="681A69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DB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916D2">
            <w:pPr>
              <w:jc w:val="center"/>
            </w:pPr>
            <w:r>
              <w:rPr>
                <w:rFonts w:ascii="宋体" w:hAnsi="宋体" w:eastAsia="宋体"/>
                <w:sz w:val="16"/>
              </w:rPr>
              <w:t>疏附县自然资源局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BA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A5E29">
            <w:pPr>
              <w:jc w:val="center"/>
            </w:pPr>
            <w:r>
              <w:rPr>
                <w:rFonts w:ascii="宋体" w:hAnsi="宋体" w:eastAsia="宋体"/>
                <w:sz w:val="16"/>
              </w:rPr>
              <w:t>新疆维吾尔自治区疏附县自然资源局</w:t>
            </w:r>
          </w:p>
        </w:tc>
      </w:tr>
      <w:tr w14:paraId="1B83C0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365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D7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B8A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E83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DE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E53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EC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FDD8">
            <w:pPr>
              <w:jc w:val="center"/>
            </w:pPr>
            <w:r>
              <w:rPr>
                <w:rFonts w:ascii="宋体" w:hAnsi="宋体" w:eastAsia="宋体"/>
                <w:sz w:val="16"/>
              </w:rPr>
              <w:t>得分</w:t>
            </w:r>
          </w:p>
        </w:tc>
      </w:tr>
      <w:tr w14:paraId="09138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64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6E8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5B2E">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D20C">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3B0A9">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D9D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E7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DD6B">
            <w:pPr>
              <w:jc w:val="center"/>
            </w:pPr>
            <w:r>
              <w:rPr>
                <w:rFonts w:ascii="宋体" w:hAnsi="宋体" w:eastAsia="宋体"/>
                <w:sz w:val="16"/>
              </w:rPr>
              <w:t>10.00分</w:t>
            </w:r>
          </w:p>
        </w:tc>
      </w:tr>
      <w:tr w14:paraId="639A9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7DF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B6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26BF">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5201">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0D199">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EFD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6D3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1F1A">
            <w:pPr>
              <w:jc w:val="center"/>
            </w:pPr>
            <w:r>
              <w:rPr>
                <w:rFonts w:ascii="宋体" w:hAnsi="宋体" w:eastAsia="宋体"/>
                <w:sz w:val="16"/>
              </w:rPr>
              <w:t>—</w:t>
            </w:r>
          </w:p>
        </w:tc>
      </w:tr>
      <w:tr w14:paraId="3F215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42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4E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85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89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FE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E7F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8D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0D4E">
            <w:pPr>
              <w:jc w:val="center"/>
            </w:pPr>
            <w:r>
              <w:rPr>
                <w:rFonts w:ascii="宋体" w:hAnsi="宋体" w:eastAsia="宋体"/>
                <w:sz w:val="16"/>
              </w:rPr>
              <w:t>—</w:t>
            </w:r>
          </w:p>
        </w:tc>
      </w:tr>
      <w:tr w14:paraId="33B1E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4FD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126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965F74">
            <w:pPr>
              <w:jc w:val="center"/>
            </w:pPr>
            <w:r>
              <w:rPr>
                <w:rFonts w:ascii="宋体" w:hAnsi="宋体" w:eastAsia="宋体"/>
                <w:sz w:val="16"/>
              </w:rPr>
              <w:t>实际完成情况</w:t>
            </w:r>
          </w:p>
        </w:tc>
      </w:tr>
      <w:tr w14:paraId="42466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42C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134B1">
            <w:pPr>
              <w:jc w:val="both"/>
            </w:pPr>
            <w:r>
              <w:rPr>
                <w:rFonts w:ascii="宋体" w:hAnsi="宋体" w:eastAsia="宋体"/>
                <w:sz w:val="16"/>
              </w:rPr>
              <w:t>本项目预算数为5.42万元，主要计划用于2023年6月18日至20日，对剩余不合格180.6亩退耕还林再次进行验收，验收合格后，按照每亩300元的标准发放补助；</w:t>
            </w:r>
            <w:r>
              <w:rPr>
                <w:rFonts w:hint="eastAsia" w:ascii="宋体" w:hAnsi="宋体"/>
                <w:sz w:val="16"/>
                <w:lang w:eastAsia="zh-CN"/>
              </w:rPr>
              <w:t>项目</w:t>
            </w:r>
            <w:r>
              <w:rPr>
                <w:rFonts w:ascii="宋体" w:hAnsi="宋体" w:eastAsia="宋体"/>
                <w:sz w:val="16"/>
              </w:rPr>
              <w:t>的实施后，有效改善项目区草原退化情况、水土流失情况，持续发挥生态作用，受益户满意度预计能达到95。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742BF2">
            <w:pPr>
              <w:jc w:val="both"/>
            </w:pPr>
            <w:r>
              <w:rPr>
                <w:rFonts w:hint="eastAsia" w:ascii="宋体" w:hAnsi="宋体"/>
                <w:sz w:val="16"/>
                <w:lang w:eastAsia="zh-CN"/>
              </w:rPr>
              <w:t>截至2024</w:t>
            </w:r>
            <w:r>
              <w:rPr>
                <w:rFonts w:ascii="宋体" w:hAnsi="宋体" w:eastAsia="宋体"/>
                <w:sz w:val="16"/>
              </w:rPr>
              <w:t>年5月31日，此项目全年预算数5.42万元，全年执行数5.42万元，执行率100%，已完成对剩余不合格180.6亩退耕还林再次进行验收，受益户人数28人，按照每亩300元的标准发放补助；项目实施后，有效改善项目区草原退化情况、水土流失情况，持续发挥生态作用，受益户满意度达到95%。</w:t>
            </w:r>
          </w:p>
        </w:tc>
      </w:tr>
      <w:tr w14:paraId="740740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615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A1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46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80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E0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11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98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F5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51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E7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0B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02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2D71">
            <w:pPr>
              <w:jc w:val="center"/>
            </w:pPr>
            <w:r>
              <w:rPr>
                <w:rFonts w:ascii="宋体" w:hAnsi="宋体" w:eastAsia="宋体"/>
                <w:sz w:val="16"/>
              </w:rPr>
              <w:t>偏差原因分析及改进措施</w:t>
            </w:r>
          </w:p>
        </w:tc>
      </w:tr>
      <w:tr w14:paraId="1FE181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DB0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E85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49C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938C">
            <w:pPr>
              <w:jc w:val="center"/>
            </w:pPr>
            <w:r>
              <w:rPr>
                <w:rFonts w:ascii="宋体" w:hAnsi="宋体" w:eastAsia="宋体"/>
                <w:sz w:val="16"/>
              </w:rPr>
              <w:t>退耕还林补助面积（亩）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6A02">
            <w:pPr>
              <w:jc w:val="center"/>
            </w:pPr>
            <w:r>
              <w:rPr>
                <w:rFonts w:ascii="宋体" w:hAnsi="宋体" w:eastAsia="宋体"/>
                <w:sz w:val="16"/>
              </w:rPr>
              <w:t>&gt;=180.60亩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1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62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D4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7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4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3CBC">
            <w:pPr>
              <w:jc w:val="center"/>
            </w:pPr>
            <w:r>
              <w:rPr>
                <w:rFonts w:ascii="宋体" w:hAnsi="宋体" w:eastAsia="宋体"/>
                <w:sz w:val="16"/>
              </w:rPr>
              <w:t>&gt;=180.6亩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AA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BB343">
            <w:pPr>
              <w:jc w:val="center"/>
            </w:pPr>
          </w:p>
        </w:tc>
      </w:tr>
      <w:tr w14:paraId="29949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F4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F5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05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8D83">
            <w:pPr>
              <w:jc w:val="center"/>
            </w:pPr>
            <w:r>
              <w:rPr>
                <w:rFonts w:ascii="宋体" w:hAnsi="宋体" w:eastAsia="宋体"/>
                <w:sz w:val="16"/>
              </w:rPr>
              <w:t>受益户人数（人）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4070">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2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B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7A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E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B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F25D">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0A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3813">
            <w:pPr>
              <w:jc w:val="center"/>
            </w:pPr>
          </w:p>
        </w:tc>
      </w:tr>
      <w:tr w14:paraId="569C4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2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C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58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AD03">
            <w:pPr>
              <w:jc w:val="center"/>
            </w:pPr>
            <w:r>
              <w:rPr>
                <w:rFonts w:ascii="宋体" w:hAnsi="宋体" w:eastAsia="宋体"/>
                <w:sz w:val="16"/>
              </w:rPr>
              <w:t>退耕还林验收合格率（%）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9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E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F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1C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3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31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D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92F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2432E">
            <w:pPr>
              <w:jc w:val="center"/>
            </w:pPr>
          </w:p>
        </w:tc>
      </w:tr>
      <w:tr w14:paraId="177E6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2F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53C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7E9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7B2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0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6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64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D9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C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4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B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D8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26B7B">
            <w:pPr>
              <w:jc w:val="center"/>
            </w:pPr>
          </w:p>
        </w:tc>
      </w:tr>
      <w:tr w14:paraId="68E95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AD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7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13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D63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5020">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5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5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2A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F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B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504C">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0E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A3E69">
            <w:pPr>
              <w:jc w:val="center"/>
            </w:pPr>
          </w:p>
        </w:tc>
      </w:tr>
      <w:tr w14:paraId="3679602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5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82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EC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5585">
            <w:pPr>
              <w:jc w:val="center"/>
            </w:pPr>
            <w:r>
              <w:rPr>
                <w:rFonts w:ascii="宋体" w:hAnsi="宋体" w:eastAsia="宋体"/>
                <w:sz w:val="16"/>
              </w:rPr>
              <w:t>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BEC0">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22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A2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4D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E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8E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76DF">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B4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946A">
            <w:pPr>
              <w:jc w:val="center"/>
            </w:pPr>
          </w:p>
        </w:tc>
      </w:tr>
      <w:tr w14:paraId="5AEF8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49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94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80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567E">
            <w:pPr>
              <w:jc w:val="center"/>
            </w:pPr>
            <w:r>
              <w:rPr>
                <w:rFonts w:ascii="宋体" w:hAnsi="宋体" w:eastAsia="宋体"/>
                <w:sz w:val="16"/>
              </w:rPr>
              <w:t>有效改善项目区草原退化情况、水土流失情况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36C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8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2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8F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89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D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059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A7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8C90">
            <w:pPr>
              <w:jc w:val="center"/>
            </w:pPr>
          </w:p>
        </w:tc>
      </w:tr>
      <w:tr w14:paraId="5108D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C5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A7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F1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2ACA">
            <w:pPr>
              <w:jc w:val="center"/>
            </w:pPr>
            <w:r>
              <w:rPr>
                <w:rFonts w:ascii="宋体" w:hAnsi="宋体" w:eastAsia="宋体"/>
                <w:sz w:val="16"/>
              </w:rPr>
              <w:t>受益户满意度（%）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03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1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9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1A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B0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8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C1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C3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F7DDA">
            <w:pPr>
              <w:jc w:val="center"/>
            </w:pPr>
          </w:p>
        </w:tc>
      </w:tr>
      <w:tr w14:paraId="52C4613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50A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604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0BE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CB2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D844C4"/>
        </w:tc>
      </w:tr>
    </w:tbl>
    <w:p w14:paraId="6E49C3DE">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AE45CCE">
        <w:tblPrEx>
          <w:tblCellMar>
            <w:top w:w="0" w:type="dxa"/>
            <w:left w:w="108" w:type="dxa"/>
            <w:bottom w:w="0" w:type="dxa"/>
            <w:right w:w="108" w:type="dxa"/>
          </w:tblCellMar>
        </w:tblPrEx>
        <w:tc>
          <w:tcPr>
            <w:tcW w:w="8848" w:type="dxa"/>
            <w:gridSpan w:val="14"/>
            <w:vAlign w:val="center"/>
          </w:tcPr>
          <w:p w14:paraId="2629D9AD">
            <w:pPr>
              <w:jc w:val="center"/>
            </w:pPr>
            <w:r>
              <w:rPr>
                <w:rFonts w:ascii="宋体" w:hAnsi="宋体" w:eastAsia="宋体"/>
                <w:sz w:val="24"/>
              </w:rPr>
              <w:t>项目支出绩效自评表</w:t>
            </w:r>
          </w:p>
        </w:tc>
      </w:tr>
      <w:tr w14:paraId="76E64977">
        <w:tblPrEx>
          <w:tblCellMar>
            <w:top w:w="0" w:type="dxa"/>
            <w:left w:w="108" w:type="dxa"/>
            <w:bottom w:w="0" w:type="dxa"/>
            <w:right w:w="108" w:type="dxa"/>
          </w:tblCellMar>
        </w:tblPrEx>
        <w:tc>
          <w:tcPr>
            <w:tcW w:w="8848" w:type="dxa"/>
            <w:gridSpan w:val="14"/>
            <w:vAlign w:val="center"/>
          </w:tcPr>
          <w:p w14:paraId="1E1B2989">
            <w:pPr>
              <w:jc w:val="center"/>
            </w:pPr>
            <w:r>
              <w:rPr>
                <w:rFonts w:ascii="宋体" w:hAnsi="宋体" w:eastAsia="宋体"/>
                <w:sz w:val="24"/>
              </w:rPr>
              <w:t>(2024年度)</w:t>
            </w:r>
          </w:p>
        </w:tc>
      </w:tr>
      <w:tr w14:paraId="60FDB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52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0E90A8">
            <w:pPr>
              <w:jc w:val="center"/>
            </w:pPr>
            <w:r>
              <w:rPr>
                <w:rFonts w:ascii="宋体" w:hAnsi="宋体" w:eastAsia="宋体"/>
                <w:sz w:val="16"/>
              </w:rPr>
              <w:t>2020年退耕还草项目</w:t>
            </w:r>
          </w:p>
        </w:tc>
      </w:tr>
      <w:tr w14:paraId="094492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C1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E14C0">
            <w:pPr>
              <w:jc w:val="center"/>
            </w:pPr>
            <w:r>
              <w:rPr>
                <w:rFonts w:ascii="宋体" w:hAnsi="宋体" w:eastAsia="宋体"/>
                <w:sz w:val="16"/>
              </w:rPr>
              <w:t>新疆维吾尔自治区林业和草原厅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1E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B6E35">
            <w:pPr>
              <w:jc w:val="center"/>
            </w:pPr>
            <w:r>
              <w:rPr>
                <w:rFonts w:ascii="宋体" w:hAnsi="宋体" w:eastAsia="宋体"/>
                <w:sz w:val="16"/>
              </w:rPr>
              <w:t>新疆维吾尔自治区疏附县自然资源局</w:t>
            </w:r>
          </w:p>
        </w:tc>
      </w:tr>
      <w:tr w14:paraId="1E4657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34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ADA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AB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C75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6C0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D9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98B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05A8">
            <w:pPr>
              <w:jc w:val="center"/>
            </w:pPr>
            <w:r>
              <w:rPr>
                <w:rFonts w:ascii="宋体" w:hAnsi="宋体" w:eastAsia="宋体"/>
                <w:sz w:val="16"/>
              </w:rPr>
              <w:t>得分</w:t>
            </w:r>
          </w:p>
        </w:tc>
      </w:tr>
      <w:tr w14:paraId="1B1F7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480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08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9852D">
            <w:pPr>
              <w:jc w:val="center"/>
            </w:pPr>
            <w:r>
              <w:rPr>
                <w:rFonts w:ascii="宋体" w:hAnsi="宋体" w:eastAsia="宋体"/>
                <w:sz w:val="16"/>
              </w:rPr>
              <w:t>102.62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0A19">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F639">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F8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4D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B221">
            <w:pPr>
              <w:jc w:val="center"/>
            </w:pPr>
            <w:r>
              <w:rPr>
                <w:rFonts w:ascii="宋体" w:hAnsi="宋体" w:eastAsia="宋体"/>
                <w:sz w:val="16"/>
              </w:rPr>
              <w:t>10.00分</w:t>
            </w:r>
          </w:p>
        </w:tc>
      </w:tr>
      <w:tr w14:paraId="56322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F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78B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A34E">
            <w:pPr>
              <w:jc w:val="center"/>
            </w:pPr>
            <w:r>
              <w:rPr>
                <w:rFonts w:ascii="宋体" w:hAnsi="宋体" w:eastAsia="宋体"/>
                <w:sz w:val="16"/>
              </w:rPr>
              <w:t>102.62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4F643">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04F59">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DE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D87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C657">
            <w:pPr>
              <w:jc w:val="center"/>
            </w:pPr>
            <w:r>
              <w:rPr>
                <w:rFonts w:ascii="宋体" w:hAnsi="宋体" w:eastAsia="宋体"/>
                <w:sz w:val="16"/>
              </w:rPr>
              <w:t>—</w:t>
            </w:r>
          </w:p>
        </w:tc>
      </w:tr>
      <w:tr w14:paraId="5E83A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7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A3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8C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D1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A10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AF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AAE9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B38F">
            <w:pPr>
              <w:jc w:val="center"/>
            </w:pPr>
            <w:r>
              <w:rPr>
                <w:rFonts w:ascii="宋体" w:hAnsi="宋体" w:eastAsia="宋体"/>
                <w:sz w:val="16"/>
              </w:rPr>
              <w:t>—</w:t>
            </w:r>
          </w:p>
        </w:tc>
      </w:tr>
      <w:tr w14:paraId="0DB3D2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007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6381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78D603">
            <w:pPr>
              <w:jc w:val="center"/>
            </w:pPr>
            <w:r>
              <w:rPr>
                <w:rFonts w:ascii="宋体" w:hAnsi="宋体" w:eastAsia="宋体"/>
                <w:sz w:val="16"/>
              </w:rPr>
              <w:t>实际完成情况</w:t>
            </w:r>
          </w:p>
        </w:tc>
      </w:tr>
      <w:tr w14:paraId="1C645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71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7DAD1">
            <w:pPr>
              <w:jc w:val="both"/>
            </w:pPr>
            <w:r>
              <w:rPr>
                <w:rFonts w:ascii="宋体" w:hAnsi="宋体" w:eastAsia="宋体"/>
                <w:sz w:val="16"/>
              </w:rPr>
              <w:t>兑现2020年退耕还草第一年补助面积919亩，兑现2020年退耕还草项目第三年补助面积1531.6亩，2020年退耕还草项目第一年补助标准450元/亩，2020年退耕还草项目第三年补助标准450元/亩。通过本项目的实施一是有效减轻风沙对农作物的危害。二是有效改善人居环境，调节区域小气候。三是提高人民幸福指数。①完成退耕面积0.3万亩，种植人工草场，种植紫花苜蓿覆盖度70%，任务完成率达到100%；3年后，覆盖度50%以上，面积保存率达到80%。②项目建成后，不仅可以起到改善局部小气候的作用，减少水土流失，延缓土壤沙化进程，促进畜牧业健康发展，解决部分饲草料短缺的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23051">
            <w:pPr>
              <w:jc w:val="both"/>
            </w:pPr>
            <w:r>
              <w:rPr>
                <w:rFonts w:hint="eastAsia" w:ascii="宋体" w:hAnsi="宋体"/>
                <w:sz w:val="16"/>
                <w:lang w:eastAsia="zh-CN"/>
              </w:rPr>
              <w:t>截至2024</w:t>
            </w:r>
            <w:r>
              <w:rPr>
                <w:rFonts w:ascii="宋体" w:hAnsi="宋体" w:eastAsia="宋体"/>
                <w:sz w:val="16"/>
              </w:rPr>
              <w:t>年12月26日，该项目预算数21.79万元，资金到位数为21.79万元，资金执行数为21.7935万元，预算执行率为100%。2020年第一年补助面积209.1亩；2020年退耕还草第三补助面积309.6亩；2020年退耕还草项目第一年补助标准为450元每亩；2020年退耕还草项目第三年补助标准450元每亩；该项目主要有效防止风沙对农作物的伤害，改善项目区草原退化情况，保护水土流失，提高农牧民收入，农民满意度达到95%。</w:t>
            </w:r>
          </w:p>
        </w:tc>
      </w:tr>
      <w:tr w14:paraId="3B471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30C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68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04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0C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DC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5F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C1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98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D6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46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FD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52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9EFD">
            <w:pPr>
              <w:jc w:val="center"/>
            </w:pPr>
            <w:r>
              <w:rPr>
                <w:rFonts w:ascii="宋体" w:hAnsi="宋体" w:eastAsia="宋体"/>
                <w:sz w:val="16"/>
              </w:rPr>
              <w:t>偏差原因分析及改进措施</w:t>
            </w:r>
          </w:p>
        </w:tc>
      </w:tr>
      <w:tr w14:paraId="4A4BD1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C77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9B7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DB6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B613">
            <w:pPr>
              <w:jc w:val="center"/>
            </w:pPr>
            <w:r>
              <w:rPr>
                <w:rFonts w:ascii="宋体" w:hAnsi="宋体" w:eastAsia="宋体"/>
                <w:sz w:val="16"/>
              </w:rPr>
              <w:t>2020年第一年补助面积（亩）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05F9">
            <w:pPr>
              <w:jc w:val="center"/>
            </w:pPr>
            <w:r>
              <w:rPr>
                <w:rFonts w:ascii="宋体" w:hAnsi="宋体" w:eastAsia="宋体"/>
                <w:sz w:val="16"/>
              </w:rPr>
              <w:t>&gt;=209.1亩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E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A1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EA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C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A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9721">
            <w:pPr>
              <w:jc w:val="center"/>
            </w:pPr>
            <w:r>
              <w:rPr>
                <w:rFonts w:ascii="宋体" w:hAnsi="宋体" w:eastAsia="宋体"/>
                <w:sz w:val="16"/>
              </w:rPr>
              <w:t>=209.1亩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81F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35826">
            <w:pPr>
              <w:jc w:val="center"/>
            </w:pPr>
          </w:p>
        </w:tc>
      </w:tr>
      <w:tr w14:paraId="0ED4B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58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6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5F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05EB">
            <w:pPr>
              <w:jc w:val="center"/>
            </w:pPr>
            <w:r>
              <w:rPr>
                <w:rFonts w:ascii="宋体" w:hAnsi="宋体" w:eastAsia="宋体"/>
                <w:sz w:val="16"/>
              </w:rPr>
              <w:t>2020年退耕还草第三补助面积（亩）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7270">
            <w:pPr>
              <w:jc w:val="center"/>
            </w:pPr>
            <w:r>
              <w:rPr>
                <w:rFonts w:ascii="宋体" w:hAnsi="宋体" w:eastAsia="宋体"/>
                <w:sz w:val="16"/>
              </w:rPr>
              <w:t>&gt;=309.6亩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F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19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19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E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7F6B">
            <w:pPr>
              <w:jc w:val="center"/>
            </w:pPr>
            <w:r>
              <w:rPr>
                <w:rFonts w:ascii="宋体" w:hAnsi="宋体" w:eastAsia="宋体"/>
                <w:sz w:val="16"/>
              </w:rPr>
              <w:t>=309.6亩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14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0C09B">
            <w:pPr>
              <w:jc w:val="center"/>
            </w:pPr>
          </w:p>
        </w:tc>
      </w:tr>
      <w:tr w14:paraId="0838D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6B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2C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226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D546">
            <w:pPr>
              <w:jc w:val="center"/>
            </w:pPr>
            <w:r>
              <w:rPr>
                <w:rFonts w:ascii="宋体" w:hAnsi="宋体" w:eastAsia="宋体"/>
                <w:sz w:val="16"/>
              </w:rPr>
              <w:t>退耕还草合格率（%）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7457">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0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F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D4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7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9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94E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1DE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E14F3">
            <w:pPr>
              <w:jc w:val="center"/>
            </w:pPr>
          </w:p>
        </w:tc>
      </w:tr>
      <w:tr w14:paraId="25827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C5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FC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85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5040">
            <w:pPr>
              <w:jc w:val="center"/>
            </w:pPr>
            <w:r>
              <w:rPr>
                <w:rFonts w:ascii="宋体" w:hAnsi="宋体" w:eastAsia="宋体"/>
                <w:sz w:val="16"/>
              </w:rPr>
              <w:t>退耕还草植被覆盖度（%）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ED63">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8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40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66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C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1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57A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936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1D8D5">
            <w:pPr>
              <w:jc w:val="center"/>
            </w:pPr>
          </w:p>
        </w:tc>
      </w:tr>
      <w:tr w14:paraId="285F2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00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4F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559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76AE">
            <w:pPr>
              <w:jc w:val="center"/>
            </w:pPr>
            <w:r>
              <w:rPr>
                <w:rFonts w:ascii="宋体" w:hAnsi="宋体" w:eastAsia="宋体"/>
                <w:sz w:val="16"/>
              </w:rPr>
              <w:t>2020年退耕还草</w:t>
            </w:r>
            <w:r>
              <w:rPr>
                <w:rFonts w:hint="eastAsia" w:ascii="宋体" w:hAnsi="宋体"/>
                <w:sz w:val="16"/>
                <w:lang w:eastAsia="zh-CN"/>
              </w:rPr>
              <w:t>项目</w:t>
            </w:r>
            <w:r>
              <w:rPr>
                <w:rFonts w:ascii="宋体" w:hAnsi="宋体" w:eastAsia="宋体"/>
                <w:sz w:val="16"/>
              </w:rPr>
              <w:t>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228D">
            <w:pPr>
              <w:jc w:val="center"/>
            </w:pPr>
            <w:r>
              <w:rPr>
                <w:rFonts w:ascii="宋体" w:hAnsi="宋体" w:eastAsia="宋体"/>
                <w:sz w:val="16"/>
              </w:rPr>
              <w:t>&gt;=21.79%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3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6C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8A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8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26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A04E">
            <w:pPr>
              <w:jc w:val="center"/>
            </w:pPr>
            <w:r>
              <w:rPr>
                <w:rFonts w:ascii="宋体" w:hAnsi="宋体" w:eastAsia="宋体"/>
                <w:sz w:val="16"/>
              </w:rPr>
              <w:t>=21.79%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2B7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4F770">
            <w:pPr>
              <w:jc w:val="center"/>
            </w:pPr>
          </w:p>
        </w:tc>
      </w:tr>
      <w:tr w14:paraId="05792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6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20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A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B77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891D">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A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5F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68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3E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2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EBDC">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11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8FA6F">
            <w:pPr>
              <w:jc w:val="center"/>
            </w:pPr>
          </w:p>
        </w:tc>
      </w:tr>
      <w:tr w14:paraId="27AD8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28A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277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062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8716">
            <w:pPr>
              <w:jc w:val="center"/>
            </w:pPr>
            <w:r>
              <w:rPr>
                <w:rFonts w:ascii="宋体" w:hAnsi="宋体" w:eastAsia="宋体"/>
                <w:sz w:val="16"/>
              </w:rPr>
              <w:t>2020年退耕还草项目第一年补助标准（元/亩）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CAC6">
            <w:pPr>
              <w:jc w:val="center"/>
            </w:pPr>
            <w:r>
              <w:rPr>
                <w:rFonts w:ascii="宋体" w:hAnsi="宋体" w:eastAsia="宋体"/>
                <w:sz w:val="16"/>
              </w:rPr>
              <w:t>&lt;=450元/亩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CE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E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2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E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8C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A433">
            <w:pPr>
              <w:jc w:val="center"/>
            </w:pPr>
            <w:r>
              <w:rPr>
                <w:rFonts w:ascii="宋体" w:hAnsi="宋体" w:eastAsia="宋体"/>
                <w:sz w:val="16"/>
              </w:rPr>
              <w:t>=450元/亩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9B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64936">
            <w:pPr>
              <w:jc w:val="center"/>
            </w:pPr>
          </w:p>
        </w:tc>
      </w:tr>
      <w:tr w14:paraId="44FC8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65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9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75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412E">
            <w:pPr>
              <w:jc w:val="center"/>
            </w:pPr>
            <w:r>
              <w:rPr>
                <w:rFonts w:ascii="宋体" w:hAnsi="宋体" w:eastAsia="宋体"/>
                <w:sz w:val="16"/>
              </w:rPr>
              <w:t>2020年退耕还草项目第三年补助标准（元/亩）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D2B3">
            <w:pPr>
              <w:jc w:val="center"/>
            </w:pPr>
            <w:r>
              <w:rPr>
                <w:rFonts w:ascii="宋体" w:hAnsi="宋体" w:eastAsia="宋体"/>
                <w:sz w:val="16"/>
              </w:rPr>
              <w:t>&lt;=400元/亩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95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9F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AE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0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55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3AC9">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8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3382">
            <w:pPr>
              <w:jc w:val="center"/>
            </w:pPr>
          </w:p>
        </w:tc>
      </w:tr>
      <w:tr w14:paraId="2A2CB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017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980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AC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9B37">
            <w:pPr>
              <w:jc w:val="center"/>
            </w:pPr>
            <w:r>
              <w:rPr>
                <w:rFonts w:ascii="宋体" w:hAnsi="宋体" w:eastAsia="宋体"/>
                <w:sz w:val="16"/>
              </w:rPr>
              <w:t>提高农牧民收入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4ED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1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B5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2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7E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3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897F">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7A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59FD">
            <w:pPr>
              <w:jc w:val="center"/>
            </w:pPr>
          </w:p>
        </w:tc>
      </w:tr>
      <w:tr w14:paraId="282D5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A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2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CA0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5BAC">
            <w:pPr>
              <w:jc w:val="center"/>
            </w:pPr>
            <w:r>
              <w:rPr>
                <w:rFonts w:ascii="宋体" w:hAnsi="宋体" w:eastAsia="宋体"/>
                <w:sz w:val="16"/>
              </w:rPr>
              <w:t>遏制生态环境恶化，减轻风蚀沙害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FCC8">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D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B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DA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64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9A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58B2">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3F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24D3B">
            <w:pPr>
              <w:jc w:val="center"/>
            </w:pPr>
          </w:p>
        </w:tc>
      </w:tr>
      <w:tr w14:paraId="678D8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E4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78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30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67D5">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60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42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E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C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53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3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44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21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D3351">
            <w:pPr>
              <w:jc w:val="center"/>
            </w:pPr>
          </w:p>
        </w:tc>
      </w:tr>
      <w:tr w14:paraId="1A1551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A8C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0A8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5BC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89E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32EFE0"/>
        </w:tc>
      </w:tr>
    </w:tbl>
    <w:p w14:paraId="18617E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5B127F">
        <w:tblPrEx>
          <w:tblCellMar>
            <w:top w:w="0" w:type="dxa"/>
            <w:left w:w="108" w:type="dxa"/>
            <w:bottom w:w="0" w:type="dxa"/>
            <w:right w:w="108" w:type="dxa"/>
          </w:tblCellMar>
        </w:tblPrEx>
        <w:tc>
          <w:tcPr>
            <w:tcW w:w="8848" w:type="dxa"/>
            <w:gridSpan w:val="14"/>
            <w:vAlign w:val="center"/>
          </w:tcPr>
          <w:p w14:paraId="5D401B87">
            <w:pPr>
              <w:jc w:val="center"/>
            </w:pPr>
            <w:r>
              <w:rPr>
                <w:rFonts w:ascii="宋体" w:hAnsi="宋体" w:eastAsia="宋体"/>
                <w:sz w:val="24"/>
              </w:rPr>
              <w:t>项目支出绩效自评表</w:t>
            </w:r>
          </w:p>
        </w:tc>
      </w:tr>
      <w:tr w14:paraId="4790D80E">
        <w:tblPrEx>
          <w:tblCellMar>
            <w:top w:w="0" w:type="dxa"/>
            <w:left w:w="108" w:type="dxa"/>
            <w:bottom w:w="0" w:type="dxa"/>
            <w:right w:w="108" w:type="dxa"/>
          </w:tblCellMar>
        </w:tblPrEx>
        <w:tc>
          <w:tcPr>
            <w:tcW w:w="8848" w:type="dxa"/>
            <w:gridSpan w:val="14"/>
            <w:vAlign w:val="center"/>
          </w:tcPr>
          <w:p w14:paraId="6A20DCC6">
            <w:pPr>
              <w:jc w:val="center"/>
            </w:pPr>
            <w:r>
              <w:rPr>
                <w:rFonts w:ascii="宋体" w:hAnsi="宋体" w:eastAsia="宋体"/>
                <w:sz w:val="24"/>
              </w:rPr>
              <w:t>(2024年度)</w:t>
            </w:r>
          </w:p>
        </w:tc>
      </w:tr>
      <w:tr w14:paraId="64E6A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1E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320D6F">
            <w:pPr>
              <w:jc w:val="center"/>
            </w:pPr>
            <w:r>
              <w:rPr>
                <w:rFonts w:hint="eastAsia" w:ascii="宋体" w:hAnsi="宋体"/>
                <w:sz w:val="16"/>
                <w:lang w:eastAsia="zh-CN"/>
              </w:rPr>
              <w:t>2022—2023</w:t>
            </w:r>
            <w:r>
              <w:rPr>
                <w:rFonts w:ascii="宋体" w:hAnsi="宋体" w:eastAsia="宋体"/>
                <w:sz w:val="16"/>
              </w:rPr>
              <w:t>年出差费、办公楼暖气管道维修费项目</w:t>
            </w:r>
          </w:p>
        </w:tc>
      </w:tr>
      <w:tr w14:paraId="57818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BA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067CC">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7E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D3F866">
            <w:pPr>
              <w:jc w:val="center"/>
            </w:pPr>
            <w:r>
              <w:rPr>
                <w:rFonts w:ascii="宋体" w:hAnsi="宋体" w:eastAsia="宋体"/>
                <w:sz w:val="16"/>
              </w:rPr>
              <w:t>新疆维吾尔自治区疏附县自然资源局</w:t>
            </w:r>
          </w:p>
        </w:tc>
      </w:tr>
      <w:tr w14:paraId="0A00D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A47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7A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E9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8C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3FD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95A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49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CAF3">
            <w:pPr>
              <w:jc w:val="center"/>
            </w:pPr>
            <w:r>
              <w:rPr>
                <w:rFonts w:ascii="宋体" w:hAnsi="宋体" w:eastAsia="宋体"/>
                <w:sz w:val="16"/>
              </w:rPr>
              <w:t>得分</w:t>
            </w:r>
          </w:p>
        </w:tc>
      </w:tr>
      <w:tr w14:paraId="113AD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4F9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6B8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8016">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59D89">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DB544">
            <w:pPr>
              <w:jc w:val="center"/>
            </w:pPr>
            <w:r>
              <w:rPr>
                <w:rFonts w:ascii="宋体" w:hAnsi="宋体" w:eastAsia="宋体"/>
                <w:sz w:val="16"/>
              </w:rPr>
              <w:t>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681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DC37">
            <w:pPr>
              <w:jc w:val="center"/>
            </w:pPr>
            <w:r>
              <w:rPr>
                <w:rFonts w:ascii="宋体" w:hAnsi="宋体" w:eastAsia="宋体"/>
                <w:sz w:val="16"/>
              </w:rPr>
              <w:t>73.79%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67DA">
            <w:pPr>
              <w:jc w:val="center"/>
            </w:pPr>
            <w:r>
              <w:rPr>
                <w:rFonts w:ascii="宋体" w:hAnsi="宋体" w:eastAsia="宋体"/>
                <w:sz w:val="16"/>
              </w:rPr>
              <w:t>3.45分</w:t>
            </w:r>
          </w:p>
        </w:tc>
      </w:tr>
      <w:tr w14:paraId="2B497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80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E7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552B7">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D622">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2599">
            <w:pPr>
              <w:jc w:val="center"/>
            </w:pPr>
            <w:r>
              <w:rPr>
                <w:rFonts w:ascii="宋体" w:hAnsi="宋体" w:eastAsia="宋体"/>
                <w:sz w:val="16"/>
              </w:rPr>
              <w:t>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A24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BDB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E55D">
            <w:pPr>
              <w:jc w:val="center"/>
            </w:pPr>
            <w:r>
              <w:rPr>
                <w:rFonts w:ascii="宋体" w:hAnsi="宋体" w:eastAsia="宋体"/>
                <w:sz w:val="16"/>
              </w:rPr>
              <w:t>—</w:t>
            </w:r>
          </w:p>
        </w:tc>
      </w:tr>
      <w:tr w14:paraId="3B4F7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2BF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AD9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095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05D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8C4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833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A64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2804">
            <w:pPr>
              <w:jc w:val="center"/>
            </w:pPr>
            <w:r>
              <w:rPr>
                <w:rFonts w:ascii="宋体" w:hAnsi="宋体" w:eastAsia="宋体"/>
                <w:sz w:val="16"/>
              </w:rPr>
              <w:t>—</w:t>
            </w:r>
          </w:p>
        </w:tc>
      </w:tr>
      <w:tr w14:paraId="21AA06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480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7DC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2BF91">
            <w:pPr>
              <w:jc w:val="center"/>
            </w:pPr>
            <w:r>
              <w:rPr>
                <w:rFonts w:ascii="宋体" w:hAnsi="宋体" w:eastAsia="宋体"/>
                <w:sz w:val="16"/>
              </w:rPr>
              <w:t>实际完成情况</w:t>
            </w:r>
          </w:p>
        </w:tc>
      </w:tr>
      <w:tr w14:paraId="487AD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0A5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97FFE">
            <w:pPr>
              <w:jc w:val="both"/>
            </w:pPr>
            <w:r>
              <w:rPr>
                <w:rFonts w:ascii="宋体" w:hAnsi="宋体" w:eastAsia="宋体"/>
                <w:sz w:val="16"/>
              </w:rPr>
              <w:t>自然资源局出差费发放人数19人，发放金额为13.2万元；提高了业务能力；办公楼暖气管道维修1处，花费3万元；项目完成时间为2024年12月25日。预计通过项目的实施有效提高业务能力，干部满意度达到95%以上。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6D93F8">
            <w:pPr>
              <w:jc w:val="both"/>
            </w:pPr>
            <w:r>
              <w:rPr>
                <w:rFonts w:hint="eastAsia" w:ascii="宋体" w:hAnsi="宋体"/>
                <w:sz w:val="16"/>
                <w:lang w:eastAsia="zh-CN"/>
              </w:rPr>
              <w:t>截至</w:t>
            </w:r>
            <w:r>
              <w:rPr>
                <w:rFonts w:ascii="宋体" w:hAnsi="宋体" w:eastAsia="宋体"/>
                <w:sz w:val="16"/>
              </w:rPr>
              <w:t>自评日，本项目全年预算数13.20万元，全年执行数9.74万元，执行率73.8%。自然资源局出差费发放人数19人，发放金额为9.74万元；提高了业务能力；项目完成时间为2024年12月25日。预计通过项目的实施有效提高业务能力，干部满意度达到100%。</w:t>
            </w:r>
          </w:p>
        </w:tc>
      </w:tr>
      <w:tr w14:paraId="04BA6F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CDC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46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83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35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A4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79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CB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B3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B3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D1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30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4F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89F1E">
            <w:pPr>
              <w:jc w:val="center"/>
            </w:pPr>
            <w:r>
              <w:rPr>
                <w:rFonts w:ascii="宋体" w:hAnsi="宋体" w:eastAsia="宋体"/>
                <w:sz w:val="16"/>
              </w:rPr>
              <w:t>偏差原因分析及改进措施</w:t>
            </w:r>
          </w:p>
        </w:tc>
      </w:tr>
      <w:tr w14:paraId="4D844B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3E9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38D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FED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8DF9">
            <w:pPr>
              <w:jc w:val="center"/>
            </w:pPr>
            <w:r>
              <w:rPr>
                <w:rFonts w:ascii="宋体" w:hAnsi="宋体" w:eastAsia="宋体"/>
                <w:sz w:val="16"/>
              </w:rPr>
              <w:t>出差费发放人数（人）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1D2F">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D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3D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D0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4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9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2383">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40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E5B1">
            <w:pPr>
              <w:jc w:val="center"/>
            </w:pPr>
          </w:p>
        </w:tc>
      </w:tr>
      <w:tr w14:paraId="45AA2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C2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EA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3B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6BBD">
            <w:pPr>
              <w:jc w:val="center"/>
            </w:pPr>
            <w:r>
              <w:rPr>
                <w:rFonts w:ascii="宋体" w:hAnsi="宋体" w:eastAsia="宋体"/>
                <w:sz w:val="16"/>
              </w:rPr>
              <w:t>外修暖气管道（处）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1360">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0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F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8C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7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F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4553">
            <w:pPr>
              <w:jc w:val="center"/>
            </w:pPr>
            <w:r>
              <w:rPr>
                <w:rFonts w:ascii="宋体" w:hAnsi="宋体" w:eastAsia="宋体"/>
                <w:sz w:val="16"/>
              </w:rPr>
              <w:t>=0处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AFB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673B">
            <w:pPr>
              <w:jc w:val="center"/>
            </w:pPr>
            <w:r>
              <w:rPr>
                <w:rFonts w:ascii="宋体" w:hAnsi="宋体" w:eastAsia="宋体"/>
                <w:sz w:val="16"/>
              </w:rPr>
              <w:t>偏差原因：由于维修暖气管道资料不全，故导致资金暂未支付。整改措施：待项目资料准备齐全，及时支付项目资金</w:t>
            </w:r>
          </w:p>
        </w:tc>
      </w:tr>
      <w:tr w14:paraId="51EF0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15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60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93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3ED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7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E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F4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54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B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5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C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5B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23059">
            <w:pPr>
              <w:jc w:val="center"/>
            </w:pPr>
          </w:p>
        </w:tc>
      </w:tr>
      <w:tr w14:paraId="76525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1F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122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795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A59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8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9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4C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3D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D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2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0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F56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0CAF6">
            <w:pPr>
              <w:jc w:val="center"/>
            </w:pPr>
          </w:p>
        </w:tc>
      </w:tr>
      <w:tr w14:paraId="7EBD8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71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1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F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94E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B3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C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4E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67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2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A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551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C2F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EE04C">
            <w:pPr>
              <w:jc w:val="center"/>
            </w:pPr>
          </w:p>
        </w:tc>
      </w:tr>
      <w:tr w14:paraId="229DC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AF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02F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E7A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0A40">
            <w:pPr>
              <w:jc w:val="center"/>
            </w:pPr>
            <w:r>
              <w:rPr>
                <w:rFonts w:ascii="宋体" w:hAnsi="宋体" w:eastAsia="宋体"/>
                <w:sz w:val="16"/>
              </w:rPr>
              <w:t>拨付出差经费费用（万元）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0B41">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82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DA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897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E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B7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FF34">
            <w:pPr>
              <w:jc w:val="center"/>
            </w:pPr>
            <w:r>
              <w:rPr>
                <w:rFonts w:ascii="宋体" w:hAnsi="宋体" w:eastAsia="宋体"/>
                <w:sz w:val="16"/>
              </w:rPr>
              <w:t>=9.74万元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D2F0">
            <w:pPr>
              <w:jc w:val="center"/>
            </w:pPr>
            <w:r>
              <w:rPr>
                <w:rFonts w:ascii="宋体" w:hAnsi="宋体" w:eastAsia="宋体"/>
                <w:sz w:val="16"/>
              </w:rPr>
              <w:t>13.13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C54BB">
            <w:pPr>
              <w:jc w:val="center"/>
            </w:pPr>
            <w:r>
              <w:rPr>
                <w:rFonts w:ascii="宋体" w:hAnsi="宋体" w:eastAsia="宋体"/>
                <w:sz w:val="16"/>
              </w:rPr>
              <w:t>偏差原因：由于年初预算不精准，故导致拨付出差经费未达到指标值。整改措施：预算编制精细化程度有待提高</w:t>
            </w:r>
          </w:p>
        </w:tc>
      </w:tr>
      <w:tr w14:paraId="03863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9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B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10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BEA1">
            <w:pPr>
              <w:jc w:val="center"/>
            </w:pPr>
            <w:r>
              <w:rPr>
                <w:rFonts w:ascii="宋体" w:hAnsi="宋体" w:eastAsia="宋体"/>
                <w:sz w:val="16"/>
              </w:rPr>
              <w:t>维修暖气管道费用（万元）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939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8A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67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BC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F8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7D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6AC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BE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53A81">
            <w:pPr>
              <w:jc w:val="center"/>
            </w:pPr>
            <w:r>
              <w:rPr>
                <w:rFonts w:ascii="宋体" w:hAnsi="宋体" w:eastAsia="宋体"/>
                <w:sz w:val="16"/>
              </w:rPr>
              <w:t>偏差原因：由于维修暖气管道资料不全，故导致资金暂未支付。整改措施：待项目资料准备齐全，及时支付项目资金</w:t>
            </w:r>
          </w:p>
        </w:tc>
      </w:tr>
      <w:tr w14:paraId="158E3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D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11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FA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EDED">
            <w:pPr>
              <w:jc w:val="center"/>
            </w:pPr>
            <w:r>
              <w:rPr>
                <w:rFonts w:ascii="宋体" w:hAnsi="宋体" w:eastAsia="宋体"/>
                <w:sz w:val="16"/>
              </w:rPr>
              <w:t>提高业务能力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6A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E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71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4C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D7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D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818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58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9B39">
            <w:pPr>
              <w:jc w:val="center"/>
            </w:pPr>
          </w:p>
        </w:tc>
      </w:tr>
      <w:tr w14:paraId="690F0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58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06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D4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15AE">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4B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3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C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C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1B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7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7B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D2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15C4">
            <w:pPr>
              <w:jc w:val="center"/>
            </w:pPr>
          </w:p>
        </w:tc>
      </w:tr>
      <w:tr w14:paraId="0338543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79E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B73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C7E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7043">
            <w:pPr>
              <w:jc w:val="center"/>
            </w:pPr>
            <w:r>
              <w:rPr>
                <w:rFonts w:ascii="宋体" w:hAnsi="宋体" w:eastAsia="宋体"/>
                <w:sz w:val="16"/>
              </w:rPr>
              <w:t>78.58分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964F65"/>
        </w:tc>
      </w:tr>
    </w:tbl>
    <w:p w14:paraId="1C9DDA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304DBD">
        <w:tblPrEx>
          <w:tblCellMar>
            <w:top w:w="0" w:type="dxa"/>
            <w:left w:w="108" w:type="dxa"/>
            <w:bottom w:w="0" w:type="dxa"/>
            <w:right w:w="108" w:type="dxa"/>
          </w:tblCellMar>
        </w:tblPrEx>
        <w:tc>
          <w:tcPr>
            <w:tcW w:w="8848" w:type="dxa"/>
            <w:gridSpan w:val="14"/>
            <w:vAlign w:val="center"/>
          </w:tcPr>
          <w:p w14:paraId="7AF9C78E">
            <w:pPr>
              <w:jc w:val="center"/>
            </w:pPr>
            <w:r>
              <w:rPr>
                <w:rFonts w:ascii="宋体" w:hAnsi="宋体" w:eastAsia="宋体"/>
                <w:sz w:val="24"/>
              </w:rPr>
              <w:t>项目支出绩效自评表</w:t>
            </w:r>
          </w:p>
        </w:tc>
      </w:tr>
      <w:tr w14:paraId="62C7653D">
        <w:tblPrEx>
          <w:tblCellMar>
            <w:top w:w="0" w:type="dxa"/>
            <w:left w:w="108" w:type="dxa"/>
            <w:bottom w:w="0" w:type="dxa"/>
            <w:right w:w="108" w:type="dxa"/>
          </w:tblCellMar>
        </w:tblPrEx>
        <w:tc>
          <w:tcPr>
            <w:tcW w:w="8848" w:type="dxa"/>
            <w:gridSpan w:val="14"/>
            <w:vAlign w:val="center"/>
          </w:tcPr>
          <w:p w14:paraId="00F64988">
            <w:pPr>
              <w:jc w:val="center"/>
            </w:pPr>
            <w:r>
              <w:rPr>
                <w:rFonts w:ascii="宋体" w:hAnsi="宋体" w:eastAsia="宋体"/>
                <w:sz w:val="24"/>
              </w:rPr>
              <w:t>(2024年度)</w:t>
            </w:r>
          </w:p>
        </w:tc>
      </w:tr>
      <w:tr w14:paraId="1CF0D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44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FEF4B7">
            <w:pPr>
              <w:jc w:val="center"/>
            </w:pPr>
            <w:r>
              <w:rPr>
                <w:rFonts w:ascii="宋体" w:hAnsi="宋体" w:eastAsia="宋体"/>
                <w:sz w:val="16"/>
              </w:rPr>
              <w:t>2022年国土绿化造林(兰干镇）补助项目</w:t>
            </w:r>
          </w:p>
        </w:tc>
      </w:tr>
      <w:tr w14:paraId="3DE891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0A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7BD39">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F3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6D25B">
            <w:pPr>
              <w:jc w:val="center"/>
            </w:pPr>
            <w:r>
              <w:rPr>
                <w:rFonts w:ascii="宋体" w:hAnsi="宋体" w:eastAsia="宋体"/>
                <w:sz w:val="16"/>
              </w:rPr>
              <w:t>新疆维吾尔自治区疏附县自然资源局</w:t>
            </w:r>
          </w:p>
        </w:tc>
      </w:tr>
      <w:tr w14:paraId="4459F7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740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2DA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A6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788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C34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655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4D1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2B22">
            <w:pPr>
              <w:jc w:val="center"/>
            </w:pPr>
            <w:r>
              <w:rPr>
                <w:rFonts w:ascii="宋体" w:hAnsi="宋体" w:eastAsia="宋体"/>
                <w:sz w:val="16"/>
              </w:rPr>
              <w:t>得分</w:t>
            </w:r>
          </w:p>
        </w:tc>
      </w:tr>
      <w:tr w14:paraId="04FC4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2EF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F3F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60F3D">
            <w:pPr>
              <w:jc w:val="center"/>
            </w:pPr>
            <w:r>
              <w:rPr>
                <w:rFonts w:ascii="宋体" w:hAnsi="宋体" w:eastAsia="宋体"/>
                <w:sz w:val="16"/>
              </w:rPr>
              <w:t>115.78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B8D8">
            <w:pPr>
              <w:jc w:val="center"/>
            </w:pPr>
            <w:r>
              <w:rPr>
                <w:rFonts w:ascii="宋体" w:hAnsi="宋体" w:eastAsia="宋体"/>
                <w:sz w:val="16"/>
              </w:rPr>
              <w:t>115.78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56D4">
            <w:pPr>
              <w:jc w:val="center"/>
            </w:pPr>
            <w:r>
              <w:rPr>
                <w:rFonts w:ascii="宋体" w:hAnsi="宋体" w:eastAsia="宋体"/>
                <w:sz w:val="16"/>
              </w:rPr>
              <w:t>115.78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2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35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1DFD">
            <w:pPr>
              <w:jc w:val="center"/>
            </w:pPr>
            <w:r>
              <w:rPr>
                <w:rFonts w:ascii="宋体" w:hAnsi="宋体" w:eastAsia="宋体"/>
                <w:sz w:val="16"/>
              </w:rPr>
              <w:t>10.00分</w:t>
            </w:r>
          </w:p>
        </w:tc>
      </w:tr>
      <w:tr w14:paraId="29533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3B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C5F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E0B8D">
            <w:pPr>
              <w:jc w:val="center"/>
            </w:pPr>
            <w:r>
              <w:rPr>
                <w:rFonts w:ascii="宋体" w:hAnsi="宋体" w:eastAsia="宋体"/>
                <w:sz w:val="16"/>
              </w:rPr>
              <w:t>115.78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4C96">
            <w:pPr>
              <w:jc w:val="center"/>
            </w:pPr>
            <w:r>
              <w:rPr>
                <w:rFonts w:ascii="宋体" w:hAnsi="宋体" w:eastAsia="宋体"/>
                <w:sz w:val="16"/>
              </w:rPr>
              <w:t>115.78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F54A3">
            <w:pPr>
              <w:jc w:val="center"/>
            </w:pPr>
            <w:r>
              <w:rPr>
                <w:rFonts w:ascii="宋体" w:hAnsi="宋体" w:eastAsia="宋体"/>
                <w:sz w:val="16"/>
              </w:rPr>
              <w:t>115.78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9D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0C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98ED">
            <w:pPr>
              <w:jc w:val="center"/>
            </w:pPr>
            <w:r>
              <w:rPr>
                <w:rFonts w:ascii="宋体" w:hAnsi="宋体" w:eastAsia="宋体"/>
                <w:sz w:val="16"/>
              </w:rPr>
              <w:t>—</w:t>
            </w:r>
          </w:p>
        </w:tc>
      </w:tr>
      <w:tr w14:paraId="2E50E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A4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64E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C00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38C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08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2B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59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7001">
            <w:pPr>
              <w:jc w:val="center"/>
            </w:pPr>
            <w:r>
              <w:rPr>
                <w:rFonts w:ascii="宋体" w:hAnsi="宋体" w:eastAsia="宋体"/>
                <w:sz w:val="16"/>
              </w:rPr>
              <w:t>—</w:t>
            </w:r>
          </w:p>
        </w:tc>
      </w:tr>
      <w:tr w14:paraId="2C78E4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14B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DBBE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9A67E0">
            <w:pPr>
              <w:jc w:val="center"/>
            </w:pPr>
            <w:r>
              <w:rPr>
                <w:rFonts w:ascii="宋体" w:hAnsi="宋体" w:eastAsia="宋体"/>
                <w:sz w:val="16"/>
              </w:rPr>
              <w:t>实际完成情况</w:t>
            </w:r>
          </w:p>
        </w:tc>
      </w:tr>
      <w:tr w14:paraId="17763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59F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9B171">
            <w:pPr>
              <w:jc w:val="both"/>
            </w:pPr>
            <w:r>
              <w:rPr>
                <w:rFonts w:ascii="宋体" w:hAnsi="宋体" w:eastAsia="宋体"/>
                <w:sz w:val="16"/>
              </w:rPr>
              <w:t>新疆疏附县2022年第一批中央财政林业改革发展资金造林项目建设总面积26000亩，其中：乔木造林20000亩，灌木造林1000亩，低效林改造5000亩，其中涉及疏附县兰干镇0.34007万亩造林，0.0731万亩低效林改造。项目实施后其社会效益主要体现在通过生态环境的改善，提高疏附县居民生产、生活质量，促进区域经济社会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180E8C">
            <w:pPr>
              <w:jc w:val="both"/>
            </w:pPr>
            <w:r>
              <w:rPr>
                <w:rFonts w:ascii="宋体" w:hAnsi="宋体" w:eastAsia="宋体"/>
                <w:sz w:val="16"/>
              </w:rPr>
              <w:t>截至2024年5月31日，本项目全年预算数为115.78万元，全年执行数为115.78万元，执行率100%。全年实际完成造林面积0.34万亩，完成低效林改造面积0.07万亩，造林成活率达到75%，低效林改造合格活率达到75%，造林任务当期任务完成率达到80%，造林中央财政补助标准达到800元/亩，生态环境优化率90%，林业职工、项目区民众满意度达到80%以上，造林补助政策宣传满意度达到90%以上。</w:t>
            </w:r>
          </w:p>
        </w:tc>
      </w:tr>
      <w:tr w14:paraId="2A08B8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783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DE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88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31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7A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48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02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ACD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11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69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D1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7A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73892">
            <w:pPr>
              <w:jc w:val="center"/>
            </w:pPr>
            <w:r>
              <w:rPr>
                <w:rFonts w:ascii="宋体" w:hAnsi="宋体" w:eastAsia="宋体"/>
                <w:sz w:val="16"/>
              </w:rPr>
              <w:t>偏差原因分析及改进措施</w:t>
            </w:r>
          </w:p>
        </w:tc>
      </w:tr>
      <w:tr w14:paraId="3F121B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E55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24F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2AE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313D">
            <w:pPr>
              <w:jc w:val="center"/>
            </w:pPr>
            <w:r>
              <w:rPr>
                <w:rFonts w:ascii="宋体" w:hAnsi="宋体" w:eastAsia="宋体"/>
                <w:sz w:val="16"/>
              </w:rPr>
              <w:t>完成造林面积（万亩）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7EB3">
            <w:pPr>
              <w:jc w:val="center"/>
            </w:pPr>
            <w:r>
              <w:rPr>
                <w:rFonts w:ascii="宋体" w:hAnsi="宋体" w:eastAsia="宋体"/>
                <w:sz w:val="16"/>
              </w:rPr>
              <w:t>=0.34万亩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5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4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4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9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AE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B8FF">
            <w:pPr>
              <w:jc w:val="center"/>
            </w:pPr>
            <w:r>
              <w:rPr>
                <w:rFonts w:ascii="宋体" w:hAnsi="宋体" w:eastAsia="宋体"/>
                <w:sz w:val="16"/>
              </w:rPr>
              <w:t>=0.34万亩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FF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83DB">
            <w:pPr>
              <w:jc w:val="center"/>
            </w:pPr>
          </w:p>
        </w:tc>
      </w:tr>
      <w:tr w14:paraId="406EC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E6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42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9A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DC7F">
            <w:pPr>
              <w:jc w:val="center"/>
            </w:pPr>
            <w:r>
              <w:rPr>
                <w:rFonts w:ascii="宋体" w:hAnsi="宋体" w:eastAsia="宋体"/>
                <w:sz w:val="16"/>
              </w:rPr>
              <w:t>完成低效林改造面积（万亩）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7B35">
            <w:pPr>
              <w:jc w:val="center"/>
            </w:pPr>
            <w:r>
              <w:rPr>
                <w:rFonts w:ascii="宋体" w:hAnsi="宋体" w:eastAsia="宋体"/>
                <w:sz w:val="16"/>
              </w:rPr>
              <w:t>=0.07万亩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A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59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FE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3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D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4E61">
            <w:pPr>
              <w:jc w:val="center"/>
            </w:pPr>
            <w:r>
              <w:rPr>
                <w:rFonts w:ascii="宋体" w:hAnsi="宋体" w:eastAsia="宋体"/>
                <w:sz w:val="16"/>
              </w:rPr>
              <w:t>=0.07万亩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C7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A6EF9">
            <w:pPr>
              <w:jc w:val="center"/>
            </w:pPr>
          </w:p>
        </w:tc>
      </w:tr>
      <w:tr w14:paraId="7B0B4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43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44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97D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51E7">
            <w:pPr>
              <w:jc w:val="center"/>
            </w:pPr>
            <w:r>
              <w:rPr>
                <w:rFonts w:ascii="宋体" w:hAnsi="宋体" w:eastAsia="宋体"/>
                <w:sz w:val="16"/>
              </w:rPr>
              <w:t>造林成活率（%）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BBF0">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4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1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F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46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1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0F30">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DF58">
            <w:pPr>
              <w:jc w:val="center"/>
            </w:pPr>
            <w:r>
              <w:rPr>
                <w:rFonts w:ascii="宋体" w:hAnsi="宋体" w:eastAsia="宋体"/>
                <w:sz w:val="16"/>
              </w:rPr>
              <w:t>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03126">
            <w:pPr>
              <w:jc w:val="center"/>
            </w:pPr>
            <w:r>
              <w:rPr>
                <w:rFonts w:ascii="宋体" w:hAnsi="宋体" w:eastAsia="宋体"/>
                <w:sz w:val="16"/>
              </w:rPr>
              <w:t>偏差原因：我单位按照实施积极落实，看护到位，植被成活率较高，成活率超出预期。</w:t>
            </w:r>
          </w:p>
        </w:tc>
      </w:tr>
      <w:tr w14:paraId="222B7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5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49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53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D4F3">
            <w:pPr>
              <w:jc w:val="center"/>
            </w:pPr>
            <w:r>
              <w:rPr>
                <w:rFonts w:ascii="宋体" w:hAnsi="宋体" w:eastAsia="宋体"/>
                <w:sz w:val="16"/>
              </w:rPr>
              <w:t>低效林改造合格活率（%）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0950">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7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7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5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8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6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C315">
            <w:pPr>
              <w:jc w:val="center"/>
            </w:pPr>
            <w:r>
              <w:rPr>
                <w:rFonts w:ascii="宋体" w:hAnsi="宋体" w:eastAsia="宋体"/>
                <w:sz w:val="16"/>
              </w:rPr>
              <w:t>=87%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E63C">
            <w:pPr>
              <w:jc w:val="center"/>
            </w:pPr>
            <w:r>
              <w:rPr>
                <w:rFonts w:ascii="宋体" w:hAnsi="宋体" w:eastAsia="宋体"/>
                <w:sz w:val="16"/>
              </w:rPr>
              <w:t>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49B4">
            <w:pPr>
              <w:jc w:val="center"/>
            </w:pPr>
            <w:r>
              <w:rPr>
                <w:rFonts w:ascii="宋体" w:hAnsi="宋体" w:eastAsia="宋体"/>
                <w:sz w:val="16"/>
              </w:rPr>
              <w:t>偏差原因：由于单位后期管理到位，成活率超出预期。</w:t>
            </w:r>
          </w:p>
        </w:tc>
      </w:tr>
      <w:tr w14:paraId="735CE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4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4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25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F39E">
            <w:pPr>
              <w:jc w:val="center"/>
            </w:pPr>
            <w:r>
              <w:rPr>
                <w:rFonts w:ascii="宋体" w:hAnsi="宋体" w:eastAsia="宋体"/>
                <w:sz w:val="16"/>
              </w:rPr>
              <w:t>造林任务当期任务完成率（%）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280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6C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2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2B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F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F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0C8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BE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1FDF">
            <w:pPr>
              <w:jc w:val="center"/>
            </w:pPr>
          </w:p>
        </w:tc>
      </w:tr>
      <w:tr w14:paraId="6D288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A3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D6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6D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1484">
            <w:pPr>
              <w:jc w:val="center"/>
            </w:pPr>
            <w:r>
              <w:rPr>
                <w:rFonts w:ascii="宋体" w:hAnsi="宋体" w:eastAsia="宋体"/>
                <w:sz w:val="16"/>
              </w:rPr>
              <w:t>造林中央财政补助标准（元/亩）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A92F">
            <w:pPr>
              <w:jc w:val="center"/>
            </w:pPr>
            <w:r>
              <w:rPr>
                <w:rFonts w:ascii="宋体" w:hAnsi="宋体" w:eastAsia="宋体"/>
                <w:sz w:val="16"/>
              </w:rPr>
              <w:t>乔木造林800元/亩，低效林改造200元/亩。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1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2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7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44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D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C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18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00139">
            <w:pPr>
              <w:jc w:val="center"/>
            </w:pPr>
          </w:p>
        </w:tc>
      </w:tr>
      <w:tr w14:paraId="23A80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CC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11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E77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E45F">
            <w:pPr>
              <w:jc w:val="center"/>
            </w:pPr>
            <w:r>
              <w:rPr>
                <w:rFonts w:ascii="宋体" w:hAnsi="宋体" w:eastAsia="宋体"/>
                <w:sz w:val="16"/>
              </w:rPr>
              <w:t>生态环境优化率（%）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FF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1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1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4E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B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9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67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4C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A29E">
            <w:pPr>
              <w:jc w:val="center"/>
            </w:pPr>
          </w:p>
        </w:tc>
      </w:tr>
      <w:tr w14:paraId="6ABC9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DF0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6F9D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6E7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8C01">
            <w:pPr>
              <w:jc w:val="center"/>
            </w:pPr>
            <w:r>
              <w:rPr>
                <w:rFonts w:ascii="宋体" w:hAnsi="宋体" w:eastAsia="宋体"/>
                <w:sz w:val="16"/>
              </w:rPr>
              <w:t>林业职工、项目区民众满意度（%）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3F9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F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2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0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19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6E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805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5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AF75C">
            <w:pPr>
              <w:jc w:val="center"/>
            </w:pPr>
          </w:p>
        </w:tc>
      </w:tr>
      <w:tr w14:paraId="37403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39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11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14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59FA">
            <w:pPr>
              <w:jc w:val="center"/>
            </w:pPr>
            <w:r>
              <w:rPr>
                <w:rFonts w:ascii="宋体" w:hAnsi="宋体" w:eastAsia="宋体"/>
                <w:sz w:val="16"/>
              </w:rPr>
              <w:t>造林补助政策宣传满意度（%）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59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1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0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9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45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FD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7D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0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25230">
            <w:pPr>
              <w:jc w:val="center"/>
            </w:pPr>
          </w:p>
        </w:tc>
      </w:tr>
      <w:tr w14:paraId="3CCF53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748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48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8F4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F600">
            <w:pPr>
              <w:jc w:val="center"/>
            </w:pPr>
            <w:r>
              <w:rPr>
                <w:rFonts w:ascii="宋体" w:hAnsi="宋体" w:eastAsia="宋体"/>
                <w:sz w:val="16"/>
              </w:rPr>
              <w:t>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6C1226"/>
        </w:tc>
      </w:tr>
    </w:tbl>
    <w:p w14:paraId="509B4D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6B24E66">
        <w:tblPrEx>
          <w:tblCellMar>
            <w:top w:w="0" w:type="dxa"/>
            <w:left w:w="108" w:type="dxa"/>
            <w:bottom w:w="0" w:type="dxa"/>
            <w:right w:w="108" w:type="dxa"/>
          </w:tblCellMar>
        </w:tblPrEx>
        <w:tc>
          <w:tcPr>
            <w:tcW w:w="8848" w:type="dxa"/>
            <w:gridSpan w:val="14"/>
            <w:vAlign w:val="center"/>
          </w:tcPr>
          <w:p w14:paraId="4FE89B4B">
            <w:pPr>
              <w:jc w:val="center"/>
            </w:pPr>
            <w:r>
              <w:rPr>
                <w:rFonts w:ascii="宋体" w:hAnsi="宋体" w:eastAsia="宋体"/>
                <w:sz w:val="24"/>
              </w:rPr>
              <w:t>项目支出绩效自评表</w:t>
            </w:r>
          </w:p>
        </w:tc>
      </w:tr>
      <w:tr w14:paraId="35370B5E">
        <w:tblPrEx>
          <w:tblCellMar>
            <w:top w:w="0" w:type="dxa"/>
            <w:left w:w="108" w:type="dxa"/>
            <w:bottom w:w="0" w:type="dxa"/>
            <w:right w:w="108" w:type="dxa"/>
          </w:tblCellMar>
        </w:tblPrEx>
        <w:tc>
          <w:tcPr>
            <w:tcW w:w="8848" w:type="dxa"/>
            <w:gridSpan w:val="14"/>
            <w:vAlign w:val="center"/>
          </w:tcPr>
          <w:p w14:paraId="572E9585">
            <w:pPr>
              <w:jc w:val="center"/>
            </w:pPr>
            <w:r>
              <w:rPr>
                <w:rFonts w:ascii="宋体" w:hAnsi="宋体" w:eastAsia="宋体"/>
                <w:sz w:val="24"/>
              </w:rPr>
              <w:t>(2024年度)</w:t>
            </w:r>
          </w:p>
        </w:tc>
      </w:tr>
      <w:tr w14:paraId="7B776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76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11F4E">
            <w:pPr>
              <w:jc w:val="center"/>
            </w:pPr>
            <w:r>
              <w:rPr>
                <w:rFonts w:ascii="宋体" w:hAnsi="宋体" w:eastAsia="宋体"/>
                <w:sz w:val="16"/>
              </w:rPr>
              <w:t>2022年国土绿化造林补助项目</w:t>
            </w:r>
          </w:p>
        </w:tc>
      </w:tr>
      <w:tr w14:paraId="5F826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1E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DBC92">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0C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4588A4">
            <w:pPr>
              <w:jc w:val="center"/>
            </w:pPr>
            <w:r>
              <w:rPr>
                <w:rFonts w:ascii="宋体" w:hAnsi="宋体" w:eastAsia="宋体"/>
                <w:sz w:val="16"/>
              </w:rPr>
              <w:t>新疆维吾尔自治区疏附县自然资源局</w:t>
            </w:r>
          </w:p>
        </w:tc>
      </w:tr>
      <w:tr w14:paraId="42A258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922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D56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13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145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E6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FA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562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D30B">
            <w:pPr>
              <w:jc w:val="center"/>
            </w:pPr>
            <w:r>
              <w:rPr>
                <w:rFonts w:ascii="宋体" w:hAnsi="宋体" w:eastAsia="宋体"/>
                <w:sz w:val="16"/>
              </w:rPr>
              <w:t>得分</w:t>
            </w:r>
          </w:p>
        </w:tc>
      </w:tr>
      <w:tr w14:paraId="2E7A8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E3C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0D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F03BF">
            <w:pPr>
              <w:jc w:val="center"/>
            </w:pPr>
            <w:r>
              <w:rPr>
                <w:rFonts w:ascii="宋体" w:hAnsi="宋体" w:eastAsia="宋体"/>
                <w:sz w:val="16"/>
              </w:rPr>
              <w:t>50.33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8CB2A">
            <w:pPr>
              <w:jc w:val="center"/>
            </w:pPr>
            <w:r>
              <w:rPr>
                <w:rFonts w:ascii="宋体" w:hAnsi="宋体" w:eastAsia="宋体"/>
                <w:sz w:val="16"/>
              </w:rPr>
              <w:t>50.33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10C75">
            <w:pPr>
              <w:jc w:val="center"/>
            </w:pPr>
            <w:r>
              <w:rPr>
                <w:rFonts w:ascii="宋体" w:hAnsi="宋体" w:eastAsia="宋体"/>
                <w:sz w:val="16"/>
              </w:rPr>
              <w:t>50.33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3B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702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3AC2">
            <w:pPr>
              <w:jc w:val="center"/>
            </w:pPr>
            <w:r>
              <w:rPr>
                <w:rFonts w:ascii="宋体" w:hAnsi="宋体" w:eastAsia="宋体"/>
                <w:sz w:val="16"/>
              </w:rPr>
              <w:t>10.00分</w:t>
            </w:r>
          </w:p>
        </w:tc>
      </w:tr>
      <w:tr w14:paraId="2AB9B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5D5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3B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FF42F">
            <w:pPr>
              <w:jc w:val="center"/>
            </w:pPr>
            <w:r>
              <w:rPr>
                <w:rFonts w:ascii="宋体" w:hAnsi="宋体" w:eastAsia="宋体"/>
                <w:sz w:val="16"/>
              </w:rPr>
              <w:t>50.33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65391">
            <w:pPr>
              <w:jc w:val="center"/>
            </w:pPr>
            <w:r>
              <w:rPr>
                <w:rFonts w:ascii="宋体" w:hAnsi="宋体" w:eastAsia="宋体"/>
                <w:sz w:val="16"/>
              </w:rPr>
              <w:t>50.33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318B8">
            <w:pPr>
              <w:jc w:val="center"/>
            </w:pPr>
            <w:r>
              <w:rPr>
                <w:rFonts w:ascii="宋体" w:hAnsi="宋体" w:eastAsia="宋体"/>
                <w:sz w:val="16"/>
              </w:rPr>
              <w:t>50.33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7D2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690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AA88">
            <w:pPr>
              <w:jc w:val="center"/>
            </w:pPr>
            <w:r>
              <w:rPr>
                <w:rFonts w:ascii="宋体" w:hAnsi="宋体" w:eastAsia="宋体"/>
                <w:sz w:val="16"/>
              </w:rPr>
              <w:t>—</w:t>
            </w:r>
          </w:p>
        </w:tc>
      </w:tr>
      <w:tr w14:paraId="1A996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94C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09F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12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05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61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13C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104F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DFC3">
            <w:pPr>
              <w:jc w:val="center"/>
            </w:pPr>
            <w:r>
              <w:rPr>
                <w:rFonts w:ascii="宋体" w:hAnsi="宋体" w:eastAsia="宋体"/>
                <w:sz w:val="16"/>
              </w:rPr>
              <w:t>—</w:t>
            </w:r>
          </w:p>
        </w:tc>
      </w:tr>
      <w:tr w14:paraId="0460A1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24E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E4E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2AFFE">
            <w:pPr>
              <w:jc w:val="center"/>
            </w:pPr>
            <w:r>
              <w:rPr>
                <w:rFonts w:ascii="宋体" w:hAnsi="宋体" w:eastAsia="宋体"/>
                <w:sz w:val="16"/>
              </w:rPr>
              <w:t>实际完成情况</w:t>
            </w:r>
          </w:p>
        </w:tc>
      </w:tr>
      <w:tr w14:paraId="73E0D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32F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06C07">
            <w:pPr>
              <w:jc w:val="both"/>
            </w:pPr>
            <w:r>
              <w:rPr>
                <w:rFonts w:ascii="宋体" w:hAnsi="宋体" w:eastAsia="宋体"/>
                <w:sz w:val="16"/>
              </w:rPr>
              <w:t>新疆疏附县2022年第一批中央财政林业改革发展资金造林项目建设总面积26000亩，其中：乔木造林20000亩，灌木造林1000亩，低效林改造5000亩，共涉及疏附县布拉克苏乡、兰干镇、木什乡、萨依巴格乡、塔什米里克乡、铁日木乡、乌帕尔镇、站敏乡共计8个乡镇23个林班104个小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3CC19">
            <w:pPr>
              <w:jc w:val="both"/>
            </w:pPr>
            <w:r>
              <w:rPr>
                <w:rFonts w:ascii="宋体" w:hAnsi="宋体" w:eastAsia="宋体"/>
                <w:sz w:val="16"/>
              </w:rPr>
              <w:t>截至2024年8月31日，资金到位数50.33万元，资金执行数50.33万元，预算执行率100%，完成了两种苗木的采购，苗木质量合格率达到95%，项目完成及时率达到100%，造林每亩补助800元；社会效益率达到95%；生态环境优化率达95%；群众满意度达95%。</w:t>
            </w:r>
          </w:p>
        </w:tc>
      </w:tr>
      <w:tr w14:paraId="56D44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8B6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81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92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7A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BE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93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E6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9B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E3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4F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D45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7D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6E9F">
            <w:pPr>
              <w:jc w:val="center"/>
            </w:pPr>
            <w:r>
              <w:rPr>
                <w:rFonts w:ascii="宋体" w:hAnsi="宋体" w:eastAsia="宋体"/>
                <w:sz w:val="16"/>
              </w:rPr>
              <w:t>偏差原因分析及改进措施</w:t>
            </w:r>
          </w:p>
        </w:tc>
      </w:tr>
      <w:tr w14:paraId="7AD77E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EE2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A11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21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9F70">
            <w:pPr>
              <w:jc w:val="center"/>
            </w:pPr>
            <w:r>
              <w:rPr>
                <w:rFonts w:ascii="宋体" w:hAnsi="宋体" w:eastAsia="宋体"/>
                <w:sz w:val="16"/>
              </w:rPr>
              <w:t>采购苗木品种（种）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DE78">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4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98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94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E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4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1703">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D2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736D">
            <w:pPr>
              <w:jc w:val="center"/>
            </w:pPr>
          </w:p>
        </w:tc>
      </w:tr>
      <w:tr w14:paraId="01994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A5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CE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36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C676">
            <w:pPr>
              <w:jc w:val="center"/>
            </w:pPr>
            <w:r>
              <w:rPr>
                <w:rFonts w:ascii="宋体" w:hAnsi="宋体" w:eastAsia="宋体"/>
                <w:sz w:val="16"/>
              </w:rPr>
              <w:t>质量完成合格率(%)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29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3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E5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D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D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7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1C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42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1D3B">
            <w:pPr>
              <w:jc w:val="center"/>
            </w:pPr>
          </w:p>
        </w:tc>
      </w:tr>
      <w:tr w14:paraId="15623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8E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0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7C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C28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FC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C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B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42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ED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C5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1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5E05">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84B0">
            <w:pPr>
              <w:jc w:val="center"/>
            </w:pPr>
            <w:r>
              <w:rPr>
                <w:rFonts w:ascii="宋体" w:hAnsi="宋体" w:eastAsia="宋体"/>
                <w:sz w:val="16"/>
              </w:rPr>
              <w:t>我单位按照项目实施方案，积极筹备和实施项目，项目进展较快，导致出现正偏差。</w:t>
            </w:r>
          </w:p>
        </w:tc>
      </w:tr>
      <w:tr w14:paraId="348FC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58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7D0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F7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74D0">
            <w:pPr>
              <w:jc w:val="center"/>
            </w:pPr>
            <w:r>
              <w:rPr>
                <w:rFonts w:ascii="宋体" w:hAnsi="宋体" w:eastAsia="宋体"/>
                <w:sz w:val="16"/>
              </w:rPr>
              <w:t>造林每亩补助(元/亩)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F423">
            <w:pPr>
              <w:jc w:val="center"/>
            </w:pPr>
            <w:r>
              <w:rPr>
                <w:rFonts w:ascii="宋体" w:hAnsi="宋体" w:eastAsia="宋体"/>
                <w:sz w:val="16"/>
              </w:rPr>
              <w:t>&lt;=800元/亩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1A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5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95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E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9D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9405">
            <w:pPr>
              <w:jc w:val="center"/>
            </w:pPr>
            <w:r>
              <w:rPr>
                <w:rFonts w:ascii="宋体" w:hAnsi="宋体" w:eastAsia="宋体"/>
                <w:sz w:val="16"/>
              </w:rPr>
              <w: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38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2BF0">
            <w:pPr>
              <w:jc w:val="center"/>
            </w:pPr>
          </w:p>
        </w:tc>
      </w:tr>
      <w:tr w14:paraId="5FC5E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81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EF5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2B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11D8">
            <w:pPr>
              <w:jc w:val="center"/>
            </w:pPr>
            <w:r>
              <w:rPr>
                <w:rFonts w:ascii="宋体" w:hAnsi="宋体" w:eastAsia="宋体"/>
                <w:sz w:val="16"/>
              </w:rPr>
              <w:t>社会效益率(%)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E5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D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7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E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B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8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D3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2C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9D959">
            <w:pPr>
              <w:jc w:val="center"/>
            </w:pPr>
          </w:p>
        </w:tc>
      </w:tr>
      <w:tr w14:paraId="6AFF4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2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0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971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3E42">
            <w:pPr>
              <w:jc w:val="center"/>
            </w:pPr>
            <w:r>
              <w:rPr>
                <w:rFonts w:ascii="宋体" w:hAnsi="宋体" w:eastAsia="宋体"/>
                <w:sz w:val="16"/>
              </w:rPr>
              <w:t>生态环境优化率(%)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17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B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8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3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8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D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1F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6F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31F8A">
            <w:pPr>
              <w:jc w:val="center"/>
            </w:pPr>
          </w:p>
        </w:tc>
      </w:tr>
      <w:tr w14:paraId="2D222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D5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2C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7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FED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8F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22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96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2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E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E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04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37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B6975">
            <w:pPr>
              <w:jc w:val="center"/>
            </w:pPr>
          </w:p>
        </w:tc>
      </w:tr>
      <w:tr w14:paraId="3A20E1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4CB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671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F1E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936E">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1A1B80"/>
        </w:tc>
      </w:tr>
    </w:tbl>
    <w:p w14:paraId="429697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555867">
        <w:tblPrEx>
          <w:tblCellMar>
            <w:top w:w="0" w:type="dxa"/>
            <w:left w:w="108" w:type="dxa"/>
            <w:bottom w:w="0" w:type="dxa"/>
            <w:right w:w="108" w:type="dxa"/>
          </w:tblCellMar>
        </w:tblPrEx>
        <w:tc>
          <w:tcPr>
            <w:tcW w:w="8848" w:type="dxa"/>
            <w:gridSpan w:val="14"/>
            <w:vAlign w:val="center"/>
          </w:tcPr>
          <w:p w14:paraId="049BB910">
            <w:pPr>
              <w:jc w:val="center"/>
            </w:pPr>
            <w:r>
              <w:rPr>
                <w:rFonts w:ascii="宋体" w:hAnsi="宋体" w:eastAsia="宋体"/>
                <w:sz w:val="24"/>
              </w:rPr>
              <w:t>项目支出绩效自评表</w:t>
            </w:r>
          </w:p>
        </w:tc>
      </w:tr>
      <w:tr w14:paraId="6678DC17">
        <w:tblPrEx>
          <w:tblCellMar>
            <w:top w:w="0" w:type="dxa"/>
            <w:left w:w="108" w:type="dxa"/>
            <w:bottom w:w="0" w:type="dxa"/>
            <w:right w:w="108" w:type="dxa"/>
          </w:tblCellMar>
        </w:tblPrEx>
        <w:tc>
          <w:tcPr>
            <w:tcW w:w="8848" w:type="dxa"/>
            <w:gridSpan w:val="14"/>
            <w:vAlign w:val="center"/>
          </w:tcPr>
          <w:p w14:paraId="31D62A76">
            <w:pPr>
              <w:jc w:val="center"/>
            </w:pPr>
            <w:r>
              <w:rPr>
                <w:rFonts w:ascii="宋体" w:hAnsi="宋体" w:eastAsia="宋体"/>
                <w:sz w:val="24"/>
              </w:rPr>
              <w:t>(2024年度)</w:t>
            </w:r>
          </w:p>
        </w:tc>
      </w:tr>
      <w:tr w14:paraId="59AA5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11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46F3AB">
            <w:pPr>
              <w:jc w:val="center"/>
            </w:pPr>
            <w:r>
              <w:rPr>
                <w:rFonts w:ascii="宋体" w:hAnsi="宋体" w:eastAsia="宋体"/>
                <w:sz w:val="16"/>
              </w:rPr>
              <w:t>2022年第二批中央林业改革发展资金公益林资源培育（退化林修复）项目</w:t>
            </w:r>
          </w:p>
        </w:tc>
      </w:tr>
      <w:tr w14:paraId="3C8F2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F8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2883A">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F3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49071">
            <w:pPr>
              <w:jc w:val="center"/>
            </w:pPr>
            <w:r>
              <w:rPr>
                <w:rFonts w:ascii="宋体" w:hAnsi="宋体" w:eastAsia="宋体"/>
                <w:sz w:val="16"/>
              </w:rPr>
              <w:t>新疆维吾尔自治区疏附县自然资源局</w:t>
            </w:r>
          </w:p>
        </w:tc>
      </w:tr>
      <w:tr w14:paraId="4F5439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323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B4E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C49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A0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297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B4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5A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C80B">
            <w:pPr>
              <w:jc w:val="center"/>
            </w:pPr>
            <w:r>
              <w:rPr>
                <w:rFonts w:ascii="宋体" w:hAnsi="宋体" w:eastAsia="宋体"/>
                <w:sz w:val="16"/>
              </w:rPr>
              <w:t>得分</w:t>
            </w:r>
          </w:p>
        </w:tc>
      </w:tr>
      <w:tr w14:paraId="65A43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837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78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B86A4">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2552A">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2C7AF">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3F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BDF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2804">
            <w:pPr>
              <w:jc w:val="center"/>
            </w:pPr>
            <w:r>
              <w:rPr>
                <w:rFonts w:ascii="宋体" w:hAnsi="宋体" w:eastAsia="宋体"/>
                <w:sz w:val="16"/>
              </w:rPr>
              <w:t>10.00分</w:t>
            </w:r>
          </w:p>
        </w:tc>
      </w:tr>
      <w:tr w14:paraId="6E7C6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E0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F3B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E60B3">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5BAF7">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64E7">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53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339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3753">
            <w:pPr>
              <w:jc w:val="center"/>
            </w:pPr>
            <w:r>
              <w:rPr>
                <w:rFonts w:ascii="宋体" w:hAnsi="宋体" w:eastAsia="宋体"/>
                <w:sz w:val="16"/>
              </w:rPr>
              <w:t>—</w:t>
            </w:r>
          </w:p>
        </w:tc>
      </w:tr>
      <w:tr w14:paraId="1319E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DAE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D88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B86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34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C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09B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0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84CF">
            <w:pPr>
              <w:jc w:val="center"/>
            </w:pPr>
            <w:r>
              <w:rPr>
                <w:rFonts w:ascii="宋体" w:hAnsi="宋体" w:eastAsia="宋体"/>
                <w:sz w:val="16"/>
              </w:rPr>
              <w:t>—</w:t>
            </w:r>
          </w:p>
        </w:tc>
      </w:tr>
      <w:tr w14:paraId="35FE39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5D1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C55C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800769">
            <w:pPr>
              <w:jc w:val="center"/>
            </w:pPr>
            <w:r>
              <w:rPr>
                <w:rFonts w:ascii="宋体" w:hAnsi="宋体" w:eastAsia="宋体"/>
                <w:sz w:val="16"/>
              </w:rPr>
              <w:t>实际完成情况</w:t>
            </w:r>
          </w:p>
        </w:tc>
      </w:tr>
      <w:tr w14:paraId="49A6E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F06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AA965">
            <w:pPr>
              <w:jc w:val="both"/>
            </w:pPr>
            <w:r>
              <w:rPr>
                <w:rFonts w:ascii="宋体" w:hAnsi="宋体" w:eastAsia="宋体"/>
                <w:sz w:val="16"/>
              </w:rPr>
              <w:t>实施退化林修复，改善作业区内的林分生长环境，进一步提升林分质量，通过采取相关环保措施，丰富和保护了生物多样性，有效地控制和减少了水土流失。通过采取先进的营林措施，抵御</w:t>
            </w:r>
            <w:r>
              <w:rPr>
                <w:rFonts w:hint="eastAsia" w:ascii="宋体" w:hAnsi="宋体"/>
                <w:sz w:val="16"/>
                <w:lang w:eastAsia="zh-CN"/>
              </w:rPr>
              <w:t>自然灾害</w:t>
            </w:r>
            <w:r>
              <w:rPr>
                <w:rFonts w:ascii="宋体" w:hAnsi="宋体" w:eastAsia="宋体"/>
                <w:sz w:val="16"/>
              </w:rPr>
              <w:t>能力明显增强，林分整体质量和健康状况大大改善。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863AE">
            <w:pPr>
              <w:jc w:val="both"/>
            </w:pPr>
            <w:r>
              <w:rPr>
                <w:rFonts w:hint="eastAsia" w:ascii="宋体" w:hAnsi="宋体"/>
                <w:sz w:val="16"/>
                <w:lang w:eastAsia="zh-CN"/>
              </w:rPr>
              <w:t>截至</w:t>
            </w:r>
            <w:r>
              <w:rPr>
                <w:rFonts w:ascii="宋体" w:hAnsi="宋体" w:eastAsia="宋体"/>
                <w:sz w:val="16"/>
              </w:rPr>
              <w:t>2024年8月31日，本项目到位资金13.15万元，完成资金拨付13.15万元，支付率100%。该项目的实施完成了退化林修复1000亩，每亩补助500元，工程验收合格率达95%以上，按期于2024年6月完成，项目的实施促进了农民就业，群众满意度达95%。</w:t>
            </w:r>
          </w:p>
        </w:tc>
      </w:tr>
      <w:tr w14:paraId="1CFD32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964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26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DB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77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38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D4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75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BB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F7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3C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56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17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7CDE">
            <w:pPr>
              <w:jc w:val="center"/>
            </w:pPr>
            <w:r>
              <w:rPr>
                <w:rFonts w:ascii="宋体" w:hAnsi="宋体" w:eastAsia="宋体"/>
                <w:sz w:val="16"/>
              </w:rPr>
              <w:t>偏差原因分析及改进措施</w:t>
            </w:r>
          </w:p>
        </w:tc>
      </w:tr>
      <w:tr w14:paraId="3A2660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B4D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DEA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A5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FE88">
            <w:pPr>
              <w:jc w:val="center"/>
            </w:pPr>
            <w:r>
              <w:rPr>
                <w:rFonts w:ascii="宋体" w:hAnsi="宋体" w:eastAsia="宋体"/>
                <w:sz w:val="16"/>
              </w:rPr>
              <w:t>退化林修复面积（亩）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893A">
            <w:pPr>
              <w:jc w:val="center"/>
            </w:pPr>
            <w:r>
              <w:rPr>
                <w:rFonts w:ascii="宋体" w:hAnsi="宋体" w:eastAsia="宋体"/>
                <w:sz w:val="16"/>
              </w:rPr>
              <w:t>&gt;=1000亩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F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0A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3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2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B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46F2">
            <w:pPr>
              <w:jc w:val="center"/>
            </w:pPr>
            <w:r>
              <w:rPr>
                <w:rFonts w:ascii="宋体" w:hAnsi="宋体" w:eastAsia="宋体"/>
                <w:sz w:val="16"/>
              </w:rPr>
              <w: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3D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76FD7">
            <w:pPr>
              <w:jc w:val="center"/>
            </w:pPr>
          </w:p>
        </w:tc>
      </w:tr>
      <w:tr w14:paraId="3FEA9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5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65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07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F637">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1E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820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D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0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7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5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7F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C8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BA2D">
            <w:pPr>
              <w:jc w:val="center"/>
            </w:pPr>
            <w:r>
              <w:rPr>
                <w:rFonts w:ascii="宋体" w:hAnsi="宋体" w:eastAsia="宋体"/>
                <w:sz w:val="16"/>
              </w:rPr>
              <w:t>偏差原因：前期目标设置不精准，导致出现5%的正偏差，改进措施：后期将加强目标设置的准确率。</w:t>
            </w:r>
          </w:p>
        </w:tc>
      </w:tr>
      <w:tr w14:paraId="288C3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48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BF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69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D71D">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FE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FEA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6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C5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C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7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26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A3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0EFB">
            <w:pPr>
              <w:jc w:val="center"/>
            </w:pPr>
            <w:r>
              <w:rPr>
                <w:rFonts w:ascii="宋体" w:hAnsi="宋体" w:eastAsia="宋体"/>
                <w:sz w:val="16"/>
              </w:rPr>
              <w:t>偏差原因：前期目标设置不精准，导致出现5%的正偏差，改进措施：后期将加强目标设置的准确率。</w:t>
            </w:r>
          </w:p>
        </w:tc>
      </w:tr>
      <w:tr w14:paraId="4C5E3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D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93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1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D8C4">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3642">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6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7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0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2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8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EB9E">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06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DE87">
            <w:pPr>
              <w:jc w:val="center"/>
            </w:pPr>
          </w:p>
        </w:tc>
      </w:tr>
      <w:tr w14:paraId="41E24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D0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3A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D9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113F">
            <w:pPr>
              <w:jc w:val="center"/>
            </w:pPr>
            <w:r>
              <w:rPr>
                <w:rFonts w:ascii="宋体" w:hAnsi="宋体" w:eastAsia="宋体"/>
                <w:sz w:val="16"/>
              </w:rPr>
              <w:t>退化林修复每亩补助标准（元/亩）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0818">
            <w:pPr>
              <w:jc w:val="center"/>
            </w:pPr>
            <w:r>
              <w:rPr>
                <w:rFonts w:ascii="宋体" w:hAnsi="宋体" w:eastAsia="宋体"/>
                <w:sz w:val="16"/>
              </w:rPr>
              <w:t>&lt;=500元/亩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F6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1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A4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78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0D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4B64">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32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68FAE">
            <w:pPr>
              <w:jc w:val="center"/>
            </w:pPr>
          </w:p>
        </w:tc>
      </w:tr>
      <w:tr w14:paraId="63CB7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9D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81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C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32CE">
            <w:pPr>
              <w:jc w:val="center"/>
            </w:pPr>
            <w:r>
              <w:rPr>
                <w:rFonts w:ascii="宋体" w:hAnsi="宋体" w:eastAsia="宋体"/>
                <w:sz w:val="16"/>
              </w:rPr>
              <w:t>促进农民就业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3A7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C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D1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E5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21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7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E7C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4E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A2989">
            <w:pPr>
              <w:jc w:val="center"/>
            </w:pPr>
          </w:p>
        </w:tc>
      </w:tr>
      <w:tr w14:paraId="3D9EB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80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F6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CD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C9C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1D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7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B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4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62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5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15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D1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FA50">
            <w:pPr>
              <w:jc w:val="center"/>
            </w:pPr>
          </w:p>
        </w:tc>
      </w:tr>
      <w:tr w14:paraId="19AC9C8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A13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D60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FE0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AB4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1E612E"/>
        </w:tc>
      </w:tr>
    </w:tbl>
    <w:p w14:paraId="7601DF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5B92AA0">
        <w:tblPrEx>
          <w:tblCellMar>
            <w:top w:w="0" w:type="dxa"/>
            <w:left w:w="108" w:type="dxa"/>
            <w:bottom w:w="0" w:type="dxa"/>
            <w:right w:w="108" w:type="dxa"/>
          </w:tblCellMar>
        </w:tblPrEx>
        <w:tc>
          <w:tcPr>
            <w:tcW w:w="8848" w:type="dxa"/>
            <w:gridSpan w:val="14"/>
            <w:vAlign w:val="center"/>
          </w:tcPr>
          <w:p w14:paraId="67B027EF">
            <w:pPr>
              <w:jc w:val="center"/>
            </w:pPr>
            <w:r>
              <w:rPr>
                <w:rFonts w:ascii="宋体" w:hAnsi="宋体" w:eastAsia="宋体"/>
                <w:sz w:val="24"/>
              </w:rPr>
              <w:t>项目支出绩效自评表</w:t>
            </w:r>
          </w:p>
        </w:tc>
      </w:tr>
      <w:tr w14:paraId="2772AF88">
        <w:tblPrEx>
          <w:tblCellMar>
            <w:top w:w="0" w:type="dxa"/>
            <w:left w:w="108" w:type="dxa"/>
            <w:bottom w:w="0" w:type="dxa"/>
            <w:right w:w="108" w:type="dxa"/>
          </w:tblCellMar>
        </w:tblPrEx>
        <w:tc>
          <w:tcPr>
            <w:tcW w:w="8848" w:type="dxa"/>
            <w:gridSpan w:val="14"/>
            <w:vAlign w:val="center"/>
          </w:tcPr>
          <w:p w14:paraId="42B3905D">
            <w:pPr>
              <w:jc w:val="center"/>
            </w:pPr>
            <w:r>
              <w:rPr>
                <w:rFonts w:ascii="宋体" w:hAnsi="宋体" w:eastAsia="宋体"/>
                <w:sz w:val="24"/>
              </w:rPr>
              <w:t>(2024年度)</w:t>
            </w:r>
          </w:p>
        </w:tc>
      </w:tr>
      <w:tr w14:paraId="44474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E2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2CE30D">
            <w:pPr>
              <w:jc w:val="center"/>
            </w:pPr>
            <w:r>
              <w:rPr>
                <w:rFonts w:ascii="宋体" w:hAnsi="宋体" w:eastAsia="宋体"/>
                <w:sz w:val="16"/>
              </w:rPr>
              <w:t>2024年中央财政疏附县果然香林业科技有限公司良种苗木培育补助项目</w:t>
            </w:r>
          </w:p>
        </w:tc>
      </w:tr>
      <w:tr w14:paraId="16E460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70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65948">
            <w:pPr>
              <w:jc w:val="center"/>
            </w:pPr>
            <w:r>
              <w:rPr>
                <w:rFonts w:ascii="宋体" w:hAnsi="宋体" w:eastAsia="宋体"/>
                <w:sz w:val="16"/>
              </w:rPr>
              <w:t>新疆维吾尔自治区林业和草原厅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C3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88F69C">
            <w:pPr>
              <w:jc w:val="center"/>
            </w:pPr>
            <w:r>
              <w:rPr>
                <w:rFonts w:ascii="宋体" w:hAnsi="宋体" w:eastAsia="宋体"/>
                <w:sz w:val="16"/>
              </w:rPr>
              <w:t>新疆维吾尔自治区疏附县自然资源局</w:t>
            </w:r>
          </w:p>
        </w:tc>
      </w:tr>
      <w:tr w14:paraId="2C29C8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EC0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E1A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B9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345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8B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5B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EF8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1589">
            <w:pPr>
              <w:jc w:val="center"/>
            </w:pPr>
            <w:r>
              <w:rPr>
                <w:rFonts w:ascii="宋体" w:hAnsi="宋体" w:eastAsia="宋体"/>
                <w:sz w:val="16"/>
              </w:rPr>
              <w:t>得分</w:t>
            </w:r>
          </w:p>
        </w:tc>
      </w:tr>
      <w:tr w14:paraId="403C1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B5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311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4BE1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AB3A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31F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D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66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6B26">
            <w:pPr>
              <w:jc w:val="center"/>
            </w:pPr>
            <w:r>
              <w:rPr>
                <w:rFonts w:ascii="宋体" w:hAnsi="宋体" w:eastAsia="宋体"/>
                <w:sz w:val="16"/>
              </w:rPr>
              <w:t>10.00分</w:t>
            </w:r>
          </w:p>
        </w:tc>
      </w:tr>
      <w:tr w14:paraId="53680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EBD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49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F04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90B4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1E0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28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26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4A4E">
            <w:pPr>
              <w:jc w:val="center"/>
            </w:pPr>
            <w:r>
              <w:rPr>
                <w:rFonts w:ascii="宋体" w:hAnsi="宋体" w:eastAsia="宋体"/>
                <w:sz w:val="16"/>
              </w:rPr>
              <w:t>—</w:t>
            </w:r>
          </w:p>
        </w:tc>
      </w:tr>
      <w:tr w14:paraId="224C0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83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96D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E6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961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E3F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5C1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F64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0BB4">
            <w:pPr>
              <w:jc w:val="center"/>
            </w:pPr>
            <w:r>
              <w:rPr>
                <w:rFonts w:ascii="宋体" w:hAnsi="宋体" w:eastAsia="宋体"/>
                <w:sz w:val="16"/>
              </w:rPr>
              <w:t>—</w:t>
            </w:r>
          </w:p>
        </w:tc>
      </w:tr>
      <w:tr w14:paraId="5AD18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078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B01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4881F">
            <w:pPr>
              <w:jc w:val="center"/>
            </w:pPr>
            <w:r>
              <w:rPr>
                <w:rFonts w:ascii="宋体" w:hAnsi="宋体" w:eastAsia="宋体"/>
                <w:sz w:val="16"/>
              </w:rPr>
              <w:t>实际完成情况</w:t>
            </w:r>
          </w:p>
        </w:tc>
      </w:tr>
      <w:tr w14:paraId="25580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E87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5D6C4">
            <w:pPr>
              <w:jc w:val="both"/>
            </w:pPr>
            <w:r>
              <w:rPr>
                <w:rFonts w:ascii="宋体" w:hAnsi="宋体" w:eastAsia="宋体"/>
                <w:sz w:val="16"/>
              </w:rPr>
              <w:t>本项目总投资为20万元，主要计划用于林木良种培育数量20万株，优良苗木产值2500元/亩；项目实施后，有效提高良种苗木质量，受益群众满意度预计能达到95%。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106C91">
            <w:pPr>
              <w:jc w:val="both"/>
            </w:pPr>
            <w:r>
              <w:rPr>
                <w:rFonts w:hint="eastAsia" w:ascii="宋体" w:hAnsi="宋体"/>
                <w:sz w:val="16"/>
                <w:lang w:eastAsia="zh-CN"/>
              </w:rPr>
              <w:t>截至</w:t>
            </w:r>
            <w:r>
              <w:rPr>
                <w:rFonts w:ascii="宋体" w:hAnsi="宋体" w:eastAsia="宋体"/>
                <w:sz w:val="16"/>
              </w:rPr>
              <w:t>2024年12月31日，本项目全年预算数20万元，全年执行数20万元，执行率100%。实际支出20万元，主要培育了林木良种20万株，优良苗木产值2500元/亩；项目实施后，有效提高了良种苗木质量，受益群众满意度达到100%。</w:t>
            </w:r>
          </w:p>
        </w:tc>
      </w:tr>
      <w:tr w14:paraId="00346C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BE2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1A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AD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3C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E9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C4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4E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A4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53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CF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D5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70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E48A4">
            <w:pPr>
              <w:jc w:val="center"/>
            </w:pPr>
            <w:r>
              <w:rPr>
                <w:rFonts w:ascii="宋体" w:hAnsi="宋体" w:eastAsia="宋体"/>
                <w:sz w:val="16"/>
              </w:rPr>
              <w:t>偏差原因分析及改进措施</w:t>
            </w:r>
          </w:p>
        </w:tc>
      </w:tr>
      <w:tr w14:paraId="31C722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86D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675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9B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48C0">
            <w:pPr>
              <w:jc w:val="center"/>
            </w:pPr>
            <w:r>
              <w:rPr>
                <w:rFonts w:ascii="宋体" w:hAnsi="宋体" w:eastAsia="宋体"/>
                <w:sz w:val="16"/>
              </w:rPr>
              <w:t>林木良种培育数量（万株）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FFA6">
            <w:pPr>
              <w:jc w:val="center"/>
            </w:pPr>
            <w:r>
              <w:rPr>
                <w:rFonts w:ascii="宋体" w:hAnsi="宋体" w:eastAsia="宋体"/>
                <w:sz w:val="16"/>
              </w:rPr>
              <w:t>&gt;=20万株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8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5B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0D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6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F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671B">
            <w:pPr>
              <w:jc w:val="center"/>
            </w:pPr>
            <w:r>
              <w:rPr>
                <w:rFonts w:ascii="宋体" w:hAnsi="宋体" w:eastAsia="宋体"/>
                <w:sz w:val="16"/>
              </w:rPr>
              <w: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DD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8242C">
            <w:pPr>
              <w:jc w:val="center"/>
            </w:pPr>
          </w:p>
        </w:tc>
      </w:tr>
      <w:tr w14:paraId="656BD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26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CE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54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66D5">
            <w:pPr>
              <w:jc w:val="center"/>
            </w:pPr>
            <w:r>
              <w:rPr>
                <w:rFonts w:ascii="宋体" w:hAnsi="宋体" w:eastAsia="宋体"/>
                <w:sz w:val="16"/>
              </w:rPr>
              <w:t>良种苗木成活率（%）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07C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5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6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64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1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8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776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AA5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B3522">
            <w:pPr>
              <w:jc w:val="center"/>
            </w:pPr>
          </w:p>
        </w:tc>
      </w:tr>
      <w:tr w14:paraId="6436B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DC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CF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8CE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E6DB">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8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4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9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0D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1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1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0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E5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47CF">
            <w:pPr>
              <w:jc w:val="center"/>
            </w:pPr>
          </w:p>
        </w:tc>
      </w:tr>
      <w:tr w14:paraId="21EFF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B4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F6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9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7E3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9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D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72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B2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A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B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9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8D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628D">
            <w:pPr>
              <w:jc w:val="center"/>
            </w:pPr>
          </w:p>
        </w:tc>
      </w:tr>
      <w:tr w14:paraId="2EEB6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9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3F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59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1E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1E72">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D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4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49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4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2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0FCE">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5E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31EAD">
            <w:pPr>
              <w:jc w:val="center"/>
            </w:pPr>
          </w:p>
        </w:tc>
      </w:tr>
      <w:tr w14:paraId="0FA31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30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019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61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1761">
            <w:pPr>
              <w:jc w:val="center"/>
            </w:pPr>
            <w:r>
              <w:rPr>
                <w:rFonts w:ascii="宋体" w:hAnsi="宋体" w:eastAsia="宋体"/>
                <w:sz w:val="16"/>
              </w:rPr>
              <w:t>优良苗木产值（元/亩）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5287">
            <w:pPr>
              <w:jc w:val="center"/>
            </w:pPr>
            <w:r>
              <w:rPr>
                <w:rFonts w:ascii="宋体" w:hAnsi="宋体" w:eastAsia="宋体"/>
                <w:sz w:val="16"/>
              </w:rPr>
              <w:t>=2500元/亩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72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A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63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3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D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C70F">
            <w:pPr>
              <w:jc w:val="center"/>
            </w:pPr>
            <w:r>
              <w:rPr>
                <w:rFonts w:ascii="宋体" w:hAnsi="宋体" w:eastAsia="宋体"/>
                <w:sz w:val="16"/>
              </w:rPr>
              <w:t>=2500元/亩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D7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065F">
            <w:pPr>
              <w:jc w:val="center"/>
            </w:pPr>
          </w:p>
        </w:tc>
      </w:tr>
      <w:tr w14:paraId="277EA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D8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15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44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6FCF">
            <w:pPr>
              <w:jc w:val="center"/>
            </w:pPr>
            <w:r>
              <w:rPr>
                <w:rFonts w:ascii="宋体" w:hAnsi="宋体" w:eastAsia="宋体"/>
                <w:sz w:val="16"/>
              </w:rPr>
              <w:t>提高良种苗木质量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BE2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4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B9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B9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F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19DC">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E3D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35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ABE2">
            <w:pPr>
              <w:jc w:val="center"/>
            </w:pPr>
          </w:p>
        </w:tc>
      </w:tr>
      <w:tr w14:paraId="04B39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9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E7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2D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4AB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B9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5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93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1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06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DD0E">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CD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7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FF87">
            <w:pPr>
              <w:jc w:val="center"/>
            </w:pPr>
          </w:p>
        </w:tc>
      </w:tr>
      <w:tr w14:paraId="040B722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AA2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DD2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B9D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83D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E35116"/>
        </w:tc>
      </w:tr>
    </w:tbl>
    <w:p w14:paraId="1C63DA96">
      <w:r>
        <w:br w:type="page"/>
      </w:r>
    </w:p>
    <w:tbl>
      <w:tblPr>
        <w:tblStyle w:val="9"/>
        <w:tblW w:w="0" w:type="auto"/>
        <w:tblInd w:w="0" w:type="dxa"/>
        <w:tblLayout w:type="autofit"/>
        <w:tblCellMar>
          <w:top w:w="0" w:type="dxa"/>
          <w:left w:w="108" w:type="dxa"/>
          <w:bottom w:w="0" w:type="dxa"/>
          <w:right w:w="108" w:type="dxa"/>
        </w:tblCellMar>
      </w:tblPr>
      <w:tblGrid>
        <w:gridCol w:w="595"/>
        <w:gridCol w:w="537"/>
        <w:gridCol w:w="537"/>
        <w:gridCol w:w="696"/>
        <w:gridCol w:w="1176"/>
        <w:gridCol w:w="537"/>
        <w:gridCol w:w="537"/>
        <w:gridCol w:w="567"/>
        <w:gridCol w:w="537"/>
        <w:gridCol w:w="537"/>
        <w:gridCol w:w="1096"/>
        <w:gridCol w:w="632"/>
        <w:gridCol w:w="450"/>
        <w:gridCol w:w="626"/>
      </w:tblGrid>
      <w:tr w14:paraId="19AC83B7">
        <w:tblPrEx>
          <w:tblCellMar>
            <w:top w:w="0" w:type="dxa"/>
            <w:left w:w="108" w:type="dxa"/>
            <w:bottom w:w="0" w:type="dxa"/>
            <w:right w:w="108" w:type="dxa"/>
          </w:tblCellMar>
        </w:tblPrEx>
        <w:tc>
          <w:tcPr>
            <w:tcW w:w="8848" w:type="dxa"/>
            <w:gridSpan w:val="14"/>
            <w:vAlign w:val="center"/>
          </w:tcPr>
          <w:p w14:paraId="78393004">
            <w:pPr>
              <w:jc w:val="center"/>
            </w:pPr>
            <w:r>
              <w:rPr>
                <w:rFonts w:ascii="宋体" w:hAnsi="宋体" w:eastAsia="宋体"/>
                <w:sz w:val="24"/>
              </w:rPr>
              <w:t>项目支出绩效自评表</w:t>
            </w:r>
          </w:p>
        </w:tc>
      </w:tr>
      <w:tr w14:paraId="47066EB4">
        <w:tblPrEx>
          <w:tblCellMar>
            <w:top w:w="0" w:type="dxa"/>
            <w:left w:w="108" w:type="dxa"/>
            <w:bottom w:w="0" w:type="dxa"/>
            <w:right w:w="108" w:type="dxa"/>
          </w:tblCellMar>
        </w:tblPrEx>
        <w:tc>
          <w:tcPr>
            <w:tcW w:w="8848" w:type="dxa"/>
            <w:gridSpan w:val="14"/>
            <w:vAlign w:val="center"/>
          </w:tcPr>
          <w:p w14:paraId="238E2E6C">
            <w:pPr>
              <w:jc w:val="center"/>
            </w:pPr>
            <w:r>
              <w:rPr>
                <w:rFonts w:ascii="宋体" w:hAnsi="宋体" w:eastAsia="宋体"/>
                <w:sz w:val="24"/>
              </w:rPr>
              <w:t>(2024年度)</w:t>
            </w:r>
          </w:p>
        </w:tc>
      </w:tr>
      <w:tr w14:paraId="63C32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9B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90F6F0">
            <w:pPr>
              <w:jc w:val="center"/>
            </w:pPr>
            <w:r>
              <w:rPr>
                <w:rFonts w:ascii="宋体" w:hAnsi="宋体" w:eastAsia="宋体"/>
                <w:sz w:val="16"/>
              </w:rPr>
              <w:t>2024年度划转批次建设项目用地项目耕地占用税项目</w:t>
            </w:r>
          </w:p>
        </w:tc>
      </w:tr>
      <w:tr w14:paraId="449A75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A9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AC6A88">
            <w:pPr>
              <w:jc w:val="center"/>
            </w:pPr>
            <w:r>
              <w:rPr>
                <w:rFonts w:ascii="宋体" w:hAnsi="宋体" w:eastAsia="宋体"/>
                <w:sz w:val="16"/>
              </w:rPr>
              <w:t>新疆维吾尔自治区喀什地区自然资源厅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96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CBE1D9">
            <w:pPr>
              <w:jc w:val="center"/>
            </w:pPr>
            <w:r>
              <w:rPr>
                <w:rFonts w:ascii="宋体" w:hAnsi="宋体" w:eastAsia="宋体"/>
                <w:sz w:val="16"/>
              </w:rPr>
              <w:t>新疆维吾尔自治区疏附县自然资源局</w:t>
            </w:r>
          </w:p>
        </w:tc>
      </w:tr>
      <w:tr w14:paraId="551632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F2C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B64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37D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8F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0E5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A55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F97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668D">
            <w:pPr>
              <w:jc w:val="center"/>
            </w:pPr>
            <w:r>
              <w:rPr>
                <w:rFonts w:ascii="宋体" w:hAnsi="宋体" w:eastAsia="宋体"/>
                <w:sz w:val="16"/>
              </w:rPr>
              <w:t>得分</w:t>
            </w:r>
          </w:p>
        </w:tc>
      </w:tr>
      <w:tr w14:paraId="348DB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AE9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66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DCE2">
            <w:pPr>
              <w:jc w:val="center"/>
            </w:pPr>
            <w:r>
              <w:rPr>
                <w:rFonts w:ascii="宋体" w:hAnsi="宋体" w:eastAsia="宋体"/>
                <w:sz w:val="16"/>
              </w:rPr>
              <w:t>278.61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B14E6">
            <w:pPr>
              <w:jc w:val="center"/>
            </w:pPr>
            <w:r>
              <w:rPr>
                <w:rFonts w:ascii="宋体" w:hAnsi="宋体" w:eastAsia="宋体"/>
                <w:sz w:val="16"/>
              </w:rPr>
              <w:t>278.61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8B71">
            <w:pPr>
              <w:jc w:val="center"/>
            </w:pPr>
            <w:r>
              <w:rPr>
                <w:rFonts w:ascii="宋体" w:hAnsi="宋体" w:eastAsia="宋体"/>
                <w:sz w:val="16"/>
              </w:rPr>
              <w:t>278.61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95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F5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4118">
            <w:pPr>
              <w:jc w:val="center"/>
            </w:pPr>
            <w:r>
              <w:rPr>
                <w:rFonts w:ascii="宋体" w:hAnsi="宋体" w:eastAsia="宋体"/>
                <w:sz w:val="16"/>
              </w:rPr>
              <w:t>10.00分</w:t>
            </w:r>
          </w:p>
        </w:tc>
      </w:tr>
      <w:tr w14:paraId="27EA4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BEE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7A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266E">
            <w:pPr>
              <w:jc w:val="center"/>
            </w:pPr>
            <w:r>
              <w:rPr>
                <w:rFonts w:ascii="宋体" w:hAnsi="宋体" w:eastAsia="宋体"/>
                <w:sz w:val="16"/>
              </w:rPr>
              <w:t>278.61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E534B">
            <w:pPr>
              <w:jc w:val="center"/>
            </w:pPr>
            <w:r>
              <w:rPr>
                <w:rFonts w:ascii="宋体" w:hAnsi="宋体" w:eastAsia="宋体"/>
                <w:sz w:val="16"/>
              </w:rPr>
              <w:t>278.61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24963">
            <w:pPr>
              <w:jc w:val="center"/>
            </w:pPr>
            <w:r>
              <w:rPr>
                <w:rFonts w:ascii="宋体" w:hAnsi="宋体" w:eastAsia="宋体"/>
                <w:sz w:val="16"/>
              </w:rPr>
              <w:t>278.61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1F7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EF3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35EF">
            <w:pPr>
              <w:jc w:val="center"/>
            </w:pPr>
            <w:r>
              <w:rPr>
                <w:rFonts w:ascii="宋体" w:hAnsi="宋体" w:eastAsia="宋体"/>
                <w:sz w:val="16"/>
              </w:rPr>
              <w:t>—</w:t>
            </w:r>
          </w:p>
        </w:tc>
      </w:tr>
      <w:tr w14:paraId="5A675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8DB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19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F2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91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144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F47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3CF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81FC">
            <w:pPr>
              <w:jc w:val="center"/>
            </w:pPr>
            <w:r>
              <w:rPr>
                <w:rFonts w:ascii="宋体" w:hAnsi="宋体" w:eastAsia="宋体"/>
                <w:sz w:val="16"/>
              </w:rPr>
              <w:t>—</w:t>
            </w:r>
          </w:p>
        </w:tc>
      </w:tr>
      <w:tr w14:paraId="2B0AFC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8B5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127E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6D44D">
            <w:pPr>
              <w:jc w:val="center"/>
            </w:pPr>
            <w:r>
              <w:rPr>
                <w:rFonts w:ascii="宋体" w:hAnsi="宋体" w:eastAsia="宋体"/>
                <w:sz w:val="16"/>
              </w:rPr>
              <w:t>实际完成情况</w:t>
            </w:r>
          </w:p>
        </w:tc>
      </w:tr>
      <w:tr w14:paraId="29F9D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93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6E556">
            <w:pPr>
              <w:jc w:val="both"/>
            </w:pPr>
            <w:r>
              <w:rPr>
                <w:rFonts w:ascii="宋体" w:hAnsi="宋体" w:eastAsia="宋体"/>
                <w:sz w:val="16"/>
              </w:rPr>
              <w:t>本项目主要计划完成农用地转用项目用地3个(疏附县实施乡镇规划2023年度第五批次建设用地项目、疏附县实施乡镇规划2023年第六批次建设用地项目，疏附县实施城镇规划2024年度第一批次建设用地)，应税义务土地面积共304335平方米，其中耕地159702平方米（20元/平方米），林地雨园地等其他农用地144633平方米(16元/平方米），滞纳天数为363天，滞纳费率为0.05%，滞纳金32079.65元，可享受“</w:t>
            </w:r>
            <w:r>
              <w:rPr>
                <w:rFonts w:hint="eastAsia" w:ascii="宋体" w:hAnsi="宋体"/>
                <w:sz w:val="16"/>
                <w:lang w:eastAsia="zh-CN"/>
              </w:rPr>
              <w:t>‘六税两费’</w:t>
            </w:r>
            <w:r>
              <w:rPr>
                <w:rFonts w:ascii="宋体" w:hAnsi="宋体" w:eastAsia="宋体"/>
                <w:sz w:val="16"/>
              </w:rPr>
              <w:t>减半”政策，享受政策后，应缴纳总额2786163.65元。该项目用地按照乡镇批次、城镇批次建设用地批次转用报批，建设用地</w:t>
            </w:r>
            <w:r>
              <w:rPr>
                <w:rFonts w:hint="eastAsia" w:ascii="宋体" w:hAnsi="宋体"/>
                <w:sz w:val="16"/>
                <w:lang w:eastAsia="zh-CN"/>
              </w:rPr>
              <w:t>均</w:t>
            </w:r>
            <w:r>
              <w:rPr>
                <w:rFonts w:ascii="宋体" w:hAnsi="宋体" w:eastAsia="宋体"/>
                <w:sz w:val="16"/>
              </w:rPr>
              <w:t>为疏附县人民政府申请，项目的实施保障疏附县实施乡镇规划2023年度第五批次建设用地项目、疏附县实施乡镇规划2023年第六批次建设用地项目，疏附县实施城镇规划2024年度第一批次建设用地的正常开展，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74132">
            <w:pPr>
              <w:jc w:val="both"/>
            </w:pPr>
            <w:r>
              <w:rPr>
                <w:rFonts w:hint="eastAsia" w:ascii="宋体" w:hAnsi="宋体"/>
                <w:sz w:val="16"/>
                <w:lang w:eastAsia="zh-CN"/>
              </w:rPr>
              <w:t>截至</w:t>
            </w:r>
            <w:r>
              <w:rPr>
                <w:rFonts w:ascii="宋体" w:hAnsi="宋体" w:eastAsia="宋体"/>
                <w:sz w:val="16"/>
              </w:rPr>
              <w:t>2024年5月31日，支付资金278.61万元，执行率100%。本项目已完成3个农用地转用，应税义务耕地面积=159702平方米耕地费159.7万元，应税义务林地园地面积=144633平方米，园地费用115.7万元，应税义务滞纳金费用3.2万元。通过实施项目有效保障建设用地的正常开展、合法落实，受益人员满意度达到95%。</w:t>
            </w:r>
          </w:p>
        </w:tc>
      </w:tr>
      <w:tr w14:paraId="344FB5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26E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0E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36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36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0F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D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CB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77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88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41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DB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9F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C919">
            <w:pPr>
              <w:jc w:val="center"/>
            </w:pPr>
            <w:r>
              <w:rPr>
                <w:rFonts w:ascii="宋体" w:hAnsi="宋体" w:eastAsia="宋体"/>
                <w:sz w:val="16"/>
              </w:rPr>
              <w:t>偏差原因分析及改进措施</w:t>
            </w:r>
          </w:p>
        </w:tc>
      </w:tr>
      <w:tr w14:paraId="4459CD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200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510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667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836A">
            <w:pPr>
              <w:jc w:val="center"/>
            </w:pPr>
            <w:r>
              <w:rPr>
                <w:rFonts w:ascii="宋体" w:hAnsi="宋体" w:eastAsia="宋体"/>
                <w:sz w:val="16"/>
              </w:rPr>
              <w:t>农用地转用项目数量（个）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23A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5A9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9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AE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5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2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629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FE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0034A">
            <w:pPr>
              <w:jc w:val="center"/>
            </w:pPr>
          </w:p>
        </w:tc>
      </w:tr>
      <w:tr w14:paraId="3EC3C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7F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BA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8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991B">
            <w:pPr>
              <w:jc w:val="center"/>
            </w:pPr>
            <w:r>
              <w:rPr>
                <w:rFonts w:ascii="宋体" w:hAnsi="宋体" w:eastAsia="宋体"/>
                <w:sz w:val="16"/>
              </w:rPr>
              <w:t>应税义务耕地面积（平方米）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A151">
            <w:pPr>
              <w:jc w:val="center"/>
            </w:pPr>
            <w:r>
              <w:rPr>
                <w:rFonts w:ascii="宋体" w:hAnsi="宋体" w:eastAsia="宋体"/>
                <w:sz w:val="16"/>
              </w:rPr>
              <w:t>&gt;=159702平方米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C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F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BF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D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C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51BC">
            <w:pPr>
              <w:jc w:val="center"/>
            </w:pPr>
            <w:r>
              <w:rPr>
                <w:rFonts w:ascii="宋体" w:hAnsi="宋体" w:eastAsia="宋体"/>
                <w:sz w:val="16"/>
              </w:rPr>
              <w:t>=159702平方米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B9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9F680">
            <w:pPr>
              <w:jc w:val="center"/>
            </w:pPr>
          </w:p>
        </w:tc>
      </w:tr>
      <w:tr w14:paraId="30191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FD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66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F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5D93">
            <w:pPr>
              <w:jc w:val="center"/>
            </w:pPr>
            <w:r>
              <w:rPr>
                <w:rFonts w:ascii="宋体" w:hAnsi="宋体" w:eastAsia="宋体"/>
                <w:sz w:val="16"/>
              </w:rPr>
              <w:t>应税义务林地园地面积（平方米）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CCF7">
            <w:pPr>
              <w:jc w:val="center"/>
            </w:pPr>
            <w:r>
              <w:rPr>
                <w:rFonts w:ascii="宋体" w:hAnsi="宋体" w:eastAsia="宋体"/>
                <w:sz w:val="16"/>
              </w:rPr>
              <w:t>&gt;=144633平方米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E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2A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67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D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5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D946">
            <w:pPr>
              <w:jc w:val="center"/>
            </w:pPr>
            <w:r>
              <w:rPr>
                <w:rFonts w:ascii="宋体" w:hAnsi="宋体" w:eastAsia="宋体"/>
                <w:sz w:val="16"/>
              </w:rPr>
              <w:t>=144633平方米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0B1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A61A">
            <w:pPr>
              <w:jc w:val="center"/>
            </w:pPr>
          </w:p>
        </w:tc>
      </w:tr>
      <w:tr w14:paraId="71271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A1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6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73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FD5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C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2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89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49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3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C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3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1C1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4A969">
            <w:pPr>
              <w:jc w:val="center"/>
            </w:pPr>
          </w:p>
        </w:tc>
      </w:tr>
      <w:tr w14:paraId="67844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C1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EEF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C2F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830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D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1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06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90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9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7E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3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42D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B750E">
            <w:pPr>
              <w:jc w:val="center"/>
            </w:pPr>
          </w:p>
        </w:tc>
      </w:tr>
      <w:tr w14:paraId="05594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2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68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07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3C3F">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8A01">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5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6F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92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1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C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50F5">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E7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71EC4">
            <w:pPr>
              <w:jc w:val="center"/>
            </w:pPr>
          </w:p>
        </w:tc>
      </w:tr>
      <w:tr w14:paraId="119C6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56D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CA7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BB3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7899">
            <w:pPr>
              <w:jc w:val="center"/>
            </w:pPr>
            <w:r>
              <w:rPr>
                <w:rFonts w:ascii="宋体" w:hAnsi="宋体" w:eastAsia="宋体"/>
                <w:sz w:val="16"/>
              </w:rPr>
              <w:t>应税义务耕地费用（元）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FD17">
            <w:pPr>
              <w:jc w:val="center"/>
            </w:pPr>
            <w:r>
              <w:rPr>
                <w:rFonts w:ascii="宋体" w:hAnsi="宋体" w:eastAsia="宋体"/>
                <w:sz w:val="16"/>
              </w:rPr>
              <w:t>&lt;=1597020元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AF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85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0B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C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F7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9317">
            <w:pPr>
              <w:jc w:val="center"/>
            </w:pPr>
            <w:r>
              <w:rPr>
                <w:rFonts w:ascii="宋体" w:hAnsi="宋体" w:eastAsia="宋体"/>
                <w:sz w:val="16"/>
              </w:rPr>
              <w:t>=1597020元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713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F3663">
            <w:pPr>
              <w:jc w:val="center"/>
            </w:pPr>
          </w:p>
        </w:tc>
      </w:tr>
      <w:tr w14:paraId="71753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68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77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B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DB78">
            <w:pPr>
              <w:jc w:val="center"/>
            </w:pPr>
            <w:r>
              <w:rPr>
                <w:rFonts w:ascii="宋体" w:hAnsi="宋体" w:eastAsia="宋体"/>
                <w:sz w:val="16"/>
              </w:rPr>
              <w:t>应税义务林地园地费用（元）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3A12">
            <w:pPr>
              <w:jc w:val="center"/>
            </w:pPr>
            <w:r>
              <w:rPr>
                <w:rFonts w:ascii="宋体" w:hAnsi="宋体" w:eastAsia="宋体"/>
                <w:sz w:val="16"/>
              </w:rPr>
              <w:t>&lt;=1157064元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72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2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09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4C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B8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AF46">
            <w:pPr>
              <w:jc w:val="center"/>
            </w:pPr>
            <w:r>
              <w:rPr>
                <w:rFonts w:ascii="宋体" w:hAnsi="宋体" w:eastAsia="宋体"/>
                <w:sz w:val="16"/>
              </w:rPr>
              <w:t>=1157064元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F6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A19B">
            <w:pPr>
              <w:jc w:val="center"/>
            </w:pPr>
          </w:p>
        </w:tc>
      </w:tr>
      <w:tr w14:paraId="2EDD1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D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B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F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E57E">
            <w:pPr>
              <w:jc w:val="center"/>
            </w:pPr>
            <w:r>
              <w:rPr>
                <w:rFonts w:ascii="宋体" w:hAnsi="宋体" w:eastAsia="宋体"/>
                <w:sz w:val="16"/>
              </w:rPr>
              <w:t>应缴纳耕地占用税总额（元）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AB10">
            <w:pPr>
              <w:jc w:val="center"/>
            </w:pPr>
            <w:r>
              <w:rPr>
                <w:rFonts w:ascii="宋体" w:hAnsi="宋体" w:eastAsia="宋体"/>
                <w:sz w:val="16"/>
              </w:rPr>
              <w:t>&lt;=2786163.65元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07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94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E79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1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2D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F8DC">
            <w:pPr>
              <w:jc w:val="center"/>
            </w:pPr>
            <w:r>
              <w:rPr>
                <w:rFonts w:ascii="宋体" w:hAnsi="宋体" w:eastAsia="宋体"/>
                <w:sz w:val="16"/>
              </w:rPr>
              <w:t>=2786163.65元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D924">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5FF06">
            <w:pPr>
              <w:jc w:val="center"/>
            </w:pPr>
          </w:p>
        </w:tc>
      </w:tr>
      <w:tr w14:paraId="66FBC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84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90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5E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32E4">
            <w:pPr>
              <w:jc w:val="center"/>
            </w:pPr>
            <w:r>
              <w:rPr>
                <w:rFonts w:ascii="宋体" w:hAnsi="宋体" w:eastAsia="宋体"/>
                <w:sz w:val="16"/>
              </w:rPr>
              <w:t>应税义务滞纳金费用(元）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2581">
            <w:pPr>
              <w:jc w:val="center"/>
            </w:pPr>
            <w:r>
              <w:rPr>
                <w:rFonts w:ascii="宋体" w:hAnsi="宋体" w:eastAsia="宋体"/>
                <w:sz w:val="16"/>
              </w:rPr>
              <w:t>&lt;=32079.65元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A3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CA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A5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5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38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C92F">
            <w:pPr>
              <w:jc w:val="center"/>
            </w:pPr>
            <w:r>
              <w:rPr>
                <w:rFonts w:ascii="宋体" w:hAnsi="宋体" w:eastAsia="宋体"/>
                <w:sz w:val="16"/>
              </w:rPr>
              <w:t>=32079.65元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340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9D70E">
            <w:pPr>
              <w:jc w:val="center"/>
            </w:pPr>
          </w:p>
        </w:tc>
      </w:tr>
      <w:tr w14:paraId="041D5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92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39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A5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6035">
            <w:pPr>
              <w:jc w:val="center"/>
            </w:pPr>
            <w:r>
              <w:rPr>
                <w:rFonts w:ascii="宋体" w:hAnsi="宋体" w:eastAsia="宋体"/>
                <w:sz w:val="16"/>
              </w:rPr>
              <w:t>保障疏附县实施乡镇规划2023年度第五批次建设用地项目、疏附县实施乡镇规划2023年第六批次建设用地项目，疏附县实施城镇规划2024年度第一批次建设用地的正常开展、合法落实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928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A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0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4B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DA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D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90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9A2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F779">
            <w:pPr>
              <w:jc w:val="center"/>
            </w:pPr>
          </w:p>
        </w:tc>
      </w:tr>
      <w:tr w14:paraId="22913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DF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BD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96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D75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DF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2A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5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2F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8D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F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D5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4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3798">
            <w:pPr>
              <w:jc w:val="center"/>
            </w:pPr>
          </w:p>
        </w:tc>
      </w:tr>
      <w:tr w14:paraId="279019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0EC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43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4AC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B61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4B210F"/>
        </w:tc>
      </w:tr>
    </w:tbl>
    <w:p w14:paraId="34ADCA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98E2109">
        <w:tblPrEx>
          <w:tblCellMar>
            <w:top w:w="0" w:type="dxa"/>
            <w:left w:w="108" w:type="dxa"/>
            <w:bottom w:w="0" w:type="dxa"/>
            <w:right w:w="108" w:type="dxa"/>
          </w:tblCellMar>
        </w:tblPrEx>
        <w:tc>
          <w:tcPr>
            <w:tcW w:w="8848" w:type="dxa"/>
            <w:gridSpan w:val="14"/>
            <w:vAlign w:val="center"/>
          </w:tcPr>
          <w:p w14:paraId="40753A53">
            <w:pPr>
              <w:jc w:val="center"/>
            </w:pPr>
            <w:r>
              <w:rPr>
                <w:rFonts w:ascii="宋体" w:hAnsi="宋体" w:eastAsia="宋体"/>
                <w:sz w:val="24"/>
              </w:rPr>
              <w:t>项目支出绩效自评表</w:t>
            </w:r>
          </w:p>
        </w:tc>
      </w:tr>
      <w:tr w14:paraId="160B9697">
        <w:tblPrEx>
          <w:tblCellMar>
            <w:top w:w="0" w:type="dxa"/>
            <w:left w:w="108" w:type="dxa"/>
            <w:bottom w:w="0" w:type="dxa"/>
            <w:right w:w="108" w:type="dxa"/>
          </w:tblCellMar>
        </w:tblPrEx>
        <w:tc>
          <w:tcPr>
            <w:tcW w:w="8848" w:type="dxa"/>
            <w:gridSpan w:val="14"/>
            <w:vAlign w:val="center"/>
          </w:tcPr>
          <w:p w14:paraId="77974F32">
            <w:pPr>
              <w:jc w:val="center"/>
            </w:pPr>
            <w:r>
              <w:rPr>
                <w:rFonts w:ascii="宋体" w:hAnsi="宋体" w:eastAsia="宋体"/>
                <w:sz w:val="24"/>
              </w:rPr>
              <w:t>(2024年度)</w:t>
            </w:r>
          </w:p>
        </w:tc>
      </w:tr>
      <w:tr w14:paraId="44DAC4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4E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53FCE1">
            <w:pPr>
              <w:jc w:val="center"/>
            </w:pPr>
            <w:r>
              <w:rPr>
                <w:rFonts w:ascii="宋体" w:hAnsi="宋体" w:eastAsia="宋体"/>
                <w:sz w:val="16"/>
              </w:rPr>
              <w:t>2024年度疏附县城区及建制镇基准地价更新工作项目</w:t>
            </w:r>
          </w:p>
        </w:tc>
      </w:tr>
      <w:tr w14:paraId="28FC2A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24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DA4CB2">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BD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1F40BB">
            <w:pPr>
              <w:jc w:val="center"/>
            </w:pPr>
            <w:r>
              <w:rPr>
                <w:rFonts w:ascii="宋体" w:hAnsi="宋体" w:eastAsia="宋体"/>
                <w:sz w:val="16"/>
              </w:rPr>
              <w:t>新疆维吾尔自治区疏附县自然资源局</w:t>
            </w:r>
          </w:p>
        </w:tc>
      </w:tr>
      <w:tr w14:paraId="6A629E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C87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8C8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6D7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1D4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4AE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4B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3E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38DB">
            <w:pPr>
              <w:jc w:val="center"/>
            </w:pPr>
            <w:r>
              <w:rPr>
                <w:rFonts w:ascii="宋体" w:hAnsi="宋体" w:eastAsia="宋体"/>
                <w:sz w:val="16"/>
              </w:rPr>
              <w:t>得分</w:t>
            </w:r>
          </w:p>
        </w:tc>
      </w:tr>
      <w:tr w14:paraId="41332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2B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3A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FEB3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6D4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EDD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43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6E9A">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2BC2">
            <w:pPr>
              <w:jc w:val="center"/>
            </w:pPr>
            <w:r>
              <w:rPr>
                <w:rFonts w:ascii="宋体" w:hAnsi="宋体" w:eastAsia="宋体"/>
                <w:sz w:val="16"/>
              </w:rPr>
              <w:t>0.00分</w:t>
            </w:r>
          </w:p>
        </w:tc>
      </w:tr>
      <w:tr w14:paraId="063BD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45E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136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C8B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8BD3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BE1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EF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B4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98AA">
            <w:pPr>
              <w:jc w:val="center"/>
            </w:pPr>
            <w:r>
              <w:rPr>
                <w:rFonts w:ascii="宋体" w:hAnsi="宋体" w:eastAsia="宋体"/>
                <w:sz w:val="16"/>
              </w:rPr>
              <w:t>—</w:t>
            </w:r>
          </w:p>
        </w:tc>
      </w:tr>
      <w:tr w14:paraId="55C70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262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AA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9E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E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C8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6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9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1023">
            <w:pPr>
              <w:jc w:val="center"/>
            </w:pPr>
            <w:r>
              <w:rPr>
                <w:rFonts w:ascii="宋体" w:hAnsi="宋体" w:eastAsia="宋体"/>
                <w:sz w:val="16"/>
              </w:rPr>
              <w:t>—</w:t>
            </w:r>
          </w:p>
        </w:tc>
      </w:tr>
      <w:tr w14:paraId="09307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E39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E69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401AA">
            <w:pPr>
              <w:jc w:val="center"/>
            </w:pPr>
            <w:r>
              <w:rPr>
                <w:rFonts w:ascii="宋体" w:hAnsi="宋体" w:eastAsia="宋体"/>
                <w:sz w:val="16"/>
              </w:rPr>
              <w:t>实际完成情况</w:t>
            </w:r>
          </w:p>
        </w:tc>
      </w:tr>
      <w:tr w14:paraId="1BABF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42F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85A8A">
            <w:pPr>
              <w:jc w:val="both"/>
            </w:pPr>
            <w:r>
              <w:rPr>
                <w:rFonts w:ascii="宋体" w:hAnsi="宋体" w:eastAsia="宋体"/>
                <w:sz w:val="16"/>
              </w:rPr>
              <w:t>本项目主要计划完成城区及建制镇基准地价更新工作1个(疏附县城区及建制镇基准地价更新工作)，城区及建制镇基准地价更新面积341.18平方公里，城区及建制镇基准地价更新总费用40万元。项目的实施保障疏附县城区及建制镇基准地价更新工作的正常开展，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FE898">
            <w:pPr>
              <w:jc w:val="both"/>
            </w:pPr>
            <w:r>
              <w:rPr>
                <w:rFonts w:ascii="宋体" w:hAnsi="宋体" w:eastAsia="宋体"/>
                <w:sz w:val="16"/>
              </w:rPr>
              <w:t>截止自评日2024年12月31日，疏附县城区及建制镇基准地价更新工作项目2025年1月14日在自然资源局2楼会议组织听证会，此次听证主要讨论疏附县城区及建制镇基准地价更新的初步成果及征求相关行业部门和相关人士的意见，听证的行业部门与相关人士对疏附县城区及建制镇基准地价更新的初步成果未提出异议。已通过县级初审，待地州审核、省级复核。</w:t>
            </w:r>
          </w:p>
        </w:tc>
      </w:tr>
      <w:tr w14:paraId="0C9201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42E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C2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29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19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4A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FB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37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97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50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06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14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B9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1DFA">
            <w:pPr>
              <w:jc w:val="center"/>
            </w:pPr>
            <w:r>
              <w:rPr>
                <w:rFonts w:ascii="宋体" w:hAnsi="宋体" w:eastAsia="宋体"/>
                <w:sz w:val="16"/>
              </w:rPr>
              <w:t>偏差原因分析及改进措施</w:t>
            </w:r>
          </w:p>
        </w:tc>
      </w:tr>
      <w:tr w14:paraId="618320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8C5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847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C66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EF88">
            <w:pPr>
              <w:jc w:val="center"/>
            </w:pPr>
            <w:r>
              <w:rPr>
                <w:rFonts w:ascii="宋体" w:hAnsi="宋体" w:eastAsia="宋体"/>
                <w:sz w:val="16"/>
              </w:rPr>
              <w:t>城区及建制镇基准地价更新（个）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B4E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2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8A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58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8F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1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A3D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E7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D3D51">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5E812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B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43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06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B689">
            <w:pPr>
              <w:jc w:val="center"/>
            </w:pPr>
            <w:r>
              <w:rPr>
                <w:rFonts w:ascii="宋体" w:hAnsi="宋体" w:eastAsia="宋体"/>
                <w:sz w:val="16"/>
              </w:rPr>
              <w:t>城区及建制镇基准地价更新面积（平方公里）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304B">
            <w:pPr>
              <w:jc w:val="center"/>
            </w:pPr>
            <w:r>
              <w:rPr>
                <w:rFonts w:ascii="宋体" w:hAnsi="宋体" w:eastAsia="宋体"/>
                <w:sz w:val="16"/>
              </w:rPr>
              <w:t>&gt;=34.18平方公里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0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B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A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0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8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1B7E">
            <w:pPr>
              <w:jc w:val="center"/>
            </w:pPr>
            <w:r>
              <w:rPr>
                <w:rFonts w:ascii="宋体" w:hAnsi="宋体" w:eastAsia="宋体"/>
                <w:sz w:val="16"/>
              </w:rPr>
              <w:t>=0平方公里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4E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566A">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39CA7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4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2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1F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3BB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2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4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6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26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7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F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34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72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7A8E">
            <w:pPr>
              <w:jc w:val="center"/>
            </w:pPr>
            <w:r>
              <w:rPr>
                <w:rFonts w:ascii="宋体" w:hAnsi="宋体" w:eastAsia="宋体"/>
                <w:sz w:val="16"/>
              </w:rPr>
              <w:t>偏差原因：资金拨付手续不齐全，项目成果尚在审核导致项目资金未支付。改进措施：以后提供资料时认真仔细核查，加快成果审核工作</w:t>
            </w:r>
          </w:p>
        </w:tc>
      </w:tr>
      <w:tr w14:paraId="77A82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7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3E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E3E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37D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A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B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C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2B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9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5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28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CE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4D95">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50CD6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9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95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04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FB1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79D6">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C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DB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A4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2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9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B154">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D70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E5259">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26959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00C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622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BB0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235D">
            <w:pPr>
              <w:jc w:val="center"/>
            </w:pPr>
            <w:r>
              <w:rPr>
                <w:rFonts w:ascii="宋体" w:hAnsi="宋体" w:eastAsia="宋体"/>
                <w:sz w:val="16"/>
              </w:rPr>
              <w:t>城区及建制镇基准地价更新标准（万元/平方公里）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E80B">
            <w:pPr>
              <w:jc w:val="center"/>
            </w:pPr>
            <w:r>
              <w:rPr>
                <w:rFonts w:ascii="宋体" w:hAnsi="宋体" w:eastAsia="宋体"/>
                <w:sz w:val="16"/>
              </w:rPr>
              <w:t>&lt;=41.17万元/平方公里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0C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CF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4C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C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10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E9A4">
            <w:pPr>
              <w:jc w:val="center"/>
            </w:pPr>
            <w:r>
              <w:rPr>
                <w:rFonts w:ascii="宋体" w:hAnsi="宋体" w:eastAsia="宋体"/>
                <w:sz w:val="16"/>
              </w:rPr>
              <w:t>=0万元/平方公里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7A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F3CA7">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53E4E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0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3D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B6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E4E9">
            <w:pPr>
              <w:jc w:val="center"/>
            </w:pPr>
            <w:r>
              <w:rPr>
                <w:rFonts w:ascii="宋体" w:hAnsi="宋体" w:eastAsia="宋体"/>
                <w:sz w:val="16"/>
              </w:rPr>
              <w:t>城区及建制镇基准地价更新总费用（万元）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0F6B">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DD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6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2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5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28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ED9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56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4B848">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0A5FD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D4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6D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51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B6D1">
            <w:pPr>
              <w:jc w:val="center"/>
            </w:pPr>
            <w:r>
              <w:rPr>
                <w:rFonts w:ascii="宋体" w:hAnsi="宋体" w:eastAsia="宋体"/>
                <w:sz w:val="16"/>
              </w:rPr>
              <w:t>保障疏附县城区及建制镇基准地价更新工作技术落实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EE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9C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1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AC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6D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4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D4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04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78DE0">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1C809F6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53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B5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9E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CD4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CF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6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94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5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CA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8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3E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42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5B1D3">
            <w:pPr>
              <w:jc w:val="center"/>
            </w:pPr>
            <w:r>
              <w:rPr>
                <w:rFonts w:ascii="宋体" w:hAnsi="宋体" w:eastAsia="宋体"/>
                <w:sz w:val="16"/>
              </w:rPr>
              <w:t>偏差原因：资金拨付手续不齐全，项目成果尚在审核导致项目资金未支付。改进措施：以后提供资料时认真仔细核查，加快成果审核</w:t>
            </w:r>
          </w:p>
        </w:tc>
      </w:tr>
      <w:tr w14:paraId="38ED4A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25A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C1F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990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4A19">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BE9B5F"/>
        </w:tc>
      </w:tr>
    </w:tbl>
    <w:p w14:paraId="487BCB0C">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09"/>
        <w:gridCol w:w="776"/>
        <w:gridCol w:w="631"/>
        <w:gridCol w:w="584"/>
        <w:gridCol w:w="624"/>
      </w:tblGrid>
      <w:tr w14:paraId="075C7A5E">
        <w:tblPrEx>
          <w:tblCellMar>
            <w:top w:w="0" w:type="dxa"/>
            <w:left w:w="108" w:type="dxa"/>
            <w:bottom w:w="0" w:type="dxa"/>
            <w:right w:w="108" w:type="dxa"/>
          </w:tblCellMar>
        </w:tblPrEx>
        <w:tc>
          <w:tcPr>
            <w:tcW w:w="8848" w:type="dxa"/>
            <w:gridSpan w:val="14"/>
            <w:vAlign w:val="center"/>
          </w:tcPr>
          <w:p w14:paraId="0CCF744D">
            <w:pPr>
              <w:jc w:val="center"/>
            </w:pPr>
            <w:r>
              <w:rPr>
                <w:rFonts w:ascii="宋体" w:hAnsi="宋体" w:eastAsia="宋体"/>
                <w:sz w:val="24"/>
              </w:rPr>
              <w:t>项目支出绩效自评表</w:t>
            </w:r>
          </w:p>
        </w:tc>
      </w:tr>
      <w:tr w14:paraId="65424032">
        <w:tblPrEx>
          <w:tblCellMar>
            <w:top w:w="0" w:type="dxa"/>
            <w:left w:w="108" w:type="dxa"/>
            <w:bottom w:w="0" w:type="dxa"/>
            <w:right w:w="108" w:type="dxa"/>
          </w:tblCellMar>
        </w:tblPrEx>
        <w:tc>
          <w:tcPr>
            <w:tcW w:w="8848" w:type="dxa"/>
            <w:gridSpan w:val="14"/>
            <w:vAlign w:val="center"/>
          </w:tcPr>
          <w:p w14:paraId="492FB6B0">
            <w:pPr>
              <w:jc w:val="center"/>
            </w:pPr>
            <w:r>
              <w:rPr>
                <w:rFonts w:ascii="宋体" w:hAnsi="宋体" w:eastAsia="宋体"/>
                <w:sz w:val="24"/>
              </w:rPr>
              <w:t>(2024年度)</w:t>
            </w:r>
          </w:p>
        </w:tc>
      </w:tr>
      <w:tr w14:paraId="353A65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C7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B5A639">
            <w:pPr>
              <w:jc w:val="center"/>
            </w:pPr>
            <w:r>
              <w:rPr>
                <w:rFonts w:ascii="宋体" w:hAnsi="宋体" w:eastAsia="宋体"/>
                <w:sz w:val="16"/>
              </w:rPr>
              <w:t>2024年度疏附县智慧农业“三图合一”管理平台项目</w:t>
            </w:r>
          </w:p>
        </w:tc>
      </w:tr>
      <w:tr w14:paraId="3301DD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37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9083F">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F8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4C4147">
            <w:pPr>
              <w:jc w:val="center"/>
            </w:pPr>
            <w:r>
              <w:rPr>
                <w:rFonts w:ascii="宋体" w:hAnsi="宋体" w:eastAsia="宋体"/>
                <w:sz w:val="16"/>
              </w:rPr>
              <w:t>新疆维吾尔自治区疏附县自然资源局</w:t>
            </w:r>
          </w:p>
        </w:tc>
      </w:tr>
      <w:tr w14:paraId="64C898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57B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4F6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E58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12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BAB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79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E8D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B662">
            <w:pPr>
              <w:jc w:val="center"/>
            </w:pPr>
            <w:r>
              <w:rPr>
                <w:rFonts w:ascii="宋体" w:hAnsi="宋体" w:eastAsia="宋体"/>
                <w:sz w:val="16"/>
              </w:rPr>
              <w:t>得分</w:t>
            </w:r>
          </w:p>
        </w:tc>
      </w:tr>
      <w:tr w14:paraId="15E2B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78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651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9548">
            <w:pPr>
              <w:jc w:val="center"/>
            </w:pPr>
            <w:r>
              <w:rPr>
                <w:rFonts w:ascii="宋体" w:hAnsi="宋体" w:eastAsia="宋体"/>
                <w:sz w:val="16"/>
              </w:rPr>
              <w:t>440.00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ED51">
            <w:pPr>
              <w:jc w:val="center"/>
            </w:pPr>
            <w:r>
              <w:rPr>
                <w:rFonts w:ascii="宋体" w:hAnsi="宋体" w:eastAsia="宋体"/>
                <w:sz w:val="16"/>
              </w:rPr>
              <w:t>440.00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33BD">
            <w:pPr>
              <w:jc w:val="center"/>
            </w:pPr>
            <w:r>
              <w:rPr>
                <w:rFonts w:ascii="宋体" w:hAnsi="宋体" w:eastAsia="宋体"/>
                <w:sz w:val="16"/>
              </w:rPr>
              <w:t>212.89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B6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7EE5">
            <w:pPr>
              <w:jc w:val="center"/>
            </w:pPr>
            <w:r>
              <w:rPr>
                <w:rFonts w:ascii="宋体" w:hAnsi="宋体" w:eastAsia="宋体"/>
                <w:sz w:val="16"/>
              </w:rPr>
              <w:t>48.38%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D281">
            <w:pPr>
              <w:jc w:val="center"/>
            </w:pPr>
            <w:r>
              <w:rPr>
                <w:rFonts w:ascii="宋体" w:hAnsi="宋体" w:eastAsia="宋体"/>
                <w:sz w:val="16"/>
              </w:rPr>
              <w:t>0.00分</w:t>
            </w:r>
          </w:p>
        </w:tc>
      </w:tr>
      <w:tr w14:paraId="558C2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B9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F7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04757">
            <w:pPr>
              <w:jc w:val="center"/>
            </w:pPr>
            <w:r>
              <w:rPr>
                <w:rFonts w:ascii="宋体" w:hAnsi="宋体" w:eastAsia="宋体"/>
                <w:sz w:val="16"/>
              </w:rPr>
              <w:t>440.00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B4F8E">
            <w:pPr>
              <w:jc w:val="center"/>
            </w:pPr>
            <w:r>
              <w:rPr>
                <w:rFonts w:ascii="宋体" w:hAnsi="宋体" w:eastAsia="宋体"/>
                <w:sz w:val="16"/>
              </w:rPr>
              <w:t>440.00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0B160">
            <w:pPr>
              <w:jc w:val="center"/>
            </w:pPr>
            <w:r>
              <w:rPr>
                <w:rFonts w:ascii="宋体" w:hAnsi="宋体" w:eastAsia="宋体"/>
                <w:sz w:val="16"/>
              </w:rPr>
              <w:t>212.89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5FD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D4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F648">
            <w:pPr>
              <w:jc w:val="center"/>
            </w:pPr>
            <w:r>
              <w:rPr>
                <w:rFonts w:ascii="宋体" w:hAnsi="宋体" w:eastAsia="宋体"/>
                <w:sz w:val="16"/>
              </w:rPr>
              <w:t>—</w:t>
            </w:r>
          </w:p>
        </w:tc>
      </w:tr>
      <w:tr w14:paraId="47062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2B6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12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C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B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65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1C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01F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6FEE">
            <w:pPr>
              <w:jc w:val="center"/>
            </w:pPr>
            <w:r>
              <w:rPr>
                <w:rFonts w:ascii="宋体" w:hAnsi="宋体" w:eastAsia="宋体"/>
                <w:sz w:val="16"/>
              </w:rPr>
              <w:t>—</w:t>
            </w:r>
          </w:p>
        </w:tc>
      </w:tr>
      <w:tr w14:paraId="159B54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76C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6A4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10504">
            <w:pPr>
              <w:jc w:val="center"/>
            </w:pPr>
            <w:r>
              <w:rPr>
                <w:rFonts w:ascii="宋体" w:hAnsi="宋体" w:eastAsia="宋体"/>
                <w:sz w:val="16"/>
              </w:rPr>
              <w:t>实际完成情况</w:t>
            </w:r>
          </w:p>
        </w:tc>
      </w:tr>
      <w:tr w14:paraId="5F1C2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0FB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FD341">
            <w:pPr>
              <w:jc w:val="both"/>
            </w:pPr>
            <w:r>
              <w:rPr>
                <w:rFonts w:ascii="宋体" w:hAnsi="宋体" w:eastAsia="宋体"/>
                <w:sz w:val="16"/>
              </w:rPr>
              <w:t>本项目预算数为440万元，主要用于建成疏附县数字化国土空间大数据管理平台，加快疏附县产业发展，精准推进产业结构调整，受益使用人员满意度预计达到95%。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8DF4A3">
            <w:pPr>
              <w:jc w:val="both"/>
            </w:pPr>
            <w:r>
              <w:rPr>
                <w:rFonts w:hint="eastAsia" w:ascii="宋体" w:hAnsi="宋体"/>
                <w:sz w:val="16"/>
                <w:lang w:eastAsia="zh-CN"/>
              </w:rPr>
              <w:t>截至</w:t>
            </w:r>
            <w:r>
              <w:rPr>
                <w:rFonts w:ascii="宋体" w:hAnsi="宋体" w:eastAsia="宋体"/>
                <w:sz w:val="16"/>
              </w:rPr>
              <w:t>2024年12月26日，本项目执行数为212.89万元，执行率48.4%。 数据服务建设已完成1条费用94.135万元，建设软件平台1条费用106.66万元，建设机房1个费用12.09万元，通过实施项目加快疏附县产业发展，精准推进产业结构调整，受益使用人员满意度目前达到75%。</w:t>
            </w:r>
          </w:p>
        </w:tc>
      </w:tr>
      <w:tr w14:paraId="2B758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E9E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10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44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9D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6E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8E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34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A3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C0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E9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23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C8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C954A">
            <w:pPr>
              <w:jc w:val="center"/>
            </w:pPr>
            <w:r>
              <w:rPr>
                <w:rFonts w:ascii="宋体" w:hAnsi="宋体" w:eastAsia="宋体"/>
                <w:sz w:val="16"/>
              </w:rPr>
              <w:t>偏差原因分析及改进措施</w:t>
            </w:r>
          </w:p>
        </w:tc>
      </w:tr>
      <w:tr w14:paraId="36AE24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C77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8D5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291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1A0">
            <w:pPr>
              <w:jc w:val="center"/>
            </w:pPr>
            <w:r>
              <w:rPr>
                <w:rFonts w:ascii="宋体" w:hAnsi="宋体" w:eastAsia="宋体"/>
                <w:sz w:val="16"/>
              </w:rPr>
              <w:t>数据服务建设（条）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6412">
            <w:pPr>
              <w:jc w:val="center"/>
            </w:pPr>
            <w:r>
              <w:rPr>
                <w:rFonts w:ascii="宋体" w:hAnsi="宋体" w:eastAsia="宋体"/>
                <w:sz w:val="16"/>
              </w:rPr>
              <w:t>&gt;=1条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5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3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A7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6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D8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D0EB">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EB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EA49D">
            <w:pPr>
              <w:jc w:val="center"/>
            </w:pPr>
          </w:p>
        </w:tc>
      </w:tr>
      <w:tr w14:paraId="04B8D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69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6F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A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767F">
            <w:pPr>
              <w:jc w:val="center"/>
            </w:pPr>
            <w:r>
              <w:rPr>
                <w:rFonts w:ascii="宋体" w:hAnsi="宋体" w:eastAsia="宋体"/>
                <w:sz w:val="16"/>
              </w:rPr>
              <w:t>建设软件平台（条）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AC0D">
            <w:pPr>
              <w:jc w:val="center"/>
            </w:pPr>
            <w:r>
              <w:rPr>
                <w:rFonts w:ascii="宋体" w:hAnsi="宋体" w:eastAsia="宋体"/>
                <w:sz w:val="16"/>
              </w:rPr>
              <w:t>&gt;=1条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1E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D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86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E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E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CD41">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92A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EA99">
            <w:pPr>
              <w:jc w:val="center"/>
            </w:pPr>
          </w:p>
        </w:tc>
      </w:tr>
      <w:tr w14:paraId="467C6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39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E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C1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C6EE">
            <w:pPr>
              <w:jc w:val="center"/>
            </w:pPr>
            <w:r>
              <w:rPr>
                <w:rFonts w:ascii="宋体" w:hAnsi="宋体" w:eastAsia="宋体"/>
                <w:sz w:val="16"/>
              </w:rPr>
              <w:t>机房建设（个）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F47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1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E7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9A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5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6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DC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2F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D916D">
            <w:pPr>
              <w:jc w:val="center"/>
            </w:pPr>
          </w:p>
        </w:tc>
      </w:tr>
      <w:tr w14:paraId="4827A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81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66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1C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14ED">
            <w:pPr>
              <w:jc w:val="center"/>
            </w:pPr>
            <w:r>
              <w:rPr>
                <w:rFonts w:ascii="宋体" w:hAnsi="宋体" w:eastAsia="宋体"/>
                <w:sz w:val="16"/>
              </w:rPr>
              <w:t>平台功能使用率（%）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9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4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D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11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8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4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6C74">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A9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0400D">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235B3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CB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B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1A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74F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AB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3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20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43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5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7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A9D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C7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C267">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34E0F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9D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535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325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AC28">
            <w:pPr>
              <w:jc w:val="center"/>
            </w:pPr>
            <w:r>
              <w:rPr>
                <w:rFonts w:ascii="宋体" w:hAnsi="宋体" w:eastAsia="宋体"/>
                <w:sz w:val="16"/>
              </w:rPr>
              <w:t>数据服务费用（万元）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1E63">
            <w:pPr>
              <w:jc w:val="center"/>
            </w:pPr>
            <w:r>
              <w:rPr>
                <w:rFonts w:ascii="宋体" w:hAnsi="宋体" w:eastAsia="宋体"/>
                <w:sz w:val="16"/>
              </w:rPr>
              <w:t>&lt;=202.50万元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A3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6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AC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A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29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8AC6">
            <w:pPr>
              <w:jc w:val="center"/>
            </w:pPr>
            <w:r>
              <w:rPr>
                <w:rFonts w:ascii="宋体" w:hAnsi="宋体" w:eastAsia="宋体"/>
                <w:sz w:val="16"/>
              </w:rPr>
              <w:t>=94.1</w:t>
            </w:r>
            <w:r>
              <w:rPr>
                <w:rFonts w:hint="eastAsia" w:ascii="宋体" w:hAnsi="宋体"/>
                <w:sz w:val="16"/>
                <w:lang w:val="en-US" w:eastAsia="zh-CN"/>
              </w:rPr>
              <w:t>5</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B7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84568">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5F411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DF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70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12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2910">
            <w:pPr>
              <w:jc w:val="center"/>
            </w:pPr>
            <w:r>
              <w:rPr>
                <w:rFonts w:ascii="宋体" w:hAnsi="宋体" w:eastAsia="宋体"/>
                <w:sz w:val="16"/>
              </w:rPr>
              <w:t>软件平台建设费用（万元）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CA18">
            <w:pPr>
              <w:jc w:val="center"/>
            </w:pPr>
            <w:r>
              <w:rPr>
                <w:rFonts w:ascii="宋体" w:hAnsi="宋体" w:eastAsia="宋体"/>
                <w:sz w:val="16"/>
              </w:rPr>
              <w:t>&lt;=213.32万元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1E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BE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D8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E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D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3934">
            <w:pPr>
              <w:jc w:val="center"/>
            </w:pPr>
            <w:r>
              <w:rPr>
                <w:rFonts w:ascii="宋体" w:hAnsi="宋体" w:eastAsia="宋体"/>
                <w:sz w:val="16"/>
              </w:rPr>
              <w:t>=106.66万元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45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D770">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1AEB5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8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C2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1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FC0C">
            <w:pPr>
              <w:jc w:val="center"/>
            </w:pPr>
            <w:r>
              <w:rPr>
                <w:rFonts w:ascii="宋体" w:hAnsi="宋体" w:eastAsia="宋体"/>
                <w:sz w:val="16"/>
              </w:rPr>
              <w:t>机房建设费用（万元）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301B">
            <w:pPr>
              <w:jc w:val="center"/>
            </w:pPr>
            <w:r>
              <w:rPr>
                <w:rFonts w:ascii="宋体" w:hAnsi="宋体" w:eastAsia="宋体"/>
                <w:sz w:val="16"/>
              </w:rPr>
              <w:t>&lt;=24.18万元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49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0E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13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3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63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76A3">
            <w:pPr>
              <w:jc w:val="center"/>
            </w:pPr>
            <w:r>
              <w:rPr>
                <w:rFonts w:ascii="宋体" w:hAnsi="宋体" w:eastAsia="宋体"/>
                <w:sz w:val="16"/>
              </w:rPr>
              <w:t>=12.09万元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ABF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8CE3">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7458D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7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32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34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0697">
            <w:pPr>
              <w:jc w:val="center"/>
            </w:pPr>
            <w:r>
              <w:rPr>
                <w:rFonts w:ascii="宋体" w:hAnsi="宋体" w:eastAsia="宋体"/>
                <w:sz w:val="16"/>
              </w:rPr>
              <w:t>有效推进产业结构调整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6354">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8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94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1F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46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4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771F">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030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54489">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08D65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19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82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23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31D5">
            <w:pPr>
              <w:jc w:val="center"/>
            </w:pPr>
            <w:r>
              <w:rPr>
                <w:rFonts w:ascii="宋体" w:hAnsi="宋体" w:eastAsia="宋体"/>
                <w:sz w:val="16"/>
              </w:rPr>
              <w:t>受益使用人员满意度（%）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BC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4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8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D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14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A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BAD4">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BB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239F">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因项目招标时间晚，项目未实施完成，资金审批流程过程缓慢，所以未完成。措施：严格监督资金执行进度，加快项目实施，完成支付。</w:t>
            </w:r>
          </w:p>
        </w:tc>
      </w:tr>
      <w:tr w14:paraId="6A7128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87B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F20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9B6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EA0F">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F2860D"/>
        </w:tc>
      </w:tr>
    </w:tbl>
    <w:p w14:paraId="0FBB26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E3FD844">
        <w:tblPrEx>
          <w:tblCellMar>
            <w:top w:w="0" w:type="dxa"/>
            <w:left w:w="108" w:type="dxa"/>
            <w:bottom w:w="0" w:type="dxa"/>
            <w:right w:w="108" w:type="dxa"/>
          </w:tblCellMar>
        </w:tblPrEx>
        <w:tc>
          <w:tcPr>
            <w:tcW w:w="8848" w:type="dxa"/>
            <w:gridSpan w:val="14"/>
            <w:vAlign w:val="center"/>
          </w:tcPr>
          <w:p w14:paraId="4312821D">
            <w:pPr>
              <w:jc w:val="center"/>
            </w:pPr>
            <w:r>
              <w:rPr>
                <w:rFonts w:ascii="宋体" w:hAnsi="宋体" w:eastAsia="宋体"/>
                <w:sz w:val="24"/>
              </w:rPr>
              <w:t>项目支出绩效自评表</w:t>
            </w:r>
          </w:p>
        </w:tc>
      </w:tr>
      <w:tr w14:paraId="5ACCF37A">
        <w:tblPrEx>
          <w:tblCellMar>
            <w:top w:w="0" w:type="dxa"/>
            <w:left w:w="108" w:type="dxa"/>
            <w:bottom w:w="0" w:type="dxa"/>
            <w:right w:w="108" w:type="dxa"/>
          </w:tblCellMar>
        </w:tblPrEx>
        <w:tc>
          <w:tcPr>
            <w:tcW w:w="8848" w:type="dxa"/>
            <w:gridSpan w:val="14"/>
            <w:vAlign w:val="center"/>
          </w:tcPr>
          <w:p w14:paraId="354EF10F">
            <w:pPr>
              <w:jc w:val="center"/>
            </w:pPr>
            <w:r>
              <w:rPr>
                <w:rFonts w:ascii="宋体" w:hAnsi="宋体" w:eastAsia="宋体"/>
                <w:sz w:val="24"/>
              </w:rPr>
              <w:t>(2024年度)</w:t>
            </w:r>
          </w:p>
        </w:tc>
      </w:tr>
      <w:tr w14:paraId="7F1685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16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91C20">
            <w:pPr>
              <w:jc w:val="center"/>
            </w:pPr>
            <w:r>
              <w:rPr>
                <w:rFonts w:ascii="宋体" w:hAnsi="宋体" w:eastAsia="宋体"/>
                <w:sz w:val="16"/>
              </w:rPr>
              <w:t>2024年第二批林草良种培育补助-良种苗木培育项目</w:t>
            </w:r>
          </w:p>
        </w:tc>
      </w:tr>
      <w:tr w14:paraId="75D84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8E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5B043">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AB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C38AB">
            <w:pPr>
              <w:jc w:val="center"/>
            </w:pPr>
            <w:r>
              <w:rPr>
                <w:rFonts w:ascii="宋体" w:hAnsi="宋体" w:eastAsia="宋体"/>
                <w:sz w:val="16"/>
              </w:rPr>
              <w:t>新疆维吾尔自治区疏附县自然资源局</w:t>
            </w:r>
          </w:p>
        </w:tc>
      </w:tr>
      <w:tr w14:paraId="08927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D6E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28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DEB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B2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8D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C4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B91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6EB">
            <w:pPr>
              <w:jc w:val="center"/>
            </w:pPr>
            <w:r>
              <w:rPr>
                <w:rFonts w:ascii="宋体" w:hAnsi="宋体" w:eastAsia="宋体"/>
                <w:sz w:val="16"/>
              </w:rPr>
              <w:t>得分</w:t>
            </w:r>
          </w:p>
        </w:tc>
      </w:tr>
      <w:tr w14:paraId="6A378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48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D1F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0FB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12B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380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121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E3A2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5423">
            <w:pPr>
              <w:jc w:val="center"/>
            </w:pPr>
            <w:r>
              <w:rPr>
                <w:rFonts w:ascii="宋体" w:hAnsi="宋体" w:eastAsia="宋体"/>
                <w:sz w:val="16"/>
              </w:rPr>
              <w:t>10.00分</w:t>
            </w:r>
          </w:p>
        </w:tc>
      </w:tr>
      <w:tr w14:paraId="6048E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A8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72B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51EC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C35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B66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F31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A4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742D">
            <w:pPr>
              <w:jc w:val="center"/>
            </w:pPr>
            <w:r>
              <w:rPr>
                <w:rFonts w:ascii="宋体" w:hAnsi="宋体" w:eastAsia="宋体"/>
                <w:sz w:val="16"/>
              </w:rPr>
              <w:t>—</w:t>
            </w:r>
          </w:p>
        </w:tc>
      </w:tr>
      <w:tr w14:paraId="5F111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FB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37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60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28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8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68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1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7B6">
            <w:pPr>
              <w:jc w:val="center"/>
            </w:pPr>
            <w:r>
              <w:rPr>
                <w:rFonts w:ascii="宋体" w:hAnsi="宋体" w:eastAsia="宋体"/>
                <w:sz w:val="16"/>
              </w:rPr>
              <w:t>—</w:t>
            </w:r>
          </w:p>
        </w:tc>
      </w:tr>
      <w:tr w14:paraId="026402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F0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979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9A8AD">
            <w:pPr>
              <w:jc w:val="center"/>
            </w:pPr>
            <w:r>
              <w:rPr>
                <w:rFonts w:ascii="宋体" w:hAnsi="宋体" w:eastAsia="宋体"/>
                <w:sz w:val="16"/>
              </w:rPr>
              <w:t>实际完成情况</w:t>
            </w:r>
          </w:p>
        </w:tc>
      </w:tr>
      <w:tr w14:paraId="33469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41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70C1D">
            <w:pPr>
              <w:jc w:val="both"/>
            </w:pPr>
            <w:r>
              <w:rPr>
                <w:rFonts w:ascii="宋体" w:hAnsi="宋体" w:eastAsia="宋体"/>
                <w:sz w:val="16"/>
              </w:rPr>
              <w:t>本项目预算金额为20万元，培育Ⅱ级以上大果沙枣良种苗木20万株；培育良种苗木合格率95%</w:t>
            </w:r>
            <w:r>
              <w:rPr>
                <w:rFonts w:hint="eastAsia" w:ascii="宋体" w:hAnsi="宋体"/>
                <w:sz w:val="16"/>
                <w:lang w:eastAsia="zh-CN"/>
              </w:rPr>
              <w:t>，</w:t>
            </w:r>
            <w:r>
              <w:rPr>
                <w:rFonts w:ascii="宋体" w:hAnsi="宋体" w:eastAsia="宋体"/>
                <w:sz w:val="16"/>
              </w:rPr>
              <w:t>项目完成时间2024年12月25日前，资金拨付及时性100%，购买穗条费用9万元，犁地、平整费用1.40万元，复合肥、农家肥费用8.40万元，地膜费用0.53万元，病虫害防治费用0.67万元，预计通过项目的实施有效提供苗支撑，林木良种培育项目</w:t>
            </w:r>
            <w:r>
              <w:rPr>
                <w:rFonts w:hint="eastAsia" w:ascii="宋体" w:hAnsi="宋体"/>
                <w:sz w:val="16"/>
                <w:lang w:eastAsia="zh-CN"/>
              </w:rPr>
              <w:t>区域</w:t>
            </w:r>
            <w:r>
              <w:rPr>
                <w:rFonts w:ascii="宋体" w:hAnsi="宋体" w:eastAsia="宋体"/>
                <w:sz w:val="16"/>
              </w:rPr>
              <w:t>公众满意度达到95%以上。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D7478">
            <w:pPr>
              <w:jc w:val="both"/>
            </w:pPr>
            <w:r>
              <w:rPr>
                <w:rFonts w:hint="eastAsia" w:ascii="宋体" w:hAnsi="宋体"/>
                <w:sz w:val="16"/>
                <w:lang w:eastAsia="zh-CN"/>
              </w:rPr>
              <w:t>截至2024</w:t>
            </w:r>
            <w:r>
              <w:rPr>
                <w:rFonts w:ascii="宋体" w:hAnsi="宋体" w:eastAsia="宋体"/>
                <w:sz w:val="16"/>
              </w:rPr>
              <w:t>年12月31日，本项目实际支出20万元，培育了Ⅱ级以上大果沙枣良种苗木20万株；培育良种苗木合格率95%，购买穗条费用9万元，犁地、平整费用1.40万元，复合肥、农家肥费用8.40万元，地膜费用0.53万元，病虫害防治费用0.67万元，通过项目的实施有效提供苗支撑，林木良种培育项目</w:t>
            </w:r>
            <w:r>
              <w:rPr>
                <w:rFonts w:hint="eastAsia" w:ascii="宋体" w:hAnsi="宋体"/>
                <w:sz w:val="16"/>
                <w:lang w:eastAsia="zh-CN"/>
              </w:rPr>
              <w:t>区域</w:t>
            </w:r>
            <w:r>
              <w:rPr>
                <w:rFonts w:ascii="宋体" w:hAnsi="宋体" w:eastAsia="宋体"/>
                <w:sz w:val="16"/>
              </w:rPr>
              <w:t>公众满意度达到100%。</w:t>
            </w:r>
          </w:p>
        </w:tc>
      </w:tr>
      <w:tr w14:paraId="1C1E4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B63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9C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B1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F4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D5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3B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07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27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20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13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88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B7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D311">
            <w:pPr>
              <w:jc w:val="center"/>
            </w:pPr>
            <w:r>
              <w:rPr>
                <w:rFonts w:ascii="宋体" w:hAnsi="宋体" w:eastAsia="宋体"/>
                <w:sz w:val="16"/>
              </w:rPr>
              <w:t>偏差原因分析及改进措施</w:t>
            </w:r>
          </w:p>
        </w:tc>
      </w:tr>
      <w:tr w14:paraId="486264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AF7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992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FE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7465">
            <w:pPr>
              <w:jc w:val="center"/>
            </w:pPr>
            <w:r>
              <w:rPr>
                <w:rFonts w:ascii="宋体" w:hAnsi="宋体" w:eastAsia="宋体"/>
                <w:sz w:val="16"/>
              </w:rPr>
              <w:t>培育Ⅱ级以上大果沙枣良种苗木（万株）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1D1D">
            <w:pPr>
              <w:jc w:val="center"/>
            </w:pPr>
            <w:r>
              <w:rPr>
                <w:rFonts w:ascii="宋体" w:hAnsi="宋体" w:eastAsia="宋体"/>
                <w:sz w:val="16"/>
              </w:rPr>
              <w:t>&gt;=20万株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E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BA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5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0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A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7C80">
            <w:pPr>
              <w:jc w:val="center"/>
            </w:pPr>
            <w:r>
              <w:rPr>
                <w:rFonts w:ascii="宋体" w:hAnsi="宋体" w:eastAsia="宋体"/>
                <w:sz w:val="16"/>
              </w:rPr>
              <w: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5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7E35">
            <w:pPr>
              <w:jc w:val="center"/>
            </w:pPr>
          </w:p>
        </w:tc>
      </w:tr>
      <w:tr w14:paraId="7007789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FF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79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0C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4868">
            <w:pPr>
              <w:jc w:val="center"/>
            </w:pPr>
            <w:r>
              <w:rPr>
                <w:rFonts w:ascii="宋体" w:hAnsi="宋体" w:eastAsia="宋体"/>
                <w:sz w:val="16"/>
              </w:rPr>
              <w:t>培育良种苗木合格率（%）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C9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4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2E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0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9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2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0E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09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E309A">
            <w:pPr>
              <w:jc w:val="center"/>
            </w:pPr>
          </w:p>
        </w:tc>
      </w:tr>
      <w:tr w14:paraId="30A84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93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009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FFD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852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2A4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D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E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5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1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7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BDEE">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F3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6F589">
            <w:pPr>
              <w:jc w:val="center"/>
            </w:pPr>
          </w:p>
        </w:tc>
      </w:tr>
      <w:tr w14:paraId="1E12E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28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B4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C5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5CB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F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8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17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D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9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6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2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6F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175D">
            <w:pPr>
              <w:jc w:val="center"/>
            </w:pPr>
          </w:p>
        </w:tc>
      </w:tr>
      <w:tr w14:paraId="6E94C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D61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22C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BA7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3CAD">
            <w:pPr>
              <w:jc w:val="center"/>
            </w:pPr>
            <w:r>
              <w:rPr>
                <w:rFonts w:ascii="宋体" w:hAnsi="宋体" w:eastAsia="宋体"/>
                <w:sz w:val="16"/>
              </w:rPr>
              <w:t>购买穗条费用（万元）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A8F0">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88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8D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E08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9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9E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1B98">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05CF">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8B08">
            <w:pPr>
              <w:jc w:val="center"/>
            </w:pPr>
          </w:p>
        </w:tc>
      </w:tr>
      <w:tr w14:paraId="46B5F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D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68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D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83A8">
            <w:pPr>
              <w:jc w:val="center"/>
            </w:pPr>
            <w:r>
              <w:rPr>
                <w:rFonts w:ascii="宋体" w:hAnsi="宋体" w:eastAsia="宋体"/>
                <w:sz w:val="16"/>
              </w:rPr>
              <w:t>犁地、平整费用（万元）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6F92">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3C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A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07A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1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0C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3C0B">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268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F6DE">
            <w:pPr>
              <w:jc w:val="center"/>
            </w:pPr>
          </w:p>
        </w:tc>
      </w:tr>
      <w:tr w14:paraId="4A4A6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5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77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3C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F9F7">
            <w:pPr>
              <w:jc w:val="center"/>
            </w:pPr>
            <w:r>
              <w:rPr>
                <w:rFonts w:ascii="宋体" w:hAnsi="宋体" w:eastAsia="宋体"/>
                <w:sz w:val="16"/>
              </w:rPr>
              <w:t>复合肥、农家肥费用（万元）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C504">
            <w:pPr>
              <w:jc w:val="center"/>
            </w:pPr>
            <w:r>
              <w:rPr>
                <w:rFonts w:ascii="宋体" w:hAnsi="宋体" w:eastAsia="宋体"/>
                <w:sz w:val="16"/>
              </w:rPr>
              <w:t>&lt;=8.40万元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01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F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64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B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D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76AD">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50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7419F">
            <w:pPr>
              <w:jc w:val="center"/>
            </w:pPr>
          </w:p>
        </w:tc>
      </w:tr>
      <w:tr w14:paraId="77D96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7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8A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4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2865">
            <w:pPr>
              <w:jc w:val="center"/>
            </w:pPr>
            <w:r>
              <w:rPr>
                <w:rFonts w:ascii="宋体" w:hAnsi="宋体" w:eastAsia="宋体"/>
                <w:sz w:val="16"/>
              </w:rPr>
              <w:t>地膜费用（万元）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E818">
            <w:pPr>
              <w:jc w:val="center"/>
            </w:pPr>
            <w:r>
              <w:rPr>
                <w:rFonts w:ascii="宋体" w:hAnsi="宋体" w:eastAsia="宋体"/>
                <w:sz w:val="16"/>
              </w:rPr>
              <w:t>&lt;=0.53万元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5A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18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E1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A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E2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B430">
            <w:pPr>
              <w:jc w:val="center"/>
            </w:pPr>
            <w:r>
              <w:rPr>
                <w:rFonts w:ascii="宋体" w:hAnsi="宋体" w:eastAsia="宋体"/>
                <w:sz w:val="16"/>
              </w:rPr>
              <w:t>=0.53万元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F47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044CF">
            <w:pPr>
              <w:jc w:val="center"/>
            </w:pPr>
          </w:p>
        </w:tc>
      </w:tr>
      <w:tr w14:paraId="45DC2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83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52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A4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FFE6">
            <w:pPr>
              <w:jc w:val="center"/>
            </w:pPr>
            <w:r>
              <w:rPr>
                <w:rFonts w:ascii="宋体" w:hAnsi="宋体" w:eastAsia="宋体"/>
                <w:sz w:val="16"/>
              </w:rPr>
              <w:t>病虫害防治费用（万元）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35DD">
            <w:pPr>
              <w:jc w:val="center"/>
            </w:pPr>
            <w:r>
              <w:rPr>
                <w:rFonts w:ascii="宋体" w:hAnsi="宋体" w:eastAsia="宋体"/>
                <w:sz w:val="16"/>
              </w:rPr>
              <w:t>&lt;=0.67万元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19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2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ED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4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10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2EF5">
            <w:pPr>
              <w:jc w:val="center"/>
            </w:pPr>
            <w:r>
              <w:rPr>
                <w:rFonts w:ascii="宋体" w:hAnsi="宋体" w:eastAsia="宋体"/>
                <w:sz w:val="16"/>
              </w:rPr>
              <w: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70D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1A1F">
            <w:pPr>
              <w:jc w:val="center"/>
            </w:pPr>
          </w:p>
        </w:tc>
      </w:tr>
      <w:tr w14:paraId="60FF0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8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AB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BC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AAD1">
            <w:pPr>
              <w:jc w:val="center"/>
            </w:pPr>
            <w:r>
              <w:rPr>
                <w:rFonts w:ascii="宋体" w:hAnsi="宋体" w:eastAsia="宋体"/>
                <w:sz w:val="16"/>
              </w:rPr>
              <w:t>提供苗支撑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EAAE">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9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4D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1C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39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4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3D3C">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04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ED0D3">
            <w:pPr>
              <w:jc w:val="center"/>
            </w:pPr>
          </w:p>
        </w:tc>
      </w:tr>
      <w:tr w14:paraId="129AB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C5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50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CF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61CE">
            <w:pPr>
              <w:jc w:val="center"/>
            </w:pPr>
            <w:r>
              <w:rPr>
                <w:rFonts w:ascii="宋体" w:hAnsi="宋体" w:eastAsia="宋体"/>
                <w:sz w:val="16"/>
              </w:rPr>
              <w:t>项目区公众满意度（%）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7B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7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28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E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D2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8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60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18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AE0DD">
            <w:pPr>
              <w:jc w:val="center"/>
            </w:pPr>
          </w:p>
        </w:tc>
      </w:tr>
      <w:tr w14:paraId="4BF4C32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C125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756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EFF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73E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65EB55"/>
        </w:tc>
      </w:tr>
    </w:tbl>
    <w:p w14:paraId="3D0935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27C15E5">
        <w:tblPrEx>
          <w:tblCellMar>
            <w:top w:w="0" w:type="dxa"/>
            <w:left w:w="108" w:type="dxa"/>
            <w:bottom w:w="0" w:type="dxa"/>
            <w:right w:w="108" w:type="dxa"/>
          </w:tblCellMar>
        </w:tblPrEx>
        <w:tc>
          <w:tcPr>
            <w:tcW w:w="8848" w:type="dxa"/>
            <w:gridSpan w:val="14"/>
            <w:vAlign w:val="center"/>
          </w:tcPr>
          <w:p w14:paraId="0D3A4119">
            <w:pPr>
              <w:jc w:val="center"/>
            </w:pPr>
            <w:r>
              <w:rPr>
                <w:rFonts w:ascii="宋体" w:hAnsi="宋体" w:eastAsia="宋体"/>
                <w:sz w:val="24"/>
              </w:rPr>
              <w:t>项目支出绩效自评表</w:t>
            </w:r>
          </w:p>
        </w:tc>
      </w:tr>
      <w:tr w14:paraId="1428C240">
        <w:tblPrEx>
          <w:tblCellMar>
            <w:top w:w="0" w:type="dxa"/>
            <w:left w:w="108" w:type="dxa"/>
            <w:bottom w:w="0" w:type="dxa"/>
            <w:right w:w="108" w:type="dxa"/>
          </w:tblCellMar>
        </w:tblPrEx>
        <w:tc>
          <w:tcPr>
            <w:tcW w:w="8848" w:type="dxa"/>
            <w:gridSpan w:val="14"/>
            <w:vAlign w:val="center"/>
          </w:tcPr>
          <w:p w14:paraId="7A7C2CA6">
            <w:pPr>
              <w:jc w:val="center"/>
            </w:pPr>
            <w:r>
              <w:rPr>
                <w:rFonts w:ascii="宋体" w:hAnsi="宋体" w:eastAsia="宋体"/>
                <w:sz w:val="24"/>
              </w:rPr>
              <w:t>(2024年度)</w:t>
            </w:r>
          </w:p>
        </w:tc>
      </w:tr>
      <w:tr w14:paraId="40820D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41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967FFC">
            <w:pPr>
              <w:jc w:val="center"/>
            </w:pPr>
            <w:r>
              <w:rPr>
                <w:rFonts w:ascii="宋体" w:hAnsi="宋体" w:eastAsia="宋体"/>
                <w:sz w:val="16"/>
              </w:rPr>
              <w:t>2024草原植被恢复费支出项目</w:t>
            </w:r>
          </w:p>
        </w:tc>
      </w:tr>
      <w:tr w14:paraId="47EDD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75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95DCE">
            <w:pPr>
              <w:jc w:val="center"/>
            </w:pPr>
            <w:r>
              <w:rPr>
                <w:rFonts w:ascii="宋体" w:hAnsi="宋体" w:eastAsia="宋体"/>
                <w:sz w:val="16"/>
              </w:rPr>
              <w:t>新疆维吾尔自治区林业和草原厅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A7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773F6">
            <w:pPr>
              <w:jc w:val="center"/>
            </w:pPr>
            <w:r>
              <w:rPr>
                <w:rFonts w:ascii="宋体" w:hAnsi="宋体" w:eastAsia="宋体"/>
                <w:sz w:val="16"/>
              </w:rPr>
              <w:t>新疆维吾尔自治区疏附县自然资源局</w:t>
            </w:r>
          </w:p>
        </w:tc>
      </w:tr>
      <w:tr w14:paraId="0240C5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2EC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D99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4F7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D67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8A3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7F5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5B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7746">
            <w:pPr>
              <w:jc w:val="center"/>
            </w:pPr>
            <w:r>
              <w:rPr>
                <w:rFonts w:ascii="宋体" w:hAnsi="宋体" w:eastAsia="宋体"/>
                <w:sz w:val="16"/>
              </w:rPr>
              <w:t>得分</w:t>
            </w:r>
          </w:p>
        </w:tc>
      </w:tr>
      <w:tr w14:paraId="06AB3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D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ED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755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937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230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FC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E7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A60B">
            <w:pPr>
              <w:jc w:val="center"/>
            </w:pPr>
            <w:r>
              <w:rPr>
                <w:rFonts w:ascii="宋体" w:hAnsi="宋体" w:eastAsia="宋体"/>
                <w:sz w:val="16"/>
              </w:rPr>
              <w:t>10.00分</w:t>
            </w:r>
          </w:p>
        </w:tc>
      </w:tr>
      <w:tr w14:paraId="382CD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4B4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D3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1E10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DF5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412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FB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FB9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8966">
            <w:pPr>
              <w:jc w:val="center"/>
            </w:pPr>
            <w:r>
              <w:rPr>
                <w:rFonts w:ascii="宋体" w:hAnsi="宋体" w:eastAsia="宋体"/>
                <w:sz w:val="16"/>
              </w:rPr>
              <w:t>—</w:t>
            </w:r>
          </w:p>
        </w:tc>
      </w:tr>
      <w:tr w14:paraId="6E64E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34C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A3A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7DB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D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B8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BC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06C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ECCA">
            <w:pPr>
              <w:jc w:val="center"/>
            </w:pPr>
            <w:r>
              <w:rPr>
                <w:rFonts w:ascii="宋体" w:hAnsi="宋体" w:eastAsia="宋体"/>
                <w:sz w:val="16"/>
              </w:rPr>
              <w:t>—</w:t>
            </w:r>
          </w:p>
        </w:tc>
      </w:tr>
      <w:tr w14:paraId="18112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F19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1B1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845F28">
            <w:pPr>
              <w:jc w:val="center"/>
            </w:pPr>
            <w:r>
              <w:rPr>
                <w:rFonts w:ascii="宋体" w:hAnsi="宋体" w:eastAsia="宋体"/>
                <w:sz w:val="16"/>
              </w:rPr>
              <w:t>实际完成情况</w:t>
            </w:r>
          </w:p>
        </w:tc>
      </w:tr>
      <w:tr w14:paraId="11179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584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71C94">
            <w:pPr>
              <w:jc w:val="both"/>
            </w:pPr>
            <w:r>
              <w:rPr>
                <w:rFonts w:ascii="宋体" w:hAnsi="宋体" w:eastAsia="宋体"/>
                <w:sz w:val="16"/>
              </w:rPr>
              <w:t>开展禁牧和草畜平衡管理，草原返青期、生长盛期、枯黄期、三期监测和有害生物常规监测 。                                                           县级形成执法监管、禁牧和草畜平衡管理，草原资源监测、有害生物防治综合报告。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C6F316">
            <w:pPr>
              <w:jc w:val="both"/>
            </w:pPr>
            <w:r>
              <w:rPr>
                <w:rFonts w:hint="eastAsia" w:ascii="宋体" w:hAnsi="宋体"/>
                <w:sz w:val="16"/>
                <w:lang w:eastAsia="zh-CN"/>
              </w:rPr>
              <w:t>截至</w:t>
            </w:r>
            <w:r>
              <w:rPr>
                <w:rFonts w:ascii="宋体" w:hAnsi="宋体" w:eastAsia="宋体"/>
                <w:sz w:val="16"/>
              </w:rPr>
              <w:t>2024年12月31日，本项目全年预算数2万元，执行数2万元，执行率100%。已完成7个草原生态监测调查和图斑监测，检测费用2万元。有效促进生态植被恢复，群众满意度达到100%。</w:t>
            </w:r>
          </w:p>
        </w:tc>
      </w:tr>
      <w:tr w14:paraId="6FDA7B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A57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3B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09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03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C4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98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44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6E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80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EA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24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E9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A998F">
            <w:pPr>
              <w:jc w:val="center"/>
            </w:pPr>
            <w:r>
              <w:rPr>
                <w:rFonts w:ascii="宋体" w:hAnsi="宋体" w:eastAsia="宋体"/>
                <w:sz w:val="16"/>
              </w:rPr>
              <w:t>偏差原因分析及改进措施</w:t>
            </w:r>
          </w:p>
        </w:tc>
      </w:tr>
      <w:tr w14:paraId="0991A0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B1B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37D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4E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74B8">
            <w:pPr>
              <w:jc w:val="center"/>
            </w:pPr>
            <w:r>
              <w:rPr>
                <w:rFonts w:ascii="宋体" w:hAnsi="宋体" w:eastAsia="宋体"/>
                <w:sz w:val="16"/>
              </w:rPr>
              <w:t>草原生态监测调查和图斑监测（个）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9F4E">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7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15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E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8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5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9A85">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91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5628">
            <w:pPr>
              <w:jc w:val="center"/>
            </w:pPr>
          </w:p>
        </w:tc>
      </w:tr>
      <w:tr w14:paraId="601A7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7D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8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9C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C8E4">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36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B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11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2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0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0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40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D5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C0B9">
            <w:pPr>
              <w:jc w:val="center"/>
            </w:pPr>
          </w:p>
        </w:tc>
      </w:tr>
      <w:tr w14:paraId="19382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4A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EF8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3E2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2D4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EFF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6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5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B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6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9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8777">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7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C751">
            <w:pPr>
              <w:jc w:val="center"/>
            </w:pPr>
          </w:p>
        </w:tc>
      </w:tr>
      <w:tr w14:paraId="75BDA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76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EF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99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09A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6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0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6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F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B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1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D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5F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6CAB">
            <w:pPr>
              <w:jc w:val="center"/>
            </w:pPr>
          </w:p>
        </w:tc>
      </w:tr>
      <w:tr w14:paraId="12F97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7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60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37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F1C8">
            <w:pPr>
              <w:jc w:val="center"/>
            </w:pPr>
            <w:r>
              <w:rPr>
                <w:rFonts w:ascii="宋体" w:hAnsi="宋体" w:eastAsia="宋体"/>
                <w:sz w:val="16"/>
              </w:rPr>
              <w:t>草原生态监测费用（万元）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6A7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95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A9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E8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3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E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43E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AA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8C0C5">
            <w:pPr>
              <w:jc w:val="center"/>
            </w:pPr>
          </w:p>
        </w:tc>
      </w:tr>
      <w:tr w14:paraId="14169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4C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6F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1E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C58B">
            <w:pPr>
              <w:jc w:val="center"/>
            </w:pPr>
            <w:r>
              <w:rPr>
                <w:rFonts w:ascii="宋体" w:hAnsi="宋体" w:eastAsia="宋体"/>
                <w:sz w:val="16"/>
              </w:rPr>
              <w:t>有效促进生态植被恢复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ABE2">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6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C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FA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51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3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015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C21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3AC71">
            <w:pPr>
              <w:jc w:val="center"/>
            </w:pPr>
          </w:p>
        </w:tc>
      </w:tr>
      <w:tr w14:paraId="1B716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DA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B8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F0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C3C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23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0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93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9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7F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5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6C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39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B9F8">
            <w:pPr>
              <w:jc w:val="center"/>
            </w:pPr>
          </w:p>
        </w:tc>
      </w:tr>
      <w:tr w14:paraId="2D41BDE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564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39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0C8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F16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5D6C60"/>
        </w:tc>
      </w:tr>
    </w:tbl>
    <w:p w14:paraId="1EE83B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2019FD">
        <w:tblPrEx>
          <w:tblCellMar>
            <w:top w:w="0" w:type="dxa"/>
            <w:left w:w="108" w:type="dxa"/>
            <w:bottom w:w="0" w:type="dxa"/>
            <w:right w:w="108" w:type="dxa"/>
          </w:tblCellMar>
        </w:tblPrEx>
        <w:tc>
          <w:tcPr>
            <w:tcW w:w="8848" w:type="dxa"/>
            <w:gridSpan w:val="14"/>
            <w:vAlign w:val="center"/>
          </w:tcPr>
          <w:p w14:paraId="664464FA">
            <w:pPr>
              <w:jc w:val="center"/>
            </w:pPr>
            <w:r>
              <w:rPr>
                <w:rFonts w:ascii="宋体" w:hAnsi="宋体" w:eastAsia="宋体"/>
                <w:sz w:val="24"/>
              </w:rPr>
              <w:t>项目支出绩效自评表</w:t>
            </w:r>
          </w:p>
        </w:tc>
      </w:tr>
      <w:tr w14:paraId="604DBAF0">
        <w:tblPrEx>
          <w:tblCellMar>
            <w:top w:w="0" w:type="dxa"/>
            <w:left w:w="108" w:type="dxa"/>
            <w:bottom w:w="0" w:type="dxa"/>
            <w:right w:w="108" w:type="dxa"/>
          </w:tblCellMar>
        </w:tblPrEx>
        <w:tc>
          <w:tcPr>
            <w:tcW w:w="8848" w:type="dxa"/>
            <w:gridSpan w:val="14"/>
            <w:vAlign w:val="center"/>
          </w:tcPr>
          <w:p w14:paraId="63F30D77">
            <w:pPr>
              <w:jc w:val="center"/>
            </w:pPr>
            <w:r>
              <w:rPr>
                <w:rFonts w:ascii="宋体" w:hAnsi="宋体" w:eastAsia="宋体"/>
                <w:sz w:val="24"/>
              </w:rPr>
              <w:t>(2024年度)</w:t>
            </w:r>
          </w:p>
        </w:tc>
      </w:tr>
      <w:tr w14:paraId="2E7B88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FA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B802DC">
            <w:pPr>
              <w:jc w:val="center"/>
            </w:pPr>
            <w:r>
              <w:rPr>
                <w:rFonts w:ascii="宋体" w:hAnsi="宋体" w:eastAsia="宋体"/>
                <w:sz w:val="16"/>
              </w:rPr>
              <w:t>“三北”工程补助资金项目</w:t>
            </w:r>
          </w:p>
        </w:tc>
      </w:tr>
      <w:tr w14:paraId="31633B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A1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5FA95">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49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6B051">
            <w:pPr>
              <w:jc w:val="center"/>
            </w:pPr>
            <w:r>
              <w:rPr>
                <w:rFonts w:ascii="宋体" w:hAnsi="宋体" w:eastAsia="宋体"/>
                <w:sz w:val="16"/>
              </w:rPr>
              <w:t>新疆维吾尔自治区疏附县自然资源局</w:t>
            </w:r>
          </w:p>
        </w:tc>
      </w:tr>
      <w:tr w14:paraId="00B089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987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D59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83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EA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26A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AB9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3CC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1BFE">
            <w:pPr>
              <w:jc w:val="center"/>
            </w:pPr>
            <w:r>
              <w:rPr>
                <w:rFonts w:ascii="宋体" w:hAnsi="宋体" w:eastAsia="宋体"/>
                <w:sz w:val="16"/>
              </w:rPr>
              <w:t>得分</w:t>
            </w:r>
          </w:p>
        </w:tc>
      </w:tr>
      <w:tr w14:paraId="33CA9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B8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80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82434">
            <w:pPr>
              <w:jc w:val="center"/>
            </w:pPr>
            <w:r>
              <w:rPr>
                <w:rFonts w:ascii="宋体" w:hAnsi="宋体" w:eastAsia="宋体"/>
                <w:sz w:val="16"/>
              </w:rPr>
              <w:t>1,406.48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2B47C">
            <w:pPr>
              <w:jc w:val="center"/>
            </w:pPr>
            <w:r>
              <w:rPr>
                <w:rFonts w:ascii="宋体" w:hAnsi="宋体" w:eastAsia="宋体"/>
                <w:sz w:val="16"/>
              </w:rPr>
              <w:t>1,406.48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9B9FF">
            <w:pPr>
              <w:jc w:val="center"/>
            </w:pPr>
            <w:r>
              <w:rPr>
                <w:rFonts w:ascii="宋体" w:hAnsi="宋体" w:eastAsia="宋体"/>
                <w:sz w:val="16"/>
              </w:rPr>
              <w:t>35.46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E8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B2F3">
            <w:pPr>
              <w:jc w:val="center"/>
            </w:pPr>
            <w:r>
              <w:rPr>
                <w:rFonts w:ascii="宋体" w:hAnsi="宋体" w:eastAsia="宋体"/>
                <w:sz w:val="16"/>
              </w:rPr>
              <w:t>2.52%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8797">
            <w:pPr>
              <w:jc w:val="center"/>
            </w:pPr>
            <w:r>
              <w:rPr>
                <w:rFonts w:ascii="宋体" w:hAnsi="宋体" w:eastAsia="宋体"/>
                <w:sz w:val="16"/>
              </w:rPr>
              <w:t>0.00分</w:t>
            </w:r>
          </w:p>
        </w:tc>
      </w:tr>
      <w:tr w14:paraId="36D93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B62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06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0511E">
            <w:pPr>
              <w:jc w:val="center"/>
            </w:pPr>
            <w:r>
              <w:rPr>
                <w:rFonts w:ascii="宋体" w:hAnsi="宋体" w:eastAsia="宋体"/>
                <w:sz w:val="16"/>
              </w:rPr>
              <w:t>1,149.60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8F61">
            <w:pPr>
              <w:jc w:val="center"/>
            </w:pPr>
            <w:r>
              <w:rPr>
                <w:rFonts w:ascii="宋体" w:hAnsi="宋体" w:eastAsia="宋体"/>
                <w:sz w:val="16"/>
              </w:rPr>
              <w:t>1,149.60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5DB7">
            <w:pPr>
              <w:jc w:val="center"/>
            </w:pPr>
            <w:r>
              <w:rPr>
                <w:rFonts w:ascii="宋体" w:hAnsi="宋体" w:eastAsia="宋体"/>
                <w:sz w:val="16"/>
              </w:rPr>
              <w:t>35.46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193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DB4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389F">
            <w:pPr>
              <w:jc w:val="center"/>
            </w:pPr>
            <w:r>
              <w:rPr>
                <w:rFonts w:ascii="宋体" w:hAnsi="宋体" w:eastAsia="宋体"/>
                <w:sz w:val="16"/>
              </w:rPr>
              <w:t>—</w:t>
            </w:r>
          </w:p>
        </w:tc>
      </w:tr>
      <w:tr w14:paraId="3F43E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689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FE8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58A8">
            <w:pPr>
              <w:jc w:val="center"/>
            </w:pPr>
            <w:r>
              <w:rPr>
                <w:rFonts w:ascii="宋体" w:hAnsi="宋体" w:eastAsia="宋体"/>
                <w:sz w:val="16"/>
              </w:rPr>
              <w:t>256.88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F577">
            <w:pPr>
              <w:jc w:val="center"/>
            </w:pPr>
            <w:r>
              <w:rPr>
                <w:rFonts w:ascii="宋体" w:hAnsi="宋体" w:eastAsia="宋体"/>
                <w:sz w:val="16"/>
              </w:rPr>
              <w:t>256.88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4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91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477A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5B79">
            <w:pPr>
              <w:jc w:val="center"/>
            </w:pPr>
            <w:r>
              <w:rPr>
                <w:rFonts w:ascii="宋体" w:hAnsi="宋体" w:eastAsia="宋体"/>
                <w:sz w:val="16"/>
              </w:rPr>
              <w:t>—</w:t>
            </w:r>
          </w:p>
        </w:tc>
      </w:tr>
      <w:tr w14:paraId="6A3CD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12B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88E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87203">
            <w:pPr>
              <w:jc w:val="center"/>
            </w:pPr>
            <w:r>
              <w:rPr>
                <w:rFonts w:ascii="宋体" w:hAnsi="宋体" w:eastAsia="宋体"/>
                <w:sz w:val="16"/>
              </w:rPr>
              <w:t>实际完成情况</w:t>
            </w:r>
          </w:p>
        </w:tc>
      </w:tr>
      <w:tr w14:paraId="6BFA1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D78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44CB9">
            <w:pPr>
              <w:jc w:val="both"/>
            </w:pPr>
            <w:r>
              <w:rPr>
                <w:rFonts w:ascii="宋体" w:hAnsi="宋体" w:eastAsia="宋体"/>
                <w:sz w:val="16"/>
              </w:rPr>
              <w:t>本项目总预算金额为1149.6万元，实施退化林修复面积1.5万亩，退化草原修复面积3万亩，沙化土地新造林后期管护面积0.61万亩，林木良种使用率达到75%以上，项目完成时间2024年12月25日，沙化土地新造林管护补助标准200元/亩，预计带动就业人数大于1700人，项目区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10CE8">
            <w:pPr>
              <w:jc w:val="both"/>
            </w:pPr>
            <w:r>
              <w:rPr>
                <w:rFonts w:hint="eastAsia" w:ascii="宋体" w:hAnsi="宋体"/>
                <w:sz w:val="16"/>
                <w:lang w:eastAsia="zh-CN"/>
              </w:rPr>
              <w:t>截至</w:t>
            </w:r>
            <w:r>
              <w:rPr>
                <w:rFonts w:ascii="宋体" w:hAnsi="宋体" w:eastAsia="宋体"/>
                <w:sz w:val="16"/>
              </w:rPr>
              <w:t>2024年12月31日，此项目全年预算数1406.48万元，全年执行数35.46万元，执行率2.5%。沙化土地新造林管护支付35.46万元为项目的前期费用，目前退化林修复面积1.5万亩，退化草原修复面积3万亩，沙化土地新造林后期管护面积0.61万亩相关业务未执行。</w:t>
            </w:r>
          </w:p>
        </w:tc>
      </w:tr>
      <w:tr w14:paraId="0F74D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708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AE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2E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9B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84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FC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A2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D3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53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B9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AB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EA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B4BEE">
            <w:pPr>
              <w:jc w:val="center"/>
            </w:pPr>
            <w:r>
              <w:rPr>
                <w:rFonts w:ascii="宋体" w:hAnsi="宋体" w:eastAsia="宋体"/>
                <w:sz w:val="16"/>
              </w:rPr>
              <w:t>偏差原因分析及改进措施</w:t>
            </w:r>
          </w:p>
        </w:tc>
      </w:tr>
      <w:tr w14:paraId="5C25B9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6A1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517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223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8921">
            <w:pPr>
              <w:jc w:val="center"/>
            </w:pPr>
            <w:r>
              <w:rPr>
                <w:rFonts w:ascii="宋体" w:hAnsi="宋体" w:eastAsia="宋体"/>
                <w:sz w:val="16"/>
              </w:rPr>
              <w:t>退化林修复面积（万亩）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39F9">
            <w:pPr>
              <w:jc w:val="center"/>
            </w:pPr>
            <w:r>
              <w:rPr>
                <w:rFonts w:ascii="宋体" w:hAnsi="宋体" w:eastAsia="宋体"/>
                <w:sz w:val="16"/>
              </w:rPr>
              <w:t>&gt;=1.5万亩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A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09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27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0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1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FE10">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D0C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8EF7">
            <w:pPr>
              <w:jc w:val="center"/>
            </w:pPr>
            <w:r>
              <w:rPr>
                <w:rFonts w:ascii="宋体" w:hAnsi="宋体" w:eastAsia="宋体"/>
                <w:sz w:val="16"/>
              </w:rPr>
              <w:t>原因：项目资金下达时间晚，错过了秋季植树时间。措施：2025年春季进行补植补造。</w:t>
            </w:r>
          </w:p>
        </w:tc>
      </w:tr>
      <w:tr w14:paraId="5AA72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4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DE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E4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41B2">
            <w:pPr>
              <w:jc w:val="center"/>
            </w:pPr>
            <w:r>
              <w:rPr>
                <w:rFonts w:ascii="宋体" w:hAnsi="宋体" w:eastAsia="宋体"/>
                <w:sz w:val="16"/>
              </w:rPr>
              <w:t>退化草原修复面积（万亩）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B617">
            <w:pPr>
              <w:jc w:val="center"/>
            </w:pPr>
            <w:r>
              <w:rPr>
                <w:rFonts w:ascii="宋体" w:hAnsi="宋体" w:eastAsia="宋体"/>
                <w:sz w:val="16"/>
              </w:rPr>
              <w:t>&gt;=3万亩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B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9F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7C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A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1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E5E3">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23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545B">
            <w:pPr>
              <w:jc w:val="center"/>
            </w:pPr>
            <w:r>
              <w:rPr>
                <w:rFonts w:ascii="宋体" w:hAnsi="宋体" w:eastAsia="宋体"/>
                <w:sz w:val="16"/>
              </w:rPr>
              <w:t>原因：项目资金下达时间晚，错过了秋季植树时间。措施：2025年春季进行补植补造。</w:t>
            </w:r>
          </w:p>
        </w:tc>
      </w:tr>
      <w:tr w14:paraId="499E6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C0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5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12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9AB1">
            <w:pPr>
              <w:jc w:val="center"/>
            </w:pPr>
            <w:r>
              <w:rPr>
                <w:rFonts w:ascii="宋体" w:hAnsi="宋体" w:eastAsia="宋体"/>
                <w:sz w:val="16"/>
              </w:rPr>
              <w:t>沙化土地新造林管护面积（万亩）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443D">
            <w:pPr>
              <w:jc w:val="center"/>
            </w:pPr>
            <w:r>
              <w:rPr>
                <w:rFonts w:ascii="宋体" w:hAnsi="宋体" w:eastAsia="宋体"/>
                <w:sz w:val="16"/>
              </w:rPr>
              <w:t>&gt;=0.61万亩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9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E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68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8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8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7A1A">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8EE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1F76">
            <w:pPr>
              <w:jc w:val="center"/>
            </w:pPr>
            <w:r>
              <w:rPr>
                <w:rFonts w:ascii="宋体" w:hAnsi="宋体" w:eastAsia="宋体"/>
                <w:sz w:val="16"/>
              </w:rPr>
              <w:t>原因：项目资金下达时间晚，错过了秋季植树时间。措施：2025年春季进行补植补造。</w:t>
            </w:r>
          </w:p>
        </w:tc>
      </w:tr>
      <w:tr w14:paraId="69149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E3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5B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CF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9217">
            <w:pPr>
              <w:jc w:val="center"/>
            </w:pPr>
            <w:r>
              <w:rPr>
                <w:rFonts w:ascii="宋体" w:hAnsi="宋体" w:eastAsia="宋体"/>
                <w:sz w:val="16"/>
              </w:rPr>
              <w:t>林木良种使用率（%）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8F37">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E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D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36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9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D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08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2F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09C6">
            <w:pPr>
              <w:jc w:val="center"/>
            </w:pPr>
            <w:r>
              <w:rPr>
                <w:rFonts w:ascii="宋体" w:hAnsi="宋体" w:eastAsia="宋体"/>
                <w:sz w:val="16"/>
              </w:rPr>
              <w:t>原因：项目资金下达时间晚，错过了秋季植树时间。措施：2025年春季进行补植补造。</w:t>
            </w:r>
          </w:p>
        </w:tc>
      </w:tr>
      <w:tr w14:paraId="45896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6A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A5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94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79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347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9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29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BF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6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6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FD0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0F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FB905">
            <w:pPr>
              <w:jc w:val="center"/>
            </w:pPr>
            <w:r>
              <w:rPr>
                <w:rFonts w:ascii="宋体" w:hAnsi="宋体" w:eastAsia="宋体"/>
                <w:sz w:val="16"/>
              </w:rPr>
              <w:t>原因：项目资金下达时间晚，错过了秋季植树时间。措施：2025年春季进行补植补造。</w:t>
            </w:r>
          </w:p>
        </w:tc>
      </w:tr>
      <w:tr w14:paraId="3CD5A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B8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0D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FD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510D">
            <w:pPr>
              <w:jc w:val="center"/>
            </w:pPr>
            <w:r>
              <w:rPr>
                <w:rFonts w:ascii="宋体" w:hAnsi="宋体" w:eastAsia="宋体"/>
                <w:sz w:val="16"/>
              </w:rPr>
              <w:t>沙化土地新造林管护（元/亩）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AB87">
            <w:pPr>
              <w:jc w:val="center"/>
            </w:pPr>
            <w:r>
              <w:rPr>
                <w:rFonts w:ascii="宋体" w:hAnsi="宋体" w:eastAsia="宋体"/>
                <w:sz w:val="16"/>
              </w:rPr>
              <w:t>&lt;=200元/亩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DD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0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54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7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03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778C">
            <w:pPr>
              <w:jc w:val="center"/>
            </w:pPr>
            <w:r>
              <w:rPr>
                <w:rFonts w:ascii="宋体" w:hAnsi="宋体" w:eastAsia="宋体"/>
                <w:sz w:val="16"/>
              </w:rPr>
              <w:t>=200元/亩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0C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4CA36">
            <w:pPr>
              <w:jc w:val="center"/>
            </w:pPr>
            <w:r>
              <w:rPr>
                <w:rFonts w:ascii="宋体" w:hAnsi="宋体" w:eastAsia="宋体"/>
                <w:sz w:val="16"/>
              </w:rPr>
              <w:t>原因：项目资金下达时间晚，错过了秋季植树时间。措施：2025年春季进行补植补造。</w:t>
            </w:r>
          </w:p>
        </w:tc>
      </w:tr>
      <w:tr w14:paraId="65A0C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9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06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E9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DC33">
            <w:pPr>
              <w:jc w:val="center"/>
            </w:pPr>
            <w:r>
              <w:rPr>
                <w:rFonts w:ascii="宋体" w:hAnsi="宋体" w:eastAsia="宋体"/>
                <w:sz w:val="16"/>
              </w:rPr>
              <w:t>带动就业人数（人）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94D1">
            <w:pPr>
              <w:jc w:val="center"/>
            </w:pPr>
            <w:r>
              <w:rPr>
                <w:rFonts w:ascii="宋体" w:hAnsi="宋体" w:eastAsia="宋体"/>
                <w:sz w:val="16"/>
              </w:rPr>
              <w:t>&gt;=1700人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E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4C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59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5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A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D639">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27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0CBC">
            <w:pPr>
              <w:jc w:val="center"/>
            </w:pPr>
            <w:r>
              <w:rPr>
                <w:rFonts w:ascii="宋体" w:hAnsi="宋体" w:eastAsia="宋体"/>
                <w:sz w:val="16"/>
              </w:rPr>
              <w:t>原因：项目资金下达时间晚，错过了秋季植树时间。措施：2025年春季进行补植补造。</w:t>
            </w:r>
          </w:p>
        </w:tc>
      </w:tr>
      <w:tr w14:paraId="20D7E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B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D6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3F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0DEC">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7B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8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B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9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C4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E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33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48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93BF1">
            <w:pPr>
              <w:jc w:val="center"/>
            </w:pPr>
            <w:r>
              <w:rPr>
                <w:rFonts w:ascii="宋体" w:hAnsi="宋体" w:eastAsia="宋体"/>
                <w:sz w:val="16"/>
              </w:rPr>
              <w:t>原因：项目资金下达时间晚，错过了秋季植树时间。措施：2025年春季进行补植补造。</w:t>
            </w:r>
          </w:p>
        </w:tc>
      </w:tr>
      <w:tr w14:paraId="79F612C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63A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E9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A66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B2AC">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D34AB4"/>
        </w:tc>
      </w:tr>
    </w:tbl>
    <w:p w14:paraId="56BE309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1"/>
        <w:gridCol w:w="619"/>
        <w:gridCol w:w="630"/>
      </w:tblGrid>
      <w:tr w14:paraId="184BDB28">
        <w:tblPrEx>
          <w:tblCellMar>
            <w:top w:w="0" w:type="dxa"/>
            <w:left w:w="108" w:type="dxa"/>
            <w:bottom w:w="0" w:type="dxa"/>
            <w:right w:w="108" w:type="dxa"/>
          </w:tblCellMar>
        </w:tblPrEx>
        <w:tc>
          <w:tcPr>
            <w:tcW w:w="8848" w:type="dxa"/>
            <w:gridSpan w:val="14"/>
            <w:vAlign w:val="center"/>
          </w:tcPr>
          <w:p w14:paraId="21F32D28">
            <w:pPr>
              <w:jc w:val="center"/>
            </w:pPr>
            <w:r>
              <w:rPr>
                <w:rFonts w:ascii="宋体" w:hAnsi="宋体" w:eastAsia="宋体"/>
                <w:sz w:val="24"/>
              </w:rPr>
              <w:t>项目支出绩效自评表</w:t>
            </w:r>
          </w:p>
        </w:tc>
      </w:tr>
      <w:tr w14:paraId="68CE38C0">
        <w:tblPrEx>
          <w:tblCellMar>
            <w:top w:w="0" w:type="dxa"/>
            <w:left w:w="108" w:type="dxa"/>
            <w:bottom w:w="0" w:type="dxa"/>
            <w:right w:w="108" w:type="dxa"/>
          </w:tblCellMar>
        </w:tblPrEx>
        <w:tc>
          <w:tcPr>
            <w:tcW w:w="8848" w:type="dxa"/>
            <w:gridSpan w:val="14"/>
            <w:vAlign w:val="center"/>
          </w:tcPr>
          <w:p w14:paraId="7A283EF6">
            <w:pPr>
              <w:jc w:val="center"/>
            </w:pPr>
            <w:r>
              <w:rPr>
                <w:rFonts w:ascii="宋体" w:hAnsi="宋体" w:eastAsia="宋体"/>
                <w:sz w:val="24"/>
              </w:rPr>
              <w:t>(2024年度)</w:t>
            </w:r>
          </w:p>
        </w:tc>
      </w:tr>
      <w:tr w14:paraId="204830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4B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4554B4">
            <w:pPr>
              <w:jc w:val="center"/>
            </w:pPr>
            <w:r>
              <w:rPr>
                <w:rFonts w:ascii="宋体" w:hAnsi="宋体" w:eastAsia="宋体"/>
                <w:sz w:val="16"/>
              </w:rPr>
              <w:t>“疏附县规划模型”沙盘项目</w:t>
            </w:r>
          </w:p>
        </w:tc>
      </w:tr>
      <w:tr w14:paraId="0348B1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E4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F16BA">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86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88187D">
            <w:pPr>
              <w:jc w:val="center"/>
            </w:pPr>
            <w:r>
              <w:rPr>
                <w:rFonts w:ascii="宋体" w:hAnsi="宋体" w:eastAsia="宋体"/>
                <w:sz w:val="16"/>
              </w:rPr>
              <w:t>新疆维吾尔自治区疏附县自然资源局</w:t>
            </w:r>
          </w:p>
        </w:tc>
      </w:tr>
      <w:tr w14:paraId="01942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69A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5A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1A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7ED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84B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14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98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4B83">
            <w:pPr>
              <w:jc w:val="center"/>
            </w:pPr>
            <w:r>
              <w:rPr>
                <w:rFonts w:ascii="宋体" w:hAnsi="宋体" w:eastAsia="宋体"/>
                <w:sz w:val="16"/>
              </w:rPr>
              <w:t>得分</w:t>
            </w:r>
          </w:p>
        </w:tc>
      </w:tr>
      <w:tr w14:paraId="0E64D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C3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550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2BC19">
            <w:pPr>
              <w:jc w:val="center"/>
            </w:pPr>
            <w:r>
              <w:rPr>
                <w:rFonts w:ascii="宋体" w:hAnsi="宋体" w:eastAsia="宋体"/>
                <w:sz w:val="16"/>
              </w:rPr>
              <w:t>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06DC">
            <w:pPr>
              <w:jc w:val="center"/>
            </w:pPr>
            <w:r>
              <w:rPr>
                <w:rFonts w:ascii="宋体" w:hAnsi="宋体" w:eastAsia="宋体"/>
                <w:sz w:val="16"/>
              </w:rPr>
              <w:t>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A6921">
            <w:pPr>
              <w:jc w:val="center"/>
            </w:pPr>
            <w:r>
              <w:rPr>
                <w:rFonts w:ascii="宋体" w:hAnsi="宋体" w:eastAsia="宋体"/>
                <w:sz w:val="16"/>
              </w:rPr>
              <w:t>23.63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3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131A">
            <w:pPr>
              <w:jc w:val="center"/>
            </w:pPr>
            <w:r>
              <w:rPr>
                <w:rFonts w:ascii="宋体" w:hAnsi="宋体" w:eastAsia="宋体"/>
                <w:sz w:val="16"/>
              </w:rPr>
              <w:t>49.99%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02B6">
            <w:pPr>
              <w:jc w:val="center"/>
            </w:pPr>
            <w:r>
              <w:rPr>
                <w:rFonts w:ascii="宋体" w:hAnsi="宋体" w:eastAsia="宋体"/>
                <w:sz w:val="16"/>
              </w:rPr>
              <w:t>0.00分</w:t>
            </w:r>
          </w:p>
        </w:tc>
      </w:tr>
      <w:tr w14:paraId="30172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312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A3F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F1C92">
            <w:pPr>
              <w:jc w:val="center"/>
            </w:pPr>
            <w:r>
              <w:rPr>
                <w:rFonts w:ascii="宋体" w:hAnsi="宋体" w:eastAsia="宋体"/>
                <w:sz w:val="16"/>
              </w:rPr>
              <w:t>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72E6">
            <w:pPr>
              <w:jc w:val="center"/>
            </w:pPr>
            <w:r>
              <w:rPr>
                <w:rFonts w:ascii="宋体" w:hAnsi="宋体" w:eastAsia="宋体"/>
                <w:sz w:val="16"/>
              </w:rPr>
              <w:t>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104F">
            <w:pPr>
              <w:jc w:val="center"/>
            </w:pPr>
            <w:r>
              <w:rPr>
                <w:rFonts w:ascii="宋体" w:hAnsi="宋体" w:eastAsia="宋体"/>
                <w:sz w:val="16"/>
              </w:rPr>
              <w:t>23.63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4F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B1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224D">
            <w:pPr>
              <w:jc w:val="center"/>
            </w:pPr>
            <w:r>
              <w:rPr>
                <w:rFonts w:ascii="宋体" w:hAnsi="宋体" w:eastAsia="宋体"/>
                <w:sz w:val="16"/>
              </w:rPr>
              <w:t>—</w:t>
            </w:r>
          </w:p>
        </w:tc>
      </w:tr>
      <w:tr w14:paraId="15944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5AA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CA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AB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F4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FE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A1E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2B7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F58C">
            <w:pPr>
              <w:jc w:val="center"/>
            </w:pPr>
            <w:r>
              <w:rPr>
                <w:rFonts w:ascii="宋体" w:hAnsi="宋体" w:eastAsia="宋体"/>
                <w:sz w:val="16"/>
              </w:rPr>
              <w:t>—</w:t>
            </w:r>
          </w:p>
        </w:tc>
      </w:tr>
      <w:tr w14:paraId="16573E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1C0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324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62725F">
            <w:pPr>
              <w:jc w:val="center"/>
            </w:pPr>
            <w:r>
              <w:rPr>
                <w:rFonts w:ascii="宋体" w:hAnsi="宋体" w:eastAsia="宋体"/>
                <w:sz w:val="16"/>
              </w:rPr>
              <w:t>实际完成情况</w:t>
            </w:r>
          </w:p>
        </w:tc>
      </w:tr>
      <w:tr w14:paraId="1E03C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F97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5AE45F">
            <w:pPr>
              <w:jc w:val="both"/>
            </w:pPr>
            <w:r>
              <w:rPr>
                <w:rFonts w:ascii="宋体" w:hAnsi="宋体" w:eastAsia="宋体"/>
                <w:sz w:val="16"/>
              </w:rPr>
              <w:t>制定规划模型沙盘1个，项目验收合格率达到100%，项目完成时间2024年11月30日前，制作沙盘模型费用控制在47.27万元，成本控制率达到100%，预计通过项目实施有效提升工作效率，部门满意度达到100%。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CF798">
            <w:pPr>
              <w:jc w:val="both"/>
            </w:pPr>
            <w:r>
              <w:rPr>
                <w:rFonts w:hint="eastAsia" w:ascii="宋体" w:hAnsi="宋体"/>
                <w:sz w:val="16"/>
                <w:lang w:eastAsia="zh-CN"/>
              </w:rPr>
              <w:t>截至</w:t>
            </w:r>
            <w:r>
              <w:rPr>
                <w:rFonts w:ascii="宋体" w:hAnsi="宋体" w:eastAsia="宋体"/>
                <w:sz w:val="16"/>
              </w:rPr>
              <w:t>2024年12月26日，此项目全年预算数47.27万元，执行数23.63万元，执行率50%。已完成制定规划模型沙盘1个，制作沙盘模型费用23.63万元，剩余资金手续在申请办理中，暂未支付。</w:t>
            </w:r>
          </w:p>
        </w:tc>
      </w:tr>
      <w:tr w14:paraId="23EA9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FCF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BA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B6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59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AD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28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05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A0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A2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93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D0C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48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71BF">
            <w:pPr>
              <w:jc w:val="center"/>
            </w:pPr>
            <w:r>
              <w:rPr>
                <w:rFonts w:ascii="宋体" w:hAnsi="宋体" w:eastAsia="宋体"/>
                <w:sz w:val="16"/>
              </w:rPr>
              <w:t>偏差原因分析及改进措施</w:t>
            </w:r>
          </w:p>
        </w:tc>
      </w:tr>
      <w:tr w14:paraId="61DB7D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EA0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9CB7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CC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73B5">
            <w:pPr>
              <w:jc w:val="center"/>
            </w:pPr>
            <w:r>
              <w:rPr>
                <w:rFonts w:ascii="宋体" w:hAnsi="宋体" w:eastAsia="宋体"/>
                <w:sz w:val="16"/>
              </w:rPr>
              <w:t>制定规划模型沙盘数量（个）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4A4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6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50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1D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8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B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BBA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D1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2464">
            <w:pPr>
              <w:jc w:val="center"/>
            </w:pPr>
          </w:p>
        </w:tc>
      </w:tr>
      <w:tr w14:paraId="2BBF3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8C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F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7D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23E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C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4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6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8F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C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C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8B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BCA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F7C8B">
            <w:pPr>
              <w:jc w:val="center"/>
            </w:pPr>
            <w:r>
              <w:rPr>
                <w:rFonts w:ascii="宋体" w:hAnsi="宋体" w:eastAsia="宋体"/>
                <w:sz w:val="16"/>
              </w:rPr>
              <w:t>项目未完成，加快项目实施，加快项目资金拨付</w:t>
            </w:r>
          </w:p>
        </w:tc>
      </w:tr>
      <w:tr w14:paraId="6EC93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3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D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B3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E63A">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5288">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4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F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3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67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F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A10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3B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73BF">
            <w:pPr>
              <w:jc w:val="center"/>
            </w:pPr>
            <w:r>
              <w:rPr>
                <w:rFonts w:ascii="宋体" w:hAnsi="宋体" w:eastAsia="宋体"/>
                <w:sz w:val="16"/>
              </w:rPr>
              <w:t>项目未完成，加快项目实施</w:t>
            </w:r>
          </w:p>
        </w:tc>
      </w:tr>
      <w:tr w14:paraId="291CB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4D4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C2A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618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8C3F">
            <w:pPr>
              <w:jc w:val="center"/>
            </w:pPr>
            <w:r>
              <w:rPr>
                <w:rFonts w:ascii="宋体" w:hAnsi="宋体" w:eastAsia="宋体"/>
                <w:sz w:val="16"/>
              </w:rPr>
              <w:t>制作沙盘模型费用（万元）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9723">
            <w:pPr>
              <w:jc w:val="center"/>
            </w:pPr>
            <w:r>
              <w:rPr>
                <w:rFonts w:ascii="宋体" w:hAnsi="宋体" w:eastAsia="宋体"/>
                <w:sz w:val="16"/>
              </w:rPr>
              <w:t>&lt;=47.27万元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2B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68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25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1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45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7FD0">
            <w:pPr>
              <w:jc w:val="center"/>
            </w:pPr>
            <w:r>
              <w:rPr>
                <w:rFonts w:ascii="宋体" w:hAnsi="宋体" w:eastAsia="宋体"/>
                <w:sz w:val="16"/>
              </w:rPr>
              <w:t>=23.63万元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65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267B">
            <w:pPr>
              <w:jc w:val="center"/>
            </w:pPr>
            <w:r>
              <w:rPr>
                <w:rFonts w:ascii="宋体" w:hAnsi="宋体" w:eastAsia="宋体"/>
                <w:sz w:val="16"/>
              </w:rPr>
              <w:t>原因：因整体成果还未验收，支付进度缓慢。措施：跟</w:t>
            </w:r>
            <w:r>
              <w:rPr>
                <w:rFonts w:hint="eastAsia" w:ascii="宋体" w:hAnsi="宋体"/>
                <w:sz w:val="16"/>
                <w:lang w:val="en-US" w:eastAsia="zh-CN"/>
              </w:rPr>
              <w:t>进</w:t>
            </w:r>
            <w:r>
              <w:rPr>
                <w:rFonts w:ascii="宋体" w:hAnsi="宋体" w:eastAsia="宋体"/>
                <w:sz w:val="16"/>
              </w:rPr>
              <w:t>项目实施进度，提高预算执行率，完成项目的实施。</w:t>
            </w:r>
          </w:p>
        </w:tc>
      </w:tr>
      <w:tr w14:paraId="6D3D9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BA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09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2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0F5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029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1F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D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8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E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19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F54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3E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F218">
            <w:pPr>
              <w:jc w:val="center"/>
            </w:pPr>
            <w:r>
              <w:rPr>
                <w:rFonts w:ascii="宋体" w:hAnsi="宋体" w:eastAsia="宋体"/>
                <w:sz w:val="16"/>
              </w:rPr>
              <w:t>原因：因整体成果还未验收，支付进度缓慢。措施：跟</w:t>
            </w:r>
            <w:r>
              <w:rPr>
                <w:rFonts w:hint="eastAsia" w:ascii="宋体" w:hAnsi="宋体"/>
                <w:sz w:val="16"/>
                <w:lang w:val="en-US" w:eastAsia="zh-CN"/>
              </w:rPr>
              <w:t>进</w:t>
            </w:r>
            <w:r>
              <w:rPr>
                <w:rFonts w:ascii="宋体" w:hAnsi="宋体" w:eastAsia="宋体"/>
                <w:sz w:val="16"/>
              </w:rPr>
              <w:t>项目实施进度，提高预算执行率，完成项目的实施。</w:t>
            </w:r>
          </w:p>
        </w:tc>
      </w:tr>
      <w:tr w14:paraId="3A449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03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13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58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66B4">
            <w:pPr>
              <w:jc w:val="center"/>
            </w:pPr>
            <w:r>
              <w:rPr>
                <w:rFonts w:ascii="宋体" w:hAnsi="宋体" w:eastAsia="宋体"/>
                <w:sz w:val="16"/>
              </w:rPr>
              <w:t>提升工作效率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DD7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9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4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43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8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2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97B0">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83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97B3">
            <w:pPr>
              <w:jc w:val="center"/>
            </w:pPr>
            <w:r>
              <w:rPr>
                <w:rFonts w:ascii="宋体" w:hAnsi="宋体" w:eastAsia="宋体"/>
                <w:sz w:val="16"/>
              </w:rPr>
              <w:t>原因：因整体成果还未验收，支付进度缓慢。措施：跟</w:t>
            </w:r>
            <w:r>
              <w:rPr>
                <w:rFonts w:hint="eastAsia" w:ascii="宋体" w:hAnsi="宋体"/>
                <w:sz w:val="16"/>
                <w:lang w:val="en-US" w:eastAsia="zh-CN"/>
              </w:rPr>
              <w:t>进</w:t>
            </w:r>
            <w:r>
              <w:rPr>
                <w:rFonts w:ascii="宋体" w:hAnsi="宋体" w:eastAsia="宋体"/>
                <w:sz w:val="16"/>
              </w:rPr>
              <w:t>项目实施进度，提高预算执行率，完成项目的实施。</w:t>
            </w:r>
          </w:p>
        </w:tc>
      </w:tr>
      <w:tr w14:paraId="27741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1E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FA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37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888A">
            <w:pPr>
              <w:jc w:val="center"/>
            </w:pPr>
            <w:r>
              <w:rPr>
                <w:rFonts w:ascii="宋体" w:hAnsi="宋体" w:eastAsia="宋体"/>
                <w:sz w:val="16"/>
              </w:rPr>
              <w:t>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A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A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D9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9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A5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A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BE5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A25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9378F">
            <w:pPr>
              <w:jc w:val="center"/>
            </w:pPr>
            <w:r>
              <w:rPr>
                <w:rFonts w:ascii="宋体" w:hAnsi="宋体" w:eastAsia="宋体"/>
                <w:sz w:val="16"/>
              </w:rPr>
              <w:t>原因：因整体成果还未验收，支付进度缓慢。措施：跟</w:t>
            </w:r>
            <w:r>
              <w:rPr>
                <w:rFonts w:hint="eastAsia" w:ascii="宋体" w:hAnsi="宋体"/>
                <w:sz w:val="16"/>
                <w:lang w:val="en-US" w:eastAsia="zh-CN"/>
              </w:rPr>
              <w:t>进</w:t>
            </w:r>
            <w:r>
              <w:rPr>
                <w:rFonts w:ascii="宋体" w:hAnsi="宋体" w:eastAsia="宋体"/>
                <w:sz w:val="16"/>
              </w:rPr>
              <w:t>项目实施进度，提高预算执行率，完成项目的实施。</w:t>
            </w:r>
          </w:p>
        </w:tc>
      </w:tr>
      <w:tr w14:paraId="6A374E2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AC9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542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2CA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0773">
            <w:pPr>
              <w:jc w:val="center"/>
            </w:pPr>
            <w:r>
              <w:rPr>
                <w:rFonts w:ascii="宋体" w:hAnsi="宋体" w:eastAsia="宋体"/>
                <w:sz w:val="16"/>
              </w:rPr>
              <w:t>20分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8C8E27"/>
        </w:tc>
      </w:tr>
    </w:tbl>
    <w:p w14:paraId="24A05FE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9"/>
        <w:gridCol w:w="696"/>
        <w:gridCol w:w="632"/>
        <w:gridCol w:w="618"/>
        <w:gridCol w:w="632"/>
      </w:tblGrid>
      <w:tr w14:paraId="45DC0CEF">
        <w:tblPrEx>
          <w:tblCellMar>
            <w:top w:w="0" w:type="dxa"/>
            <w:left w:w="108" w:type="dxa"/>
            <w:bottom w:w="0" w:type="dxa"/>
            <w:right w:w="108" w:type="dxa"/>
          </w:tblCellMar>
        </w:tblPrEx>
        <w:tc>
          <w:tcPr>
            <w:tcW w:w="8848" w:type="dxa"/>
            <w:gridSpan w:val="14"/>
            <w:vAlign w:val="center"/>
          </w:tcPr>
          <w:p w14:paraId="3190DE8F">
            <w:pPr>
              <w:jc w:val="center"/>
            </w:pPr>
            <w:r>
              <w:rPr>
                <w:rFonts w:ascii="宋体" w:hAnsi="宋体" w:eastAsia="宋体"/>
                <w:sz w:val="24"/>
              </w:rPr>
              <w:t>项目支出绩效自评表</w:t>
            </w:r>
          </w:p>
        </w:tc>
      </w:tr>
      <w:tr w14:paraId="159E943F">
        <w:tblPrEx>
          <w:tblCellMar>
            <w:top w:w="0" w:type="dxa"/>
            <w:left w:w="108" w:type="dxa"/>
            <w:bottom w:w="0" w:type="dxa"/>
            <w:right w:w="108" w:type="dxa"/>
          </w:tblCellMar>
        </w:tblPrEx>
        <w:tc>
          <w:tcPr>
            <w:tcW w:w="8848" w:type="dxa"/>
            <w:gridSpan w:val="14"/>
            <w:vAlign w:val="center"/>
          </w:tcPr>
          <w:p w14:paraId="323B7F00">
            <w:pPr>
              <w:jc w:val="center"/>
            </w:pPr>
            <w:r>
              <w:rPr>
                <w:rFonts w:ascii="宋体" w:hAnsi="宋体" w:eastAsia="宋体"/>
                <w:sz w:val="24"/>
              </w:rPr>
              <w:t>(2024年度)</w:t>
            </w:r>
          </w:p>
        </w:tc>
      </w:tr>
      <w:tr w14:paraId="771C9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DA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9CEB88">
            <w:pPr>
              <w:jc w:val="center"/>
            </w:pPr>
            <w:r>
              <w:rPr>
                <w:rFonts w:ascii="宋体" w:hAnsi="宋体" w:eastAsia="宋体"/>
                <w:sz w:val="16"/>
              </w:rPr>
              <w:t>前一轮退耕还生态林抚育项目</w:t>
            </w:r>
          </w:p>
        </w:tc>
      </w:tr>
      <w:tr w14:paraId="633932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CC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5A5A1">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8B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6A4A5">
            <w:pPr>
              <w:jc w:val="center"/>
            </w:pPr>
            <w:r>
              <w:rPr>
                <w:rFonts w:ascii="宋体" w:hAnsi="宋体" w:eastAsia="宋体"/>
                <w:sz w:val="16"/>
              </w:rPr>
              <w:t>新疆维吾尔自治区疏附县自然资源局</w:t>
            </w:r>
          </w:p>
        </w:tc>
      </w:tr>
      <w:tr w14:paraId="69CC2E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630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A82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FCB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47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F1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046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AE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5C2A">
            <w:pPr>
              <w:jc w:val="center"/>
            </w:pPr>
            <w:r>
              <w:rPr>
                <w:rFonts w:ascii="宋体" w:hAnsi="宋体" w:eastAsia="宋体"/>
                <w:sz w:val="16"/>
              </w:rPr>
              <w:t>得分</w:t>
            </w:r>
          </w:p>
        </w:tc>
      </w:tr>
      <w:tr w14:paraId="17D6F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019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20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756A">
            <w:pPr>
              <w:jc w:val="center"/>
            </w:pPr>
            <w:r>
              <w:rPr>
                <w:rFonts w:ascii="宋体" w:hAnsi="宋体" w:eastAsia="宋体"/>
                <w:sz w:val="16"/>
              </w:rPr>
              <w:t>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524B">
            <w:pPr>
              <w:jc w:val="center"/>
            </w:pPr>
            <w:r>
              <w:rPr>
                <w:rFonts w:ascii="宋体" w:hAnsi="宋体" w:eastAsia="宋体"/>
                <w:sz w:val="16"/>
              </w:rPr>
              <w:t>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8BF1">
            <w:pPr>
              <w:jc w:val="center"/>
            </w:pPr>
            <w:r>
              <w:rPr>
                <w:rFonts w:ascii="宋体" w:hAnsi="宋体" w:eastAsia="宋体"/>
                <w:sz w:val="16"/>
              </w:rPr>
              <w:t>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C2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B4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A3AE">
            <w:pPr>
              <w:jc w:val="center"/>
            </w:pPr>
            <w:r>
              <w:rPr>
                <w:rFonts w:ascii="宋体" w:hAnsi="宋体" w:eastAsia="宋体"/>
                <w:sz w:val="16"/>
              </w:rPr>
              <w:t>10.00分</w:t>
            </w:r>
          </w:p>
        </w:tc>
      </w:tr>
      <w:tr w14:paraId="6A9A5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910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BC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5B8F">
            <w:pPr>
              <w:jc w:val="center"/>
            </w:pPr>
            <w:r>
              <w:rPr>
                <w:rFonts w:ascii="宋体" w:hAnsi="宋体" w:eastAsia="宋体"/>
                <w:sz w:val="16"/>
              </w:rPr>
              <w:t>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3C07E">
            <w:pPr>
              <w:jc w:val="center"/>
            </w:pPr>
            <w:r>
              <w:rPr>
                <w:rFonts w:ascii="宋体" w:hAnsi="宋体" w:eastAsia="宋体"/>
                <w:sz w:val="16"/>
              </w:rPr>
              <w:t>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A20E">
            <w:pPr>
              <w:jc w:val="center"/>
            </w:pPr>
            <w:r>
              <w:rPr>
                <w:rFonts w:ascii="宋体" w:hAnsi="宋体" w:eastAsia="宋体"/>
                <w:sz w:val="16"/>
              </w:rPr>
              <w:t>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F5D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520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8EAF">
            <w:pPr>
              <w:jc w:val="center"/>
            </w:pPr>
            <w:r>
              <w:rPr>
                <w:rFonts w:ascii="宋体" w:hAnsi="宋体" w:eastAsia="宋体"/>
                <w:sz w:val="16"/>
              </w:rPr>
              <w:t>—</w:t>
            </w:r>
          </w:p>
        </w:tc>
      </w:tr>
      <w:tr w14:paraId="4CD0F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A1C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48E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4EA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DF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4A3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16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F3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530">
            <w:pPr>
              <w:jc w:val="center"/>
            </w:pPr>
            <w:r>
              <w:rPr>
                <w:rFonts w:ascii="宋体" w:hAnsi="宋体" w:eastAsia="宋体"/>
                <w:sz w:val="16"/>
              </w:rPr>
              <w:t>—</w:t>
            </w:r>
          </w:p>
        </w:tc>
      </w:tr>
      <w:tr w14:paraId="6938CB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137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EF79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626B9D">
            <w:pPr>
              <w:jc w:val="center"/>
            </w:pPr>
            <w:r>
              <w:rPr>
                <w:rFonts w:ascii="宋体" w:hAnsi="宋体" w:eastAsia="宋体"/>
                <w:sz w:val="16"/>
              </w:rPr>
              <w:t>实际完成情况</w:t>
            </w:r>
          </w:p>
        </w:tc>
      </w:tr>
      <w:tr w14:paraId="68E01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AC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F39B4">
            <w:pPr>
              <w:jc w:val="both"/>
            </w:pPr>
            <w:r>
              <w:rPr>
                <w:rFonts w:ascii="宋体" w:hAnsi="宋体" w:eastAsia="宋体"/>
                <w:sz w:val="16"/>
              </w:rPr>
              <w:t>本项目总投资为4.69万元，主要计划用于发放2005、2006年实施的2944亩退耕地还生态林地块补助</w:t>
            </w:r>
            <w:r>
              <w:rPr>
                <w:rFonts w:hint="eastAsia" w:ascii="宋体" w:hAnsi="宋体"/>
                <w:sz w:val="16"/>
                <w:lang w:eastAsia="zh-CN"/>
              </w:rPr>
              <w:t>，补</w:t>
            </w:r>
            <w:r>
              <w:rPr>
                <w:rFonts w:ascii="宋体" w:hAnsi="宋体" w:eastAsia="宋体"/>
                <w:sz w:val="16"/>
              </w:rPr>
              <w:t>助标准为20元/亩。项目实施后，有效改善项目区草原退化情况、水土流失情况，持续发挥生态作用，受益人员满意度预计能达到95%以上。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447AF">
            <w:pPr>
              <w:jc w:val="both"/>
            </w:pPr>
            <w:r>
              <w:rPr>
                <w:rFonts w:hint="eastAsia" w:ascii="宋体" w:hAnsi="宋体"/>
                <w:sz w:val="16"/>
                <w:lang w:eastAsia="zh-CN"/>
              </w:rPr>
              <w:t>截至</w:t>
            </w:r>
            <w:r>
              <w:rPr>
                <w:rFonts w:ascii="宋体" w:hAnsi="宋体" w:eastAsia="宋体"/>
                <w:sz w:val="16"/>
              </w:rPr>
              <w:t>2024年12月31日，本项目全年预算数为4.69万元，全年执行数4.69万元，执行率100%。已完成用于发放2005、2006年实施的2343亩退耕地还生态林地块补助，助标准为20元/亩。项目实施后，有效改善项目区草原退化情况、水土流失情况，持续发挥生态作用，受益人员满意度达到95%以上。</w:t>
            </w:r>
          </w:p>
        </w:tc>
      </w:tr>
      <w:tr w14:paraId="09016A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832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63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5A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70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41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9D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A1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72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0F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05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D5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2A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01D1">
            <w:pPr>
              <w:jc w:val="center"/>
            </w:pPr>
            <w:r>
              <w:rPr>
                <w:rFonts w:ascii="宋体" w:hAnsi="宋体" w:eastAsia="宋体"/>
                <w:sz w:val="16"/>
              </w:rPr>
              <w:t>偏差原因分析及改进措施</w:t>
            </w:r>
          </w:p>
        </w:tc>
      </w:tr>
      <w:tr w14:paraId="52097A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1B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03A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0E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38F9">
            <w:pPr>
              <w:jc w:val="center"/>
            </w:pPr>
            <w:r>
              <w:rPr>
                <w:rFonts w:ascii="宋体" w:hAnsi="宋体" w:eastAsia="宋体"/>
                <w:sz w:val="16"/>
              </w:rPr>
              <w:t>退耕地还生态林抚育面积（亩）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1484">
            <w:pPr>
              <w:jc w:val="center"/>
            </w:pPr>
            <w:r>
              <w:rPr>
                <w:rFonts w:ascii="宋体" w:hAnsi="宋体" w:eastAsia="宋体"/>
                <w:sz w:val="16"/>
              </w:rPr>
              <w:t>&gt;==2343</w:t>
            </w:r>
            <w:r>
              <w:rPr>
                <w:rFonts w:hint="eastAsia" w:ascii="宋体" w:hAnsi="宋体"/>
                <w:sz w:val="16"/>
                <w:lang w:eastAsia="zh-CN"/>
              </w:rPr>
              <w:t>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9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DF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7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D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6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3891">
            <w:pPr>
              <w:jc w:val="center"/>
            </w:pPr>
            <w:r>
              <w:rPr>
                <w:rFonts w:ascii="宋体" w:hAnsi="宋体" w:eastAsia="宋体"/>
                <w:sz w:val="16"/>
              </w:rPr>
              <w:t>=2343亩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0F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B209">
            <w:pPr>
              <w:jc w:val="center"/>
            </w:pPr>
          </w:p>
        </w:tc>
      </w:tr>
      <w:tr w14:paraId="72289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E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7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F3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AB0F">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5833">
            <w:pPr>
              <w:jc w:val="center"/>
            </w:pPr>
            <w:r>
              <w:rPr>
                <w:rFonts w:ascii="宋体" w:hAnsi="宋体" w:eastAsia="宋体"/>
                <w:sz w:val="16"/>
              </w:rPr>
              <w:t>&gt;=47%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6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4C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E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A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2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FBBC">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BC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8928">
            <w:pPr>
              <w:jc w:val="center"/>
            </w:pPr>
          </w:p>
        </w:tc>
      </w:tr>
      <w:tr w14:paraId="51F5B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2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FF4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73E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60D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5FD6">
            <w:pPr>
              <w:jc w:val="center"/>
            </w:pPr>
            <w:r>
              <w:rPr>
                <w:rFonts w:ascii="宋体" w:hAnsi="宋体" w:eastAsia="宋体"/>
                <w:sz w:val="16"/>
              </w:rPr>
              <w:t>=47.4%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F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C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7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A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2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6407">
            <w:pPr>
              <w:jc w:val="center"/>
            </w:pPr>
            <w:r>
              <w:rPr>
                <w:rFonts w:ascii="宋体" w:hAnsi="宋体" w:eastAsia="宋体"/>
                <w:sz w:val="16"/>
              </w:rPr>
              <w:t>=47.4%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A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F90E5">
            <w:pPr>
              <w:jc w:val="center"/>
            </w:pPr>
          </w:p>
        </w:tc>
      </w:tr>
      <w:tr w14:paraId="2231C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A2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C5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F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016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5D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1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A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E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3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C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423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4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81A8">
            <w:pPr>
              <w:jc w:val="center"/>
            </w:pPr>
          </w:p>
        </w:tc>
      </w:tr>
      <w:tr w14:paraId="37497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54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6D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74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C2A9">
            <w:pPr>
              <w:jc w:val="center"/>
            </w:pPr>
            <w:r>
              <w:rPr>
                <w:rFonts w:ascii="宋体" w:hAnsi="宋体" w:eastAsia="宋体"/>
                <w:sz w:val="16"/>
              </w:rPr>
              <w:t>退耕地还生态林补助标准（元/亩）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787D">
            <w:pPr>
              <w:jc w:val="center"/>
            </w:pPr>
            <w:r>
              <w:rPr>
                <w:rFonts w:ascii="宋体" w:hAnsi="宋体" w:eastAsia="宋体"/>
                <w:sz w:val="16"/>
              </w:rPr>
              <w:t>&gt;=20元/亩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13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2A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30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B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76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C999">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1A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2DF3C">
            <w:pPr>
              <w:jc w:val="center"/>
            </w:pPr>
          </w:p>
        </w:tc>
      </w:tr>
      <w:tr w14:paraId="433BE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7A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0A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3D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B102">
            <w:pPr>
              <w:jc w:val="center"/>
            </w:pPr>
            <w:r>
              <w:rPr>
                <w:rFonts w:ascii="宋体" w:hAnsi="宋体" w:eastAsia="宋体"/>
                <w:sz w:val="16"/>
              </w:rPr>
              <w:t>有效改善项目区草原退化情况、水土流失情况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6C3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B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C8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27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39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120C">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592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D1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3EC2">
            <w:pPr>
              <w:jc w:val="center"/>
            </w:pPr>
          </w:p>
        </w:tc>
      </w:tr>
      <w:tr w14:paraId="3B52F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58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C1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D1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6C2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1F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3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0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FA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A7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5CC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34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CB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E1CC">
            <w:pPr>
              <w:jc w:val="center"/>
            </w:pPr>
          </w:p>
        </w:tc>
      </w:tr>
      <w:tr w14:paraId="17DFA6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7B6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82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103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267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B7CC79"/>
        </w:tc>
      </w:tr>
    </w:tbl>
    <w:p w14:paraId="735D0D03">
      <w:r>
        <w:br w:type="page"/>
      </w:r>
    </w:p>
    <w:tbl>
      <w:tblPr>
        <w:tblStyle w:val="9"/>
        <w:tblW w:w="0" w:type="auto"/>
        <w:tblInd w:w="0" w:type="dxa"/>
        <w:tblLayout w:type="autofit"/>
        <w:tblCellMar>
          <w:top w:w="0" w:type="dxa"/>
          <w:left w:w="108" w:type="dxa"/>
          <w:bottom w:w="0" w:type="dxa"/>
          <w:right w:w="108" w:type="dxa"/>
        </w:tblCellMar>
      </w:tblPr>
      <w:tblGrid>
        <w:gridCol w:w="610"/>
        <w:gridCol w:w="572"/>
        <w:gridCol w:w="572"/>
        <w:gridCol w:w="696"/>
        <w:gridCol w:w="1016"/>
        <w:gridCol w:w="572"/>
        <w:gridCol w:w="572"/>
        <w:gridCol w:w="591"/>
        <w:gridCol w:w="572"/>
        <w:gridCol w:w="572"/>
        <w:gridCol w:w="936"/>
        <w:gridCol w:w="632"/>
        <w:gridCol w:w="518"/>
        <w:gridCol w:w="629"/>
      </w:tblGrid>
      <w:tr w14:paraId="2122F593">
        <w:tblPrEx>
          <w:tblCellMar>
            <w:top w:w="0" w:type="dxa"/>
            <w:left w:w="108" w:type="dxa"/>
            <w:bottom w:w="0" w:type="dxa"/>
            <w:right w:w="108" w:type="dxa"/>
          </w:tblCellMar>
        </w:tblPrEx>
        <w:tc>
          <w:tcPr>
            <w:tcW w:w="8848" w:type="dxa"/>
            <w:gridSpan w:val="14"/>
            <w:vAlign w:val="center"/>
          </w:tcPr>
          <w:p w14:paraId="5A1B47F8">
            <w:pPr>
              <w:jc w:val="center"/>
            </w:pPr>
            <w:r>
              <w:rPr>
                <w:rFonts w:ascii="宋体" w:hAnsi="宋体" w:eastAsia="宋体"/>
                <w:sz w:val="24"/>
              </w:rPr>
              <w:t>项目支出绩效自评表</w:t>
            </w:r>
          </w:p>
        </w:tc>
      </w:tr>
      <w:tr w14:paraId="438F971E">
        <w:tblPrEx>
          <w:tblCellMar>
            <w:top w:w="0" w:type="dxa"/>
            <w:left w:w="108" w:type="dxa"/>
            <w:bottom w:w="0" w:type="dxa"/>
            <w:right w:w="108" w:type="dxa"/>
          </w:tblCellMar>
        </w:tblPrEx>
        <w:tc>
          <w:tcPr>
            <w:tcW w:w="8848" w:type="dxa"/>
            <w:gridSpan w:val="14"/>
            <w:vAlign w:val="center"/>
          </w:tcPr>
          <w:p w14:paraId="11909AD6">
            <w:pPr>
              <w:jc w:val="center"/>
            </w:pPr>
            <w:r>
              <w:rPr>
                <w:rFonts w:ascii="宋体" w:hAnsi="宋体" w:eastAsia="宋体"/>
                <w:sz w:val="24"/>
              </w:rPr>
              <w:t>(2024年度)</w:t>
            </w:r>
          </w:p>
        </w:tc>
      </w:tr>
      <w:tr w14:paraId="2B8989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F5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85D043">
            <w:pPr>
              <w:jc w:val="center"/>
            </w:pPr>
            <w:r>
              <w:rPr>
                <w:rFonts w:ascii="宋体" w:hAnsi="宋体" w:eastAsia="宋体"/>
                <w:sz w:val="16"/>
              </w:rPr>
              <w:t>喀什乾元建材管业有限公司收回国有土地使用权退还出让金的项目</w:t>
            </w:r>
          </w:p>
        </w:tc>
      </w:tr>
      <w:tr w14:paraId="20A870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C3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58FEF">
            <w:pPr>
              <w:jc w:val="center"/>
            </w:pPr>
            <w:r>
              <w:rPr>
                <w:rFonts w:ascii="宋体" w:hAnsi="宋体" w:eastAsia="宋体"/>
                <w:sz w:val="16"/>
              </w:rPr>
              <w:t>疏附县自然资源局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C4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AE1B9">
            <w:pPr>
              <w:jc w:val="center"/>
            </w:pPr>
            <w:r>
              <w:rPr>
                <w:rFonts w:ascii="宋体" w:hAnsi="宋体" w:eastAsia="宋体"/>
                <w:sz w:val="16"/>
              </w:rPr>
              <w:t>新疆维吾尔自治区疏附县自然资源局</w:t>
            </w:r>
          </w:p>
        </w:tc>
      </w:tr>
      <w:tr w14:paraId="7B8946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BEA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AC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9AE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4AD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BF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502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74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50D5">
            <w:pPr>
              <w:jc w:val="center"/>
            </w:pPr>
            <w:r>
              <w:rPr>
                <w:rFonts w:ascii="宋体" w:hAnsi="宋体" w:eastAsia="宋体"/>
                <w:sz w:val="16"/>
              </w:rPr>
              <w:t>得分</w:t>
            </w:r>
          </w:p>
        </w:tc>
      </w:tr>
      <w:tr w14:paraId="08DB8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F3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45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5736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FFE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966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B59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54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6426">
            <w:pPr>
              <w:jc w:val="center"/>
            </w:pPr>
            <w:r>
              <w:rPr>
                <w:rFonts w:ascii="宋体" w:hAnsi="宋体" w:eastAsia="宋体"/>
                <w:sz w:val="16"/>
              </w:rPr>
              <w:t>10.00分</w:t>
            </w:r>
          </w:p>
        </w:tc>
      </w:tr>
      <w:tr w14:paraId="43E6F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D22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3CA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221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0D3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B0F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E5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48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3977">
            <w:pPr>
              <w:jc w:val="center"/>
            </w:pPr>
            <w:r>
              <w:rPr>
                <w:rFonts w:ascii="宋体" w:hAnsi="宋体" w:eastAsia="宋体"/>
                <w:sz w:val="16"/>
              </w:rPr>
              <w:t>—</w:t>
            </w:r>
          </w:p>
        </w:tc>
      </w:tr>
      <w:tr w14:paraId="7214F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2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B8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8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92D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6D6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3F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E3F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E634">
            <w:pPr>
              <w:jc w:val="center"/>
            </w:pPr>
            <w:r>
              <w:rPr>
                <w:rFonts w:ascii="宋体" w:hAnsi="宋体" w:eastAsia="宋体"/>
                <w:sz w:val="16"/>
              </w:rPr>
              <w:t>—</w:t>
            </w:r>
          </w:p>
        </w:tc>
      </w:tr>
      <w:tr w14:paraId="2A0F8F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60E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C5AC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48E017">
            <w:pPr>
              <w:jc w:val="center"/>
            </w:pPr>
            <w:r>
              <w:rPr>
                <w:rFonts w:ascii="宋体" w:hAnsi="宋体" w:eastAsia="宋体"/>
                <w:sz w:val="16"/>
              </w:rPr>
              <w:t>实际完成情况</w:t>
            </w:r>
          </w:p>
        </w:tc>
      </w:tr>
      <w:tr w14:paraId="6BE7F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17D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3C09D">
            <w:pPr>
              <w:jc w:val="both"/>
            </w:pPr>
            <w:r>
              <w:rPr>
                <w:rFonts w:ascii="宋体" w:hAnsi="宋体" w:eastAsia="宋体"/>
                <w:sz w:val="16"/>
              </w:rPr>
              <w:t>该项目截至目前预算数为100万元主要用于一是退还出让金公司数量1个二是拨付退还出让金面积86604.56平方米，资金拨付合规率和资金拨付及时率为100%，项目完成时间为2024年7月拨付退还出让金金额预算支出标准为100万元该项目有效提升了方案的合法性，使公司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E0429">
            <w:pPr>
              <w:jc w:val="both"/>
            </w:pPr>
            <w:r>
              <w:rPr>
                <w:rFonts w:hint="eastAsia" w:ascii="宋体" w:hAnsi="宋体"/>
                <w:sz w:val="16"/>
                <w:lang w:eastAsia="zh-CN"/>
              </w:rPr>
              <w:t>截至2024</w:t>
            </w:r>
            <w:r>
              <w:rPr>
                <w:rFonts w:ascii="宋体" w:hAnsi="宋体" w:eastAsia="宋体"/>
                <w:sz w:val="16"/>
              </w:rPr>
              <w:t>年8月31日，本项目执行数100万元，执行率100%，本项目主要计划完成退还出让金公司数量1个，拨付退还出让金面积86604.56平方米；保障喀什乾元建材管业有限公司收回国有土地使用权退还出让金的项目的正常开展、出让金合法退还，资金拨付及时率100%；资金使用合规率100%；拨付退还出让金额100万元；成本控制率100%；有效提升政府公信力，公司满意度100%。</w:t>
            </w:r>
          </w:p>
        </w:tc>
      </w:tr>
      <w:tr w14:paraId="7D931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1E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BE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B6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BF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BC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89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B9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98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B2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BC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39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55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2D8D">
            <w:pPr>
              <w:jc w:val="center"/>
            </w:pPr>
            <w:r>
              <w:rPr>
                <w:rFonts w:ascii="宋体" w:hAnsi="宋体" w:eastAsia="宋体"/>
                <w:sz w:val="16"/>
              </w:rPr>
              <w:t>偏差原因分析及改进措施</w:t>
            </w:r>
          </w:p>
        </w:tc>
      </w:tr>
      <w:tr w14:paraId="6CE6A4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291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E3A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8FB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7949">
            <w:pPr>
              <w:jc w:val="center"/>
            </w:pPr>
            <w:r>
              <w:rPr>
                <w:rFonts w:ascii="宋体" w:hAnsi="宋体" w:eastAsia="宋体"/>
                <w:sz w:val="16"/>
              </w:rPr>
              <w:t>退还出让金公司数量（个）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2C1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1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E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68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DA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B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42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9A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8A4B">
            <w:pPr>
              <w:jc w:val="center"/>
            </w:pPr>
          </w:p>
        </w:tc>
      </w:tr>
      <w:tr w14:paraId="145ED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B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0E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1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FDB4">
            <w:pPr>
              <w:jc w:val="center"/>
            </w:pPr>
            <w:r>
              <w:rPr>
                <w:rFonts w:ascii="宋体" w:hAnsi="宋体" w:eastAsia="宋体"/>
                <w:sz w:val="16"/>
              </w:rPr>
              <w:t>拨付退还出让金面积（平方米）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298C">
            <w:pPr>
              <w:jc w:val="center"/>
            </w:pPr>
            <w:r>
              <w:rPr>
                <w:rFonts w:ascii="宋体" w:hAnsi="宋体" w:eastAsia="宋体"/>
                <w:sz w:val="16"/>
              </w:rPr>
              <w:t>&gt;=86604.56平方米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F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F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CA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9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D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7E03">
            <w:pPr>
              <w:jc w:val="center"/>
            </w:pPr>
            <w:r>
              <w:rPr>
                <w:rFonts w:ascii="宋体" w:hAnsi="宋体" w:eastAsia="宋体"/>
                <w:sz w:val="16"/>
              </w:rPr>
              <w:t>=86604.56平方米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20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F5A6B">
            <w:pPr>
              <w:jc w:val="center"/>
            </w:pPr>
          </w:p>
        </w:tc>
      </w:tr>
      <w:tr w14:paraId="71295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43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5A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A0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532F">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4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5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4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68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E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1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A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FD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CE308">
            <w:pPr>
              <w:jc w:val="center"/>
            </w:pPr>
          </w:p>
        </w:tc>
      </w:tr>
      <w:tr w14:paraId="0F43B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A1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7D4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CE2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512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6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4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6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36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B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1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D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8B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CBB76">
            <w:pPr>
              <w:jc w:val="center"/>
            </w:pPr>
          </w:p>
        </w:tc>
      </w:tr>
      <w:tr w14:paraId="0ED95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FB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2F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8A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BAEF">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B677">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9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97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45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D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3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990B">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51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FB9D0">
            <w:pPr>
              <w:jc w:val="center"/>
            </w:pPr>
          </w:p>
        </w:tc>
      </w:tr>
      <w:tr w14:paraId="2C051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7C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FD4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1D8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0969">
            <w:pPr>
              <w:jc w:val="center"/>
            </w:pPr>
            <w:r>
              <w:rPr>
                <w:rFonts w:ascii="宋体" w:hAnsi="宋体" w:eastAsia="宋体"/>
                <w:sz w:val="16"/>
              </w:rPr>
              <w:t>拨付退还出让金额（万元）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78C9">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FB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E3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E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5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A9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0D49">
            <w:pPr>
              <w:jc w:val="center"/>
            </w:pPr>
            <w:r>
              <w:rPr>
                <w:rFonts w:ascii="宋体" w:hAnsi="宋体" w:eastAsia="宋体"/>
                <w:sz w:val="16"/>
              </w:rPr>
              <w:t>100万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8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E4F85">
            <w:pPr>
              <w:jc w:val="center"/>
            </w:pPr>
          </w:p>
        </w:tc>
      </w:tr>
      <w:tr w14:paraId="6D7F7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7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6B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5B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BCE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DAD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6B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66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F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5B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61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F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A6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5D4E">
            <w:pPr>
              <w:jc w:val="center"/>
            </w:pPr>
          </w:p>
        </w:tc>
      </w:tr>
      <w:tr w14:paraId="07589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F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12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EF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84DA">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CE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1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92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81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C0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C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67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85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4F21E">
            <w:pPr>
              <w:jc w:val="center"/>
            </w:pPr>
          </w:p>
        </w:tc>
      </w:tr>
      <w:tr w14:paraId="2617A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46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E3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5A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CD7D">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4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6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5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B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EB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C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1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69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84C19">
            <w:pPr>
              <w:jc w:val="center"/>
            </w:pPr>
          </w:p>
        </w:tc>
      </w:tr>
      <w:tr w14:paraId="03CA7B6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0BA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7A4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255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EC9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47078B"/>
        </w:tc>
      </w:tr>
    </w:tbl>
    <w:p w14:paraId="0797F0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20EC3A5">
        <w:tblPrEx>
          <w:tblCellMar>
            <w:top w:w="0" w:type="dxa"/>
            <w:left w:w="108" w:type="dxa"/>
            <w:bottom w:w="0" w:type="dxa"/>
            <w:right w:w="108" w:type="dxa"/>
          </w:tblCellMar>
        </w:tblPrEx>
        <w:tc>
          <w:tcPr>
            <w:tcW w:w="8848" w:type="dxa"/>
            <w:gridSpan w:val="14"/>
            <w:vAlign w:val="center"/>
          </w:tcPr>
          <w:p w14:paraId="2D47E9F5">
            <w:pPr>
              <w:jc w:val="center"/>
            </w:pPr>
            <w:r>
              <w:rPr>
                <w:rFonts w:ascii="宋体" w:hAnsi="宋体" w:eastAsia="宋体"/>
                <w:sz w:val="24"/>
              </w:rPr>
              <w:t>项目支出绩效自评表</w:t>
            </w:r>
          </w:p>
        </w:tc>
      </w:tr>
      <w:tr w14:paraId="3C7776AE">
        <w:tblPrEx>
          <w:tblCellMar>
            <w:top w:w="0" w:type="dxa"/>
            <w:left w:w="108" w:type="dxa"/>
            <w:bottom w:w="0" w:type="dxa"/>
            <w:right w:w="108" w:type="dxa"/>
          </w:tblCellMar>
        </w:tblPrEx>
        <w:tc>
          <w:tcPr>
            <w:tcW w:w="8848" w:type="dxa"/>
            <w:gridSpan w:val="14"/>
            <w:vAlign w:val="center"/>
          </w:tcPr>
          <w:p w14:paraId="5A020878">
            <w:pPr>
              <w:jc w:val="center"/>
            </w:pPr>
            <w:r>
              <w:rPr>
                <w:rFonts w:ascii="宋体" w:hAnsi="宋体" w:eastAsia="宋体"/>
                <w:sz w:val="24"/>
              </w:rPr>
              <w:t>(2024年度)</w:t>
            </w:r>
          </w:p>
        </w:tc>
      </w:tr>
      <w:tr w14:paraId="41BA51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B9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A1D889">
            <w:pPr>
              <w:jc w:val="center"/>
            </w:pPr>
            <w:r>
              <w:rPr>
                <w:rFonts w:ascii="宋体" w:hAnsi="宋体" w:eastAsia="宋体"/>
                <w:sz w:val="16"/>
              </w:rPr>
              <w:t>国家级管护人员的意外保险费项目</w:t>
            </w:r>
          </w:p>
        </w:tc>
      </w:tr>
      <w:tr w14:paraId="1C108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65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1B653">
            <w:pPr>
              <w:jc w:val="center"/>
            </w:pPr>
            <w:r>
              <w:rPr>
                <w:rFonts w:hint="eastAsia" w:ascii="宋体" w:hAnsi="宋体"/>
                <w:sz w:val="16"/>
                <w:lang w:eastAsia="zh-CN"/>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03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F678C">
            <w:pPr>
              <w:jc w:val="center"/>
            </w:pPr>
            <w:r>
              <w:rPr>
                <w:rFonts w:ascii="宋体" w:hAnsi="宋体" w:eastAsia="宋体"/>
                <w:sz w:val="16"/>
              </w:rPr>
              <w:t>新疆维吾尔自治区疏附县自然资源局</w:t>
            </w:r>
          </w:p>
        </w:tc>
      </w:tr>
      <w:tr w14:paraId="2BE182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325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45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67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8E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67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4B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B47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D719">
            <w:pPr>
              <w:jc w:val="center"/>
            </w:pPr>
            <w:r>
              <w:rPr>
                <w:rFonts w:ascii="宋体" w:hAnsi="宋体" w:eastAsia="宋体"/>
                <w:sz w:val="16"/>
              </w:rPr>
              <w:t>得分</w:t>
            </w:r>
          </w:p>
        </w:tc>
      </w:tr>
      <w:tr w14:paraId="1E46F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BAF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615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B9A4B">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F59BD">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C857">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35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E7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2246">
            <w:pPr>
              <w:jc w:val="center"/>
            </w:pPr>
            <w:r>
              <w:rPr>
                <w:rFonts w:ascii="宋体" w:hAnsi="宋体" w:eastAsia="宋体"/>
                <w:sz w:val="16"/>
              </w:rPr>
              <w:t>10.00分</w:t>
            </w:r>
          </w:p>
        </w:tc>
      </w:tr>
      <w:tr w14:paraId="695D5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3B9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F30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2ADE">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0E08">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5148">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F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A8B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6350">
            <w:pPr>
              <w:jc w:val="center"/>
            </w:pPr>
            <w:r>
              <w:rPr>
                <w:rFonts w:ascii="宋体" w:hAnsi="宋体" w:eastAsia="宋体"/>
                <w:sz w:val="16"/>
              </w:rPr>
              <w:t>—</w:t>
            </w:r>
          </w:p>
        </w:tc>
      </w:tr>
      <w:tr w14:paraId="027EA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A03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A28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D3C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4C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4A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B0D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FF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6204">
            <w:pPr>
              <w:jc w:val="center"/>
            </w:pPr>
            <w:r>
              <w:rPr>
                <w:rFonts w:ascii="宋体" w:hAnsi="宋体" w:eastAsia="宋体"/>
                <w:sz w:val="16"/>
              </w:rPr>
              <w:t>—</w:t>
            </w:r>
          </w:p>
        </w:tc>
      </w:tr>
      <w:tr w14:paraId="68300C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87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F95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34D066">
            <w:pPr>
              <w:jc w:val="center"/>
            </w:pPr>
            <w:r>
              <w:rPr>
                <w:rFonts w:ascii="宋体" w:hAnsi="宋体" w:eastAsia="宋体"/>
                <w:sz w:val="16"/>
              </w:rPr>
              <w:t>实际完成情况</w:t>
            </w:r>
          </w:p>
        </w:tc>
      </w:tr>
      <w:tr w14:paraId="31B9B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AAD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3677D">
            <w:pPr>
              <w:jc w:val="both"/>
            </w:pPr>
            <w:r>
              <w:rPr>
                <w:rFonts w:ascii="宋体" w:hAnsi="宋体" w:eastAsia="宋体"/>
                <w:sz w:val="16"/>
              </w:rPr>
              <w:t>本项目预算数为0.18万元，主要计划用于18名国家级管护人员的意外保险费；通过实施本项目，有效提高管护人员工作积极性，受益管护人员满意度预计能达到95%。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3E4DD">
            <w:pPr>
              <w:jc w:val="both"/>
            </w:pPr>
            <w:r>
              <w:rPr>
                <w:rFonts w:hint="eastAsia" w:ascii="宋体" w:hAnsi="宋体"/>
                <w:sz w:val="16"/>
                <w:lang w:eastAsia="zh-CN"/>
              </w:rPr>
              <w:t>截至2024</w:t>
            </w:r>
            <w:r>
              <w:rPr>
                <w:rFonts w:ascii="宋体" w:hAnsi="宋体" w:eastAsia="宋体"/>
                <w:sz w:val="16"/>
              </w:rPr>
              <w:t>年12月31日，本项目</w:t>
            </w:r>
            <w:r>
              <w:rPr>
                <w:rFonts w:hint="eastAsia" w:ascii="宋体" w:hAnsi="宋体"/>
                <w:sz w:val="16"/>
                <w:lang w:eastAsia="zh-CN"/>
              </w:rPr>
              <w:t>金额</w:t>
            </w:r>
            <w:r>
              <w:rPr>
                <w:rFonts w:ascii="宋体" w:hAnsi="宋体" w:eastAsia="宋体"/>
                <w:sz w:val="16"/>
              </w:rPr>
              <w:t>为0.18万元，主要计划用于18名国家级管护人员的意外保险费；通过实施本项目，有效提高管护人员工作积极性，受益管护人员满意度达到100%。</w:t>
            </w:r>
          </w:p>
        </w:tc>
      </w:tr>
      <w:tr w14:paraId="7E4C6D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052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DD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2C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47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B0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CA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CB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9C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60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9A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C9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CE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0C9A8">
            <w:pPr>
              <w:jc w:val="center"/>
            </w:pPr>
            <w:r>
              <w:rPr>
                <w:rFonts w:ascii="宋体" w:hAnsi="宋体" w:eastAsia="宋体"/>
                <w:sz w:val="16"/>
              </w:rPr>
              <w:t>偏差原因分析及改进措施</w:t>
            </w:r>
          </w:p>
        </w:tc>
      </w:tr>
      <w:tr w14:paraId="67FD30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FD3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C74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78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76DE">
            <w:pPr>
              <w:jc w:val="center"/>
            </w:pPr>
            <w:r>
              <w:rPr>
                <w:rFonts w:ascii="宋体" w:hAnsi="宋体" w:eastAsia="宋体"/>
                <w:sz w:val="16"/>
              </w:rPr>
              <w:t>国家级管护人员数（人）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351E">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B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61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48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8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7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930E">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88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5AD24">
            <w:pPr>
              <w:jc w:val="center"/>
            </w:pPr>
          </w:p>
        </w:tc>
      </w:tr>
      <w:tr w14:paraId="3E5E8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3A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5C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15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787A">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7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8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9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E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6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3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2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C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5294D">
            <w:pPr>
              <w:jc w:val="center"/>
            </w:pPr>
          </w:p>
        </w:tc>
      </w:tr>
      <w:tr w14:paraId="5FE84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C4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BD3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870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0E5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6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C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B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D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0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B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2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25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23A7F">
            <w:pPr>
              <w:jc w:val="center"/>
            </w:pPr>
          </w:p>
        </w:tc>
      </w:tr>
      <w:tr w14:paraId="1E101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F8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B7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3A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E29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64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A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AC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C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E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0E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DCC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CF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A5D1">
            <w:pPr>
              <w:jc w:val="center"/>
            </w:pPr>
          </w:p>
        </w:tc>
      </w:tr>
      <w:tr w14:paraId="34C2F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A3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7A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96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F634">
            <w:pPr>
              <w:jc w:val="center"/>
            </w:pPr>
            <w:r>
              <w:rPr>
                <w:rFonts w:ascii="宋体" w:hAnsi="宋体" w:eastAsia="宋体"/>
                <w:sz w:val="16"/>
              </w:rPr>
              <w:t>意外保险人均标准（元/人）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5E50">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EF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C0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EF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FC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2B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E2CC">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08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7A696">
            <w:pPr>
              <w:jc w:val="center"/>
            </w:pPr>
          </w:p>
        </w:tc>
      </w:tr>
      <w:tr w14:paraId="6E1EEF6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23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BF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36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DF3C">
            <w:pPr>
              <w:jc w:val="center"/>
            </w:pPr>
            <w:r>
              <w:rPr>
                <w:rFonts w:ascii="宋体" w:hAnsi="宋体" w:eastAsia="宋体"/>
                <w:sz w:val="16"/>
              </w:rPr>
              <w:t>有效提高管护人员工作积极性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AAA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4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E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ED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92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6E9F">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8CB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22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1F4DE">
            <w:pPr>
              <w:jc w:val="center"/>
            </w:pPr>
          </w:p>
        </w:tc>
      </w:tr>
      <w:tr w14:paraId="6AA40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9D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F8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78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9D7E">
            <w:pPr>
              <w:jc w:val="center"/>
            </w:pPr>
            <w:r>
              <w:rPr>
                <w:rFonts w:ascii="宋体" w:hAnsi="宋体" w:eastAsia="宋体"/>
                <w:sz w:val="16"/>
              </w:rPr>
              <w:t>受益管护员满意度（%）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67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D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1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36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87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7FE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E6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45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8C25">
            <w:pPr>
              <w:jc w:val="center"/>
            </w:pPr>
          </w:p>
        </w:tc>
      </w:tr>
      <w:tr w14:paraId="085607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940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9D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169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663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302310"/>
        </w:tc>
      </w:tr>
    </w:tbl>
    <w:p w14:paraId="3F25D0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B0E931A">
        <w:tblPrEx>
          <w:tblCellMar>
            <w:top w:w="0" w:type="dxa"/>
            <w:left w:w="108" w:type="dxa"/>
            <w:bottom w:w="0" w:type="dxa"/>
            <w:right w:w="108" w:type="dxa"/>
          </w:tblCellMar>
        </w:tblPrEx>
        <w:tc>
          <w:tcPr>
            <w:tcW w:w="8848" w:type="dxa"/>
            <w:gridSpan w:val="14"/>
            <w:vAlign w:val="center"/>
          </w:tcPr>
          <w:p w14:paraId="534A144C">
            <w:pPr>
              <w:jc w:val="center"/>
            </w:pPr>
            <w:r>
              <w:rPr>
                <w:rFonts w:ascii="宋体" w:hAnsi="宋体" w:eastAsia="宋体"/>
                <w:sz w:val="24"/>
              </w:rPr>
              <w:t>项目支出绩效自评表</w:t>
            </w:r>
          </w:p>
        </w:tc>
      </w:tr>
      <w:tr w14:paraId="0A731B6D">
        <w:tblPrEx>
          <w:tblCellMar>
            <w:top w:w="0" w:type="dxa"/>
            <w:left w:w="108" w:type="dxa"/>
            <w:bottom w:w="0" w:type="dxa"/>
            <w:right w:w="108" w:type="dxa"/>
          </w:tblCellMar>
        </w:tblPrEx>
        <w:tc>
          <w:tcPr>
            <w:tcW w:w="8848" w:type="dxa"/>
            <w:gridSpan w:val="14"/>
            <w:vAlign w:val="center"/>
          </w:tcPr>
          <w:p w14:paraId="0FA4A771">
            <w:pPr>
              <w:jc w:val="center"/>
            </w:pPr>
            <w:r>
              <w:rPr>
                <w:rFonts w:ascii="宋体" w:hAnsi="宋体" w:eastAsia="宋体"/>
                <w:sz w:val="24"/>
              </w:rPr>
              <w:t>(2024年度)</w:t>
            </w:r>
          </w:p>
        </w:tc>
      </w:tr>
      <w:tr w14:paraId="01D0BE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6F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A01112">
            <w:pPr>
              <w:jc w:val="center"/>
            </w:pPr>
            <w:r>
              <w:rPr>
                <w:rFonts w:ascii="宋体" w:hAnsi="宋体" w:eastAsia="宋体"/>
                <w:sz w:val="16"/>
              </w:rPr>
              <w:t>工作经费项目</w:t>
            </w:r>
          </w:p>
        </w:tc>
      </w:tr>
      <w:tr w14:paraId="4FB8BA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1C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66E1A">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E8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A3943">
            <w:pPr>
              <w:jc w:val="center"/>
            </w:pPr>
            <w:r>
              <w:rPr>
                <w:rFonts w:ascii="宋体" w:hAnsi="宋体" w:eastAsia="宋体"/>
                <w:sz w:val="16"/>
              </w:rPr>
              <w:t>新疆维吾尔自治区疏附县自然资源局</w:t>
            </w:r>
          </w:p>
        </w:tc>
      </w:tr>
      <w:tr w14:paraId="3EE20A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F14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C0E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E1D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13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0CB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912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EE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E91">
            <w:pPr>
              <w:jc w:val="center"/>
            </w:pPr>
            <w:r>
              <w:rPr>
                <w:rFonts w:ascii="宋体" w:hAnsi="宋体" w:eastAsia="宋体"/>
                <w:sz w:val="16"/>
              </w:rPr>
              <w:t>得分</w:t>
            </w:r>
          </w:p>
        </w:tc>
      </w:tr>
      <w:tr w14:paraId="3F71C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98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1A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0259">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FA76">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BA9B">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46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9D2D">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8523">
            <w:pPr>
              <w:jc w:val="center"/>
            </w:pPr>
            <w:r>
              <w:rPr>
                <w:rFonts w:ascii="宋体" w:hAnsi="宋体" w:eastAsia="宋体"/>
                <w:sz w:val="16"/>
              </w:rPr>
              <w:t>7.93分</w:t>
            </w:r>
          </w:p>
        </w:tc>
      </w:tr>
      <w:tr w14:paraId="308FA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9F0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335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E8C7">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A05A">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208A">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2F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31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6CAB">
            <w:pPr>
              <w:jc w:val="center"/>
            </w:pPr>
            <w:r>
              <w:rPr>
                <w:rFonts w:ascii="宋体" w:hAnsi="宋体" w:eastAsia="宋体"/>
                <w:sz w:val="16"/>
              </w:rPr>
              <w:t>—</w:t>
            </w:r>
          </w:p>
        </w:tc>
      </w:tr>
      <w:tr w14:paraId="7F9DE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E0F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EE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43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697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5B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596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B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BC58">
            <w:pPr>
              <w:jc w:val="center"/>
            </w:pPr>
            <w:r>
              <w:rPr>
                <w:rFonts w:ascii="宋体" w:hAnsi="宋体" w:eastAsia="宋体"/>
                <w:sz w:val="16"/>
              </w:rPr>
              <w:t>—</w:t>
            </w:r>
          </w:p>
        </w:tc>
      </w:tr>
      <w:tr w14:paraId="63FE83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C70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3A8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AD468">
            <w:pPr>
              <w:jc w:val="center"/>
            </w:pPr>
            <w:r>
              <w:rPr>
                <w:rFonts w:ascii="宋体" w:hAnsi="宋体" w:eastAsia="宋体"/>
                <w:sz w:val="16"/>
              </w:rPr>
              <w:t>实际完成情况</w:t>
            </w:r>
          </w:p>
        </w:tc>
      </w:tr>
      <w:tr w14:paraId="0F729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A3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0AA87">
            <w:pPr>
              <w:jc w:val="both"/>
            </w:pPr>
            <w:r>
              <w:rPr>
                <w:rFonts w:ascii="宋体" w:hAnsi="宋体" w:eastAsia="宋体"/>
                <w:sz w:val="16"/>
              </w:rPr>
              <w:t>本项目预算金额为3.5万元，主要用于拨付干部出差费用，发放出差人数8人，资金及时拨付率达到100%，有效提高业务工作能力，预计成本控制率小于等于100%，干部满意度达到了100%。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A67F24">
            <w:pPr>
              <w:jc w:val="both"/>
            </w:pPr>
            <w:r>
              <w:rPr>
                <w:rFonts w:hint="eastAsia" w:ascii="宋体" w:hAnsi="宋体"/>
                <w:sz w:val="16"/>
                <w:lang w:eastAsia="zh-CN"/>
              </w:rPr>
              <w:t>截至2024</w:t>
            </w:r>
            <w:r>
              <w:rPr>
                <w:rFonts w:ascii="宋体" w:hAnsi="宋体" w:eastAsia="宋体"/>
                <w:sz w:val="16"/>
              </w:rPr>
              <w:t>年12月31日，本项目执行数为3.21万元，已完成出差费发放人数6人，足额发放率91.7%，资金拨付及时率91.7%，项目的实施提高单位人员的业务能力，受益干部满意度达到100%。</w:t>
            </w:r>
            <w:r>
              <w:rPr>
                <w:rFonts w:ascii="宋体" w:hAnsi="宋体" w:eastAsia="宋体"/>
                <w:sz w:val="16"/>
              </w:rPr>
              <w:br w:type="textWrapping"/>
            </w:r>
          </w:p>
        </w:tc>
      </w:tr>
      <w:tr w14:paraId="560BB5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C21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DA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D6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9A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AF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18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FE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49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C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91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3B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84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96C9A">
            <w:pPr>
              <w:jc w:val="center"/>
            </w:pPr>
            <w:r>
              <w:rPr>
                <w:rFonts w:ascii="宋体" w:hAnsi="宋体" w:eastAsia="宋体"/>
                <w:sz w:val="16"/>
              </w:rPr>
              <w:t>偏差原因分析及改进措施</w:t>
            </w:r>
          </w:p>
        </w:tc>
      </w:tr>
      <w:tr w14:paraId="52DD2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DDC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757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21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3C17">
            <w:pPr>
              <w:jc w:val="center"/>
            </w:pPr>
            <w:r>
              <w:rPr>
                <w:rFonts w:ascii="宋体" w:hAnsi="宋体" w:eastAsia="宋体"/>
                <w:sz w:val="16"/>
              </w:rPr>
              <w:t>出差费发放人数（人）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8D1C">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D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06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C1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9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9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FB2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53E3">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CA335">
            <w:pPr>
              <w:jc w:val="center"/>
            </w:pPr>
            <w:r>
              <w:rPr>
                <w:rFonts w:ascii="宋体" w:hAnsi="宋体" w:eastAsia="宋体"/>
                <w:sz w:val="16"/>
              </w:rPr>
              <w:t>原因：干部出差人数以实际为准，实际发放人数为6人，出现偏差。措施：加强预算管理，加强绩效目标细化，提高执行率。</w:t>
            </w:r>
          </w:p>
        </w:tc>
      </w:tr>
      <w:tr w14:paraId="18F00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59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7B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FB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41B1">
            <w:pPr>
              <w:jc w:val="center"/>
            </w:pPr>
            <w:r>
              <w:rPr>
                <w:rFonts w:ascii="宋体" w:hAnsi="宋体" w:eastAsia="宋体"/>
                <w:sz w:val="16"/>
              </w:rPr>
              <w:t>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B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A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0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A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2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3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3AEE">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1F9A">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BE8AA">
            <w:pPr>
              <w:jc w:val="center"/>
            </w:pPr>
            <w:r>
              <w:rPr>
                <w:rFonts w:ascii="宋体" w:hAnsi="宋体" w:eastAsia="宋体"/>
                <w:sz w:val="16"/>
              </w:rPr>
              <w:t>原因：干部出差人数以实际为准，实际发放人数为6人，出现偏差。措施：加强预算管理，加强绩效目标细化，提高执行率。</w:t>
            </w:r>
          </w:p>
        </w:tc>
      </w:tr>
      <w:tr w14:paraId="79951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5B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6D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2FB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E48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D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C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9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B6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E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A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F157">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6E4E">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4121">
            <w:pPr>
              <w:jc w:val="center"/>
            </w:pPr>
            <w:r>
              <w:rPr>
                <w:rFonts w:ascii="宋体" w:hAnsi="宋体" w:eastAsia="宋体"/>
                <w:sz w:val="16"/>
              </w:rPr>
              <w:t>原因：干部出差人数以实际为准，实际发放人数为6人，出现偏差。措施：加强预算管理，加强绩效目标细化，提高执行率。</w:t>
            </w:r>
          </w:p>
        </w:tc>
      </w:tr>
      <w:tr w14:paraId="02FAD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1E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97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C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B53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DAA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8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17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4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1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D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14C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59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05D8D">
            <w:pPr>
              <w:jc w:val="center"/>
            </w:pPr>
          </w:p>
        </w:tc>
      </w:tr>
      <w:tr w14:paraId="12D39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DA3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3E1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73D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84B9">
            <w:pPr>
              <w:jc w:val="center"/>
            </w:pPr>
            <w:r>
              <w:rPr>
                <w:rFonts w:ascii="宋体" w:hAnsi="宋体" w:eastAsia="宋体"/>
                <w:sz w:val="16"/>
              </w:rPr>
              <w:t>拨付出差经费费用（万元）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AEC0">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E7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7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E9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3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FB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8ADB">
            <w:pPr>
              <w:jc w:val="center"/>
            </w:pPr>
            <w:r>
              <w:rPr>
                <w:rFonts w:ascii="宋体" w:hAnsi="宋体" w:eastAsia="宋体"/>
                <w:sz w:val="16"/>
              </w:rPr>
              <w:t>=3.21万元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0D0B">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E4F8F">
            <w:pPr>
              <w:jc w:val="center"/>
            </w:pPr>
            <w:r>
              <w:rPr>
                <w:rFonts w:ascii="宋体" w:hAnsi="宋体" w:eastAsia="宋体"/>
                <w:sz w:val="16"/>
              </w:rPr>
              <w:t>原因：干部出差人数以实际为准，实际发放人数为6人，出现偏差。措施：加强预算管理，加强绩效目标细化，提高执行率。</w:t>
            </w:r>
          </w:p>
        </w:tc>
      </w:tr>
      <w:tr w14:paraId="77DDF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2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73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F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C26B">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F0D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F9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D3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2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B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1D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3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5E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3457">
            <w:pPr>
              <w:jc w:val="center"/>
            </w:pPr>
          </w:p>
        </w:tc>
      </w:tr>
      <w:tr w14:paraId="74178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7C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11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F2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7926">
            <w:pPr>
              <w:jc w:val="center"/>
            </w:pPr>
            <w:r>
              <w:rPr>
                <w:rFonts w:ascii="宋体" w:hAnsi="宋体" w:eastAsia="宋体"/>
                <w:sz w:val="16"/>
              </w:rPr>
              <w:t>提高业务能力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83A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6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A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DD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7B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D4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2E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E9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3208">
            <w:pPr>
              <w:jc w:val="center"/>
            </w:pPr>
          </w:p>
        </w:tc>
      </w:tr>
      <w:tr w14:paraId="47FFB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E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2D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82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9EA1">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4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8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06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CD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3B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4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4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31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162B">
            <w:pPr>
              <w:jc w:val="center"/>
            </w:pPr>
          </w:p>
        </w:tc>
      </w:tr>
      <w:tr w14:paraId="7BC76FB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E4A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CE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54A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AA19">
            <w:pPr>
              <w:jc w:val="center"/>
            </w:pPr>
            <w:r>
              <w:rPr>
                <w:rFonts w:ascii="宋体" w:hAnsi="宋体" w:eastAsia="宋体"/>
                <w:sz w:val="16"/>
              </w:rPr>
              <w:t>85.47分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DA6351"/>
        </w:tc>
      </w:tr>
    </w:tbl>
    <w:p w14:paraId="4C9EDC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76CC5C">
        <w:tblPrEx>
          <w:tblCellMar>
            <w:top w:w="0" w:type="dxa"/>
            <w:left w:w="108" w:type="dxa"/>
            <w:bottom w:w="0" w:type="dxa"/>
            <w:right w:w="108" w:type="dxa"/>
          </w:tblCellMar>
        </w:tblPrEx>
        <w:tc>
          <w:tcPr>
            <w:tcW w:w="8848" w:type="dxa"/>
            <w:gridSpan w:val="14"/>
            <w:vAlign w:val="center"/>
          </w:tcPr>
          <w:p w14:paraId="1EFDB802">
            <w:pPr>
              <w:jc w:val="center"/>
            </w:pPr>
            <w:r>
              <w:rPr>
                <w:rFonts w:ascii="宋体" w:hAnsi="宋体" w:eastAsia="宋体"/>
                <w:sz w:val="24"/>
              </w:rPr>
              <w:t>项目支出绩效自评表</w:t>
            </w:r>
          </w:p>
        </w:tc>
      </w:tr>
      <w:tr w14:paraId="7DD0B7A2">
        <w:tc>
          <w:tcPr>
            <w:tcW w:w="8848" w:type="dxa"/>
            <w:gridSpan w:val="14"/>
            <w:vAlign w:val="center"/>
          </w:tcPr>
          <w:p w14:paraId="03EE9353">
            <w:pPr>
              <w:jc w:val="center"/>
            </w:pPr>
            <w:r>
              <w:rPr>
                <w:rFonts w:ascii="宋体" w:hAnsi="宋体" w:eastAsia="宋体"/>
                <w:sz w:val="24"/>
              </w:rPr>
              <w:t>(2024年度)</w:t>
            </w:r>
          </w:p>
        </w:tc>
      </w:tr>
      <w:tr w14:paraId="271C79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6C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35E643">
            <w:pPr>
              <w:jc w:val="center"/>
            </w:pPr>
            <w:r>
              <w:rPr>
                <w:rFonts w:ascii="宋体" w:hAnsi="宋体" w:eastAsia="宋体"/>
                <w:sz w:val="16"/>
              </w:rPr>
              <w:t>土地征收诉讼案件律师委托代理费项目/收回土地使用权事项诉讼案件律师委托代理费项目</w:t>
            </w:r>
          </w:p>
        </w:tc>
      </w:tr>
      <w:tr w14:paraId="518645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5B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336FB">
            <w:pPr>
              <w:jc w:val="center"/>
            </w:pPr>
            <w:r>
              <w:rPr>
                <w:rFonts w:ascii="宋体" w:hAnsi="宋体" w:eastAsia="宋体"/>
                <w:sz w:val="16"/>
              </w:rPr>
              <w:t>疏附县自然资源局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C2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83912">
            <w:pPr>
              <w:jc w:val="center"/>
            </w:pPr>
            <w:r>
              <w:rPr>
                <w:rFonts w:ascii="宋体" w:hAnsi="宋体" w:eastAsia="宋体"/>
                <w:sz w:val="16"/>
              </w:rPr>
              <w:t>新疆维吾尔自治区疏附县自然资源局</w:t>
            </w:r>
          </w:p>
        </w:tc>
      </w:tr>
      <w:tr w14:paraId="4FDAAF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638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D77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39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C7C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205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963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A37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22A2">
            <w:pPr>
              <w:jc w:val="center"/>
            </w:pPr>
            <w:r>
              <w:rPr>
                <w:rFonts w:ascii="宋体" w:hAnsi="宋体" w:eastAsia="宋体"/>
                <w:sz w:val="16"/>
              </w:rPr>
              <w:t>得分</w:t>
            </w:r>
          </w:p>
        </w:tc>
      </w:tr>
      <w:tr w14:paraId="16762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6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648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F36B">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3FA3E">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B060B">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5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352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6B46">
            <w:pPr>
              <w:jc w:val="center"/>
            </w:pPr>
            <w:r>
              <w:rPr>
                <w:rFonts w:ascii="宋体" w:hAnsi="宋体" w:eastAsia="宋体"/>
                <w:sz w:val="16"/>
              </w:rPr>
              <w:t>10.00分</w:t>
            </w:r>
          </w:p>
        </w:tc>
      </w:tr>
      <w:tr w14:paraId="426A4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273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EF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39EE">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5750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A51BF">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78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5A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7693">
            <w:pPr>
              <w:jc w:val="center"/>
            </w:pPr>
            <w:r>
              <w:rPr>
                <w:rFonts w:ascii="宋体" w:hAnsi="宋体" w:eastAsia="宋体"/>
                <w:sz w:val="16"/>
              </w:rPr>
              <w:t>—</w:t>
            </w:r>
          </w:p>
        </w:tc>
      </w:tr>
      <w:tr w14:paraId="044C4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92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F0F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68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3A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9C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3CC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FAC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64B8">
            <w:pPr>
              <w:jc w:val="center"/>
            </w:pPr>
            <w:r>
              <w:rPr>
                <w:rFonts w:ascii="宋体" w:hAnsi="宋体" w:eastAsia="宋体"/>
                <w:sz w:val="16"/>
              </w:rPr>
              <w:t>—</w:t>
            </w:r>
          </w:p>
        </w:tc>
      </w:tr>
      <w:tr w14:paraId="59D241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501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F39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182D9">
            <w:pPr>
              <w:jc w:val="center"/>
            </w:pPr>
            <w:r>
              <w:rPr>
                <w:rFonts w:ascii="宋体" w:hAnsi="宋体" w:eastAsia="宋体"/>
                <w:sz w:val="16"/>
              </w:rPr>
              <w:t>实际完成情况</w:t>
            </w:r>
          </w:p>
        </w:tc>
      </w:tr>
      <w:tr w14:paraId="5A216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C3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DBC8F">
            <w:pPr>
              <w:jc w:val="both"/>
            </w:pPr>
            <w:r>
              <w:rPr>
                <w:rFonts w:ascii="宋体" w:hAnsi="宋体" w:eastAsia="宋体"/>
                <w:sz w:val="16"/>
              </w:rPr>
              <w:t>土地征收案件2个，案件胜诉率为100%，支付案件律师费用为22万元，项目完成时间为202</w:t>
            </w:r>
            <w:r>
              <w:rPr>
                <w:rFonts w:hint="eastAsia" w:ascii="宋体" w:hAnsi="宋体"/>
                <w:sz w:val="16"/>
                <w:lang w:val="en-US" w:eastAsia="zh-CN"/>
              </w:rPr>
              <w:t>4年</w:t>
            </w:r>
            <w:r>
              <w:rPr>
                <w:rFonts w:ascii="宋体" w:hAnsi="宋体" w:eastAsia="宋体"/>
                <w:sz w:val="16"/>
              </w:rPr>
              <w:t>12月25日，有效改善了土地使用，政府满意度为100%。本项目预算金额为22万元。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DED4A">
            <w:pPr>
              <w:jc w:val="both"/>
            </w:pPr>
            <w:r>
              <w:rPr>
                <w:rFonts w:hint="eastAsia" w:ascii="宋体" w:hAnsi="宋体"/>
                <w:sz w:val="16"/>
                <w:lang w:eastAsia="zh-CN"/>
              </w:rPr>
              <w:t>截至</w:t>
            </w:r>
            <w:r>
              <w:rPr>
                <w:rFonts w:ascii="宋体" w:hAnsi="宋体" w:eastAsia="宋体"/>
                <w:sz w:val="16"/>
              </w:rPr>
              <w:t>2024年12月31日，该项目执行数22万元，执行率100%，完成解决了土地征收案件2个，案件胜诉率为100%，支付案件律师费用为22万元，项目的实施有效改善了土地使用，政府满意度达到100%。</w:t>
            </w:r>
          </w:p>
        </w:tc>
      </w:tr>
      <w:tr w14:paraId="124EBE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172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92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A0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A3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3C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F5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E5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B6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F1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A8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2A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E1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AC1F">
            <w:pPr>
              <w:jc w:val="center"/>
            </w:pPr>
            <w:r>
              <w:rPr>
                <w:rFonts w:ascii="宋体" w:hAnsi="宋体" w:eastAsia="宋体"/>
                <w:sz w:val="16"/>
              </w:rPr>
              <w:t>偏差原因分析及改进措施</w:t>
            </w:r>
          </w:p>
        </w:tc>
      </w:tr>
      <w:tr w14:paraId="63D08E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012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1D4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E9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083">
            <w:pPr>
              <w:jc w:val="center"/>
            </w:pPr>
            <w:r>
              <w:rPr>
                <w:rFonts w:ascii="宋体" w:hAnsi="宋体" w:eastAsia="宋体"/>
                <w:sz w:val="16"/>
              </w:rPr>
              <w:t>土地征收案件个数（个）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317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F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9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D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4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C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1A1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E7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8D0F">
            <w:pPr>
              <w:jc w:val="center"/>
            </w:pPr>
          </w:p>
        </w:tc>
      </w:tr>
      <w:tr w14:paraId="6CB03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CD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52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09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09C2">
            <w:pPr>
              <w:jc w:val="center"/>
            </w:pPr>
            <w:r>
              <w:rPr>
                <w:rFonts w:ascii="宋体" w:hAnsi="宋体" w:eastAsia="宋体"/>
                <w:sz w:val="16"/>
              </w:rPr>
              <w:t>案件胜诉率（%）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7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4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0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C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3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E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5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0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D149">
            <w:pPr>
              <w:jc w:val="center"/>
            </w:pPr>
          </w:p>
        </w:tc>
      </w:tr>
      <w:tr w14:paraId="3299E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59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6F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9E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88C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CE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7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4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F1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6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3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E8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D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8008">
            <w:pPr>
              <w:jc w:val="center"/>
            </w:pPr>
          </w:p>
        </w:tc>
      </w:tr>
      <w:tr w14:paraId="3D1B316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A56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946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843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154D">
            <w:pPr>
              <w:jc w:val="center"/>
            </w:pPr>
            <w:r>
              <w:rPr>
                <w:rFonts w:ascii="宋体" w:hAnsi="宋体" w:eastAsia="宋体"/>
                <w:sz w:val="16"/>
              </w:rPr>
              <w:t>土地案件律师费用（万元）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54FA">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06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D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ED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6E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0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C66D">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FD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8574">
            <w:pPr>
              <w:jc w:val="center"/>
            </w:pPr>
          </w:p>
        </w:tc>
      </w:tr>
      <w:tr w14:paraId="0C85B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03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EB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6A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E0EB">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ED4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C4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63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98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E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36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8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89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10F56">
            <w:pPr>
              <w:jc w:val="center"/>
            </w:pPr>
          </w:p>
        </w:tc>
      </w:tr>
      <w:tr w14:paraId="0A928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5A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06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72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B07C">
            <w:pPr>
              <w:jc w:val="center"/>
            </w:pPr>
            <w:r>
              <w:rPr>
                <w:rFonts w:ascii="宋体" w:hAnsi="宋体" w:eastAsia="宋体"/>
                <w:sz w:val="16"/>
              </w:rPr>
              <w:t>改善土地使用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51B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8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A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B7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08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5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631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F8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CD9EB">
            <w:pPr>
              <w:jc w:val="center"/>
            </w:pPr>
          </w:p>
        </w:tc>
      </w:tr>
      <w:tr w14:paraId="6F88BDF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7C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E4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DC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322B">
            <w:pPr>
              <w:jc w:val="center"/>
            </w:pPr>
            <w:r>
              <w:rPr>
                <w:rFonts w:ascii="宋体" w:hAnsi="宋体" w:eastAsia="宋体"/>
                <w:sz w:val="16"/>
              </w:rPr>
              <w:t>政府满意度（%）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7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F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0E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F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02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5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4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6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ED6C">
            <w:pPr>
              <w:jc w:val="center"/>
            </w:pPr>
          </w:p>
        </w:tc>
      </w:tr>
      <w:tr w14:paraId="6F33177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2DF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DDA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C7D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77B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7A336D"/>
        </w:tc>
      </w:tr>
    </w:tbl>
    <w:p w14:paraId="3D507D0E">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96"/>
        <w:gridCol w:w="856"/>
        <w:gridCol w:w="623"/>
        <w:gridCol w:w="629"/>
        <w:gridCol w:w="626"/>
        <w:gridCol w:w="623"/>
        <w:gridCol w:w="629"/>
        <w:gridCol w:w="631"/>
        <w:gridCol w:w="631"/>
        <w:gridCol w:w="611"/>
        <w:gridCol w:w="630"/>
      </w:tblGrid>
      <w:tr w14:paraId="0DCAFDE1">
        <w:tblPrEx>
          <w:tblCellMar>
            <w:top w:w="0" w:type="dxa"/>
            <w:left w:w="108" w:type="dxa"/>
            <w:bottom w:w="0" w:type="dxa"/>
            <w:right w:w="108" w:type="dxa"/>
          </w:tblCellMar>
        </w:tblPrEx>
        <w:tc>
          <w:tcPr>
            <w:tcW w:w="8848" w:type="dxa"/>
            <w:gridSpan w:val="14"/>
            <w:vAlign w:val="center"/>
          </w:tcPr>
          <w:p w14:paraId="02845C64">
            <w:pPr>
              <w:jc w:val="center"/>
            </w:pPr>
            <w:r>
              <w:rPr>
                <w:rFonts w:ascii="宋体" w:hAnsi="宋体" w:eastAsia="宋体"/>
                <w:sz w:val="24"/>
              </w:rPr>
              <w:t>项目支出绩效自评表</w:t>
            </w:r>
          </w:p>
        </w:tc>
      </w:tr>
      <w:tr w14:paraId="226500E2">
        <w:tblPrEx>
          <w:tblCellMar>
            <w:top w:w="0" w:type="dxa"/>
            <w:left w:w="108" w:type="dxa"/>
            <w:bottom w:w="0" w:type="dxa"/>
            <w:right w:w="108" w:type="dxa"/>
          </w:tblCellMar>
        </w:tblPrEx>
        <w:tc>
          <w:tcPr>
            <w:tcW w:w="8848" w:type="dxa"/>
            <w:gridSpan w:val="14"/>
            <w:vAlign w:val="center"/>
          </w:tcPr>
          <w:p w14:paraId="3EAD6F91">
            <w:pPr>
              <w:jc w:val="center"/>
            </w:pPr>
            <w:r>
              <w:rPr>
                <w:rFonts w:ascii="宋体" w:hAnsi="宋体" w:eastAsia="宋体"/>
                <w:sz w:val="24"/>
              </w:rPr>
              <w:t>(2024年度)</w:t>
            </w:r>
          </w:p>
        </w:tc>
      </w:tr>
      <w:tr w14:paraId="4E2FE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3A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1AF01E">
            <w:pPr>
              <w:jc w:val="center"/>
            </w:pPr>
            <w:r>
              <w:rPr>
                <w:rFonts w:ascii="宋体" w:hAnsi="宋体" w:eastAsia="宋体"/>
                <w:sz w:val="16"/>
              </w:rPr>
              <w:t>新一轮退耕还林还草补助项目</w:t>
            </w:r>
          </w:p>
        </w:tc>
      </w:tr>
      <w:tr w14:paraId="04B8F4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E4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F12E5">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39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A40A8">
            <w:pPr>
              <w:jc w:val="center"/>
            </w:pPr>
            <w:r>
              <w:rPr>
                <w:rFonts w:ascii="宋体" w:hAnsi="宋体" w:eastAsia="宋体"/>
                <w:sz w:val="16"/>
              </w:rPr>
              <w:t>新疆维吾尔自治区疏附县自然资源局</w:t>
            </w:r>
          </w:p>
        </w:tc>
      </w:tr>
      <w:tr w14:paraId="56902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DEE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7D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29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EB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CC7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C3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C14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EF7B">
            <w:pPr>
              <w:jc w:val="center"/>
            </w:pPr>
            <w:r>
              <w:rPr>
                <w:rFonts w:ascii="宋体" w:hAnsi="宋体" w:eastAsia="宋体"/>
                <w:sz w:val="16"/>
              </w:rPr>
              <w:t>得分</w:t>
            </w:r>
          </w:p>
        </w:tc>
      </w:tr>
      <w:tr w14:paraId="76B3A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25D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267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4675">
            <w:pPr>
              <w:jc w:val="center"/>
            </w:pPr>
            <w:r>
              <w:rPr>
                <w:rFonts w:ascii="宋体" w:hAnsi="宋体" w:eastAsia="宋体"/>
                <w:sz w:val="16"/>
              </w:rPr>
              <w:t>1,115.92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C6823">
            <w:pPr>
              <w:jc w:val="center"/>
            </w:pPr>
            <w:r>
              <w:rPr>
                <w:rFonts w:ascii="宋体" w:hAnsi="宋体" w:eastAsia="宋体"/>
                <w:sz w:val="16"/>
              </w:rPr>
              <w:t>1,115.92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7B26D">
            <w:pPr>
              <w:jc w:val="center"/>
            </w:pPr>
            <w:r>
              <w:rPr>
                <w:rFonts w:ascii="宋体" w:hAnsi="宋体" w:eastAsia="宋体"/>
                <w:sz w:val="16"/>
              </w:rPr>
              <w:t>950.17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D2A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50F5">
            <w:pPr>
              <w:jc w:val="center"/>
            </w:pPr>
            <w:r>
              <w:rPr>
                <w:rFonts w:ascii="宋体" w:hAnsi="宋体" w:eastAsia="宋体"/>
                <w:sz w:val="16"/>
              </w:rPr>
              <w:t>85.1%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F822">
            <w:pPr>
              <w:jc w:val="center"/>
            </w:pPr>
            <w:r>
              <w:rPr>
                <w:rFonts w:ascii="宋体" w:hAnsi="宋体" w:eastAsia="宋体"/>
                <w:sz w:val="16"/>
              </w:rPr>
              <w:t>6.29分</w:t>
            </w:r>
          </w:p>
        </w:tc>
      </w:tr>
      <w:tr w14:paraId="5E6B3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9F7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81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4F1EE">
            <w:pPr>
              <w:jc w:val="center"/>
            </w:pPr>
            <w:r>
              <w:rPr>
                <w:rFonts w:ascii="宋体" w:hAnsi="宋体" w:eastAsia="宋体"/>
                <w:sz w:val="16"/>
              </w:rPr>
              <w:t>1,115.92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C7DE0">
            <w:pPr>
              <w:jc w:val="center"/>
            </w:pPr>
            <w:r>
              <w:rPr>
                <w:rFonts w:ascii="宋体" w:hAnsi="宋体" w:eastAsia="宋体"/>
                <w:sz w:val="16"/>
              </w:rPr>
              <w:t>1,115.92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15DAC">
            <w:pPr>
              <w:jc w:val="center"/>
            </w:pPr>
            <w:r>
              <w:rPr>
                <w:rFonts w:ascii="宋体" w:hAnsi="宋体" w:eastAsia="宋体"/>
                <w:sz w:val="16"/>
              </w:rPr>
              <w:t>950.17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14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9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D857">
            <w:pPr>
              <w:jc w:val="center"/>
            </w:pPr>
            <w:r>
              <w:rPr>
                <w:rFonts w:ascii="宋体" w:hAnsi="宋体" w:eastAsia="宋体"/>
                <w:sz w:val="16"/>
              </w:rPr>
              <w:t>—</w:t>
            </w:r>
          </w:p>
        </w:tc>
      </w:tr>
      <w:tr w14:paraId="69AAC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8B3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917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29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F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02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2DC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2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6F67">
            <w:pPr>
              <w:jc w:val="center"/>
            </w:pPr>
            <w:r>
              <w:rPr>
                <w:rFonts w:ascii="宋体" w:hAnsi="宋体" w:eastAsia="宋体"/>
                <w:sz w:val="16"/>
              </w:rPr>
              <w:t>—</w:t>
            </w:r>
          </w:p>
        </w:tc>
      </w:tr>
      <w:tr w14:paraId="255CE9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C44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3D8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BFB95">
            <w:pPr>
              <w:jc w:val="center"/>
            </w:pPr>
            <w:r>
              <w:rPr>
                <w:rFonts w:ascii="宋体" w:hAnsi="宋体" w:eastAsia="宋体"/>
                <w:sz w:val="16"/>
              </w:rPr>
              <w:t>实际完成情况</w:t>
            </w:r>
          </w:p>
        </w:tc>
      </w:tr>
      <w:tr w14:paraId="745CF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EB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6D487">
            <w:pPr>
              <w:jc w:val="both"/>
            </w:pPr>
            <w:r>
              <w:rPr>
                <w:rFonts w:ascii="宋体" w:hAnsi="宋体" w:eastAsia="宋体"/>
                <w:sz w:val="16"/>
              </w:rPr>
              <w:t>本项目总投资为1115.92万元，主要计划用于发放新一轮0.2万亩退耕还林第三次补助，新一轮9.5592万亩退耕还林延长期补助，0.8亩退耕还草延长期补助；</w:t>
            </w:r>
            <w:r>
              <w:rPr>
                <w:rFonts w:hint="eastAsia" w:ascii="宋体" w:hAnsi="宋体"/>
                <w:sz w:val="16"/>
                <w:lang w:eastAsia="zh-CN"/>
              </w:rPr>
              <w:t>项目</w:t>
            </w:r>
            <w:r>
              <w:rPr>
                <w:rFonts w:ascii="宋体" w:hAnsi="宋体" w:eastAsia="宋体"/>
                <w:sz w:val="16"/>
              </w:rPr>
              <w:t>的实施后，有效改善项目区草原退化情况、水土流失情况，持续发挥生态作用，受益户满意度预计能达到95。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97884B">
            <w:pPr>
              <w:jc w:val="both"/>
            </w:pPr>
            <w:r>
              <w:rPr>
                <w:rFonts w:hint="eastAsia" w:ascii="宋体" w:hAnsi="宋体"/>
                <w:sz w:val="16"/>
                <w:lang w:eastAsia="zh-CN"/>
              </w:rPr>
              <w:t>截至2024</w:t>
            </w:r>
            <w:r>
              <w:rPr>
                <w:rFonts w:ascii="宋体" w:hAnsi="宋体" w:eastAsia="宋体"/>
                <w:sz w:val="16"/>
              </w:rPr>
              <w:t>年12月31日，本</w:t>
            </w:r>
            <w:r>
              <w:rPr>
                <w:rFonts w:hint="eastAsia" w:ascii="宋体" w:hAnsi="宋体"/>
                <w:sz w:val="16"/>
                <w:lang w:eastAsia="zh-CN"/>
              </w:rPr>
              <w:t>项目</w:t>
            </w:r>
            <w:r>
              <w:rPr>
                <w:rFonts w:ascii="宋体" w:hAnsi="宋体" w:eastAsia="宋体"/>
                <w:sz w:val="16"/>
              </w:rPr>
              <w:t>完成新一轮退耕还林第三次补助面积0.16万亩，新一轮退耕还林延长期补助面积8.42万亩，新一轮退耕还草延长期补助面积0.44万亩，有效改善项目区草原退化情况、水土流失情况，持续发挥生态作用，受益户满意度100%。</w:t>
            </w:r>
          </w:p>
        </w:tc>
      </w:tr>
      <w:tr w14:paraId="239DBE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BC0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D7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22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43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98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D1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D2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0C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C6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3C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BB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CD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BA300">
            <w:pPr>
              <w:jc w:val="center"/>
            </w:pPr>
            <w:r>
              <w:rPr>
                <w:rFonts w:ascii="宋体" w:hAnsi="宋体" w:eastAsia="宋体"/>
                <w:sz w:val="16"/>
              </w:rPr>
              <w:t>偏差原因分析及改进措施</w:t>
            </w:r>
          </w:p>
        </w:tc>
      </w:tr>
      <w:tr w14:paraId="557458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D34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4D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979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DC43">
            <w:pPr>
              <w:jc w:val="center"/>
            </w:pPr>
            <w:r>
              <w:rPr>
                <w:rFonts w:ascii="宋体" w:hAnsi="宋体" w:eastAsia="宋体"/>
                <w:sz w:val="16"/>
              </w:rPr>
              <w:t>新一轮退耕还林第三次补助面积（万亩）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EC89">
            <w:pPr>
              <w:jc w:val="center"/>
            </w:pPr>
            <w:r>
              <w:rPr>
                <w:rFonts w:ascii="宋体" w:hAnsi="宋体" w:eastAsia="宋体"/>
                <w:sz w:val="16"/>
              </w:rPr>
              <w:t>&gt;=0.2万亩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7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E25B">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86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0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C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B4BF">
            <w:pPr>
              <w:jc w:val="center"/>
            </w:pPr>
            <w:r>
              <w:rPr>
                <w:rFonts w:ascii="宋体" w:hAnsi="宋体" w:eastAsia="宋体"/>
                <w:sz w:val="16"/>
              </w:rPr>
              <w:t>=0.16万亩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E27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B8C4">
            <w:pPr>
              <w:jc w:val="center"/>
            </w:pPr>
            <w:r>
              <w:rPr>
                <w:rFonts w:ascii="宋体" w:hAnsi="宋体" w:eastAsia="宋体"/>
                <w:sz w:val="16"/>
              </w:rPr>
              <w:t>原因：因部分地块验收不合格，出现偏差。措施：完善验收制度，提高验收合格率，促进项目完成实施</w:t>
            </w:r>
          </w:p>
        </w:tc>
      </w:tr>
      <w:tr w14:paraId="484D6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6A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77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99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0A5C">
            <w:pPr>
              <w:jc w:val="center"/>
            </w:pPr>
            <w:r>
              <w:rPr>
                <w:rFonts w:ascii="宋体" w:hAnsi="宋体" w:eastAsia="宋体"/>
                <w:sz w:val="16"/>
              </w:rPr>
              <w:t>新一轮退耕还林延长期补助面积（万亩）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F0C7">
            <w:pPr>
              <w:jc w:val="center"/>
            </w:pPr>
            <w:r>
              <w:rPr>
                <w:rFonts w:ascii="宋体" w:hAnsi="宋体" w:eastAsia="宋体"/>
                <w:sz w:val="16"/>
              </w:rPr>
              <w:t>&gt;=9.5592万亩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7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6EC9">
            <w:pPr>
              <w:jc w:val="center"/>
            </w:pPr>
            <w:r>
              <w:rPr>
                <w:rFonts w:ascii="宋体" w:hAnsi="宋体" w:eastAsia="宋体"/>
                <w:sz w:val="16"/>
              </w:rPr>
              <w:t>4.56万亩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62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2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4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4E14">
            <w:pPr>
              <w:jc w:val="center"/>
            </w:pPr>
            <w:r>
              <w:rPr>
                <w:rFonts w:ascii="宋体" w:hAnsi="宋体" w:eastAsia="宋体"/>
                <w:sz w:val="16"/>
              </w:rPr>
              <w:t>=8.42万亩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481A">
            <w:pPr>
              <w:jc w:val="center"/>
            </w:pPr>
            <w:r>
              <w:rPr>
                <w:rFonts w:ascii="宋体" w:hAnsi="宋体" w:eastAsia="宋体"/>
                <w:sz w:val="16"/>
              </w:rPr>
              <w:t>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5FAF9">
            <w:pPr>
              <w:jc w:val="center"/>
            </w:pPr>
            <w:r>
              <w:rPr>
                <w:rFonts w:ascii="宋体" w:hAnsi="宋体" w:eastAsia="宋体"/>
                <w:sz w:val="16"/>
              </w:rPr>
              <w:t>原因：因部分地块验收不合格，出现偏差。措施：完善验收制度，提高验收合格率，促进项目完成实施</w:t>
            </w:r>
          </w:p>
        </w:tc>
      </w:tr>
      <w:tr w14:paraId="5611D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E3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03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74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09D7">
            <w:pPr>
              <w:jc w:val="center"/>
            </w:pPr>
            <w:r>
              <w:rPr>
                <w:rFonts w:ascii="宋体" w:hAnsi="宋体" w:eastAsia="宋体"/>
                <w:sz w:val="16"/>
              </w:rPr>
              <w:t>新一轮退耕还草延长期补助面积（万亩）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BAD2">
            <w:pPr>
              <w:jc w:val="center"/>
            </w:pPr>
            <w:r>
              <w:rPr>
                <w:rFonts w:ascii="宋体" w:hAnsi="宋体" w:eastAsia="宋体"/>
                <w:sz w:val="16"/>
              </w:rPr>
              <w:t>=0.80万亩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9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19B4">
            <w:pPr>
              <w:jc w:val="center"/>
            </w:pPr>
            <w:r>
              <w:rPr>
                <w:rFonts w:ascii="宋体" w:hAnsi="宋体" w:eastAsia="宋体"/>
                <w:sz w:val="16"/>
              </w:rPr>
              <w:t>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02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6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F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8255">
            <w:pPr>
              <w:jc w:val="center"/>
            </w:pPr>
            <w:r>
              <w:rPr>
                <w:rFonts w:ascii="宋体" w:hAnsi="宋体" w:eastAsia="宋体"/>
                <w:sz w:val="16"/>
              </w:rPr>
              <w:t>=0.44万亩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CBE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86FFD">
            <w:pPr>
              <w:jc w:val="center"/>
            </w:pPr>
            <w:r>
              <w:rPr>
                <w:rFonts w:ascii="宋体" w:hAnsi="宋体" w:eastAsia="宋体"/>
                <w:sz w:val="16"/>
              </w:rPr>
              <w:t>原因：因部分地块验收不合格，出现偏差。措施：完善验收制度，提高验收合格率，促进项目完成实施。</w:t>
            </w:r>
          </w:p>
        </w:tc>
      </w:tr>
      <w:tr w14:paraId="4ADBE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2F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13C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051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B13B">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C5FA">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E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8F99">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25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C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2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F094">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954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4268E">
            <w:pPr>
              <w:jc w:val="center"/>
            </w:pPr>
          </w:p>
        </w:tc>
      </w:tr>
      <w:tr w14:paraId="09F6D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6B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D1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8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1A0B">
            <w:pPr>
              <w:jc w:val="center"/>
            </w:pPr>
            <w:r>
              <w:rPr>
                <w:rFonts w:ascii="宋体" w:hAnsi="宋体" w:eastAsia="宋体"/>
                <w:sz w:val="16"/>
              </w:rPr>
              <w:t>退耕还草地合格率植被盖度（%）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4557">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4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D2D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01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C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A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40C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B91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99429">
            <w:pPr>
              <w:jc w:val="center"/>
            </w:pPr>
          </w:p>
        </w:tc>
      </w:tr>
      <w:tr w14:paraId="30B65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5B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849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390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AB91">
            <w:pPr>
              <w:jc w:val="center"/>
            </w:pPr>
            <w:r>
              <w:rPr>
                <w:rFonts w:ascii="宋体" w:hAnsi="宋体" w:eastAsia="宋体"/>
                <w:sz w:val="16"/>
              </w:rPr>
              <w:t>新一轮退耕还林第三次补助、新一轮退耕还林延长期补助资金发放及时率（%）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C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B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75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8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2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B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DA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128D">
            <w:pPr>
              <w:jc w:val="center"/>
            </w:pPr>
          </w:p>
        </w:tc>
      </w:tr>
      <w:tr w14:paraId="2A7E3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98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50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57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BFD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3490">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2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5430">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D2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A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BA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F4E0">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E3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10CC">
            <w:pPr>
              <w:jc w:val="center"/>
            </w:pPr>
          </w:p>
        </w:tc>
      </w:tr>
      <w:tr w14:paraId="69CBB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3B3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06B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88F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DEA3">
            <w:pPr>
              <w:jc w:val="center"/>
            </w:pPr>
            <w:r>
              <w:rPr>
                <w:rFonts w:ascii="宋体" w:hAnsi="宋体" w:eastAsia="宋体"/>
                <w:sz w:val="16"/>
              </w:rPr>
              <w:t>新一轮退耕还林第三次补助标准（元/亩））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592D">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C6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191D">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9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B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B3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4C35">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7C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F4140">
            <w:pPr>
              <w:jc w:val="center"/>
            </w:pPr>
          </w:p>
        </w:tc>
      </w:tr>
      <w:tr w14:paraId="03C42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FA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1E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CD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8AA6">
            <w:pPr>
              <w:jc w:val="center"/>
            </w:pPr>
            <w:r>
              <w:rPr>
                <w:rFonts w:ascii="宋体" w:hAnsi="宋体" w:eastAsia="宋体"/>
                <w:sz w:val="16"/>
              </w:rPr>
              <w:t>新一轮退耕还林还草延长期补助标准（元/亩）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33FB">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41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7ADB">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0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5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E9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35DF">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B7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0614D">
            <w:pPr>
              <w:jc w:val="center"/>
            </w:pPr>
          </w:p>
        </w:tc>
      </w:tr>
      <w:tr w14:paraId="5483C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59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7F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5F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552F">
            <w:pPr>
              <w:jc w:val="center"/>
            </w:pPr>
            <w:r>
              <w:rPr>
                <w:rFonts w:ascii="宋体" w:hAnsi="宋体" w:eastAsia="宋体"/>
                <w:sz w:val="16"/>
              </w:rPr>
              <w:t>改善水土流失情况，持续发挥生态作用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488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A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F98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B4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BC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451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0E7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22F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4DED">
            <w:pPr>
              <w:jc w:val="center"/>
            </w:pPr>
          </w:p>
        </w:tc>
      </w:tr>
      <w:tr w14:paraId="0B842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C7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B7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D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019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40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C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09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0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F2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CAA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79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5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281CA">
            <w:pPr>
              <w:jc w:val="center"/>
            </w:pPr>
          </w:p>
        </w:tc>
      </w:tr>
      <w:tr w14:paraId="469FBA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152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F2D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4AA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1A4E">
            <w:pPr>
              <w:jc w:val="center"/>
            </w:pPr>
            <w:r>
              <w:rPr>
                <w:rFonts w:ascii="宋体" w:hAnsi="宋体" w:eastAsia="宋体"/>
                <w:sz w:val="16"/>
              </w:rPr>
              <w:t>85.49分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987BEC"/>
        </w:tc>
      </w:tr>
    </w:tbl>
    <w:p w14:paraId="599D33E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0"/>
        <w:gridCol w:w="610"/>
        <w:gridCol w:w="617"/>
        <w:gridCol w:w="610"/>
        <w:gridCol w:w="610"/>
        <w:gridCol w:w="776"/>
        <w:gridCol w:w="631"/>
        <w:gridCol w:w="578"/>
        <w:gridCol w:w="624"/>
      </w:tblGrid>
      <w:tr w14:paraId="004F784D">
        <w:tblPrEx>
          <w:tblCellMar>
            <w:top w:w="0" w:type="dxa"/>
            <w:left w:w="108" w:type="dxa"/>
            <w:bottom w:w="0" w:type="dxa"/>
            <w:right w:w="108" w:type="dxa"/>
          </w:tblCellMar>
        </w:tblPrEx>
        <w:tc>
          <w:tcPr>
            <w:tcW w:w="8848" w:type="dxa"/>
            <w:gridSpan w:val="14"/>
            <w:vAlign w:val="center"/>
          </w:tcPr>
          <w:p w14:paraId="10F4B78E">
            <w:pPr>
              <w:jc w:val="center"/>
            </w:pPr>
            <w:r>
              <w:rPr>
                <w:rFonts w:ascii="宋体" w:hAnsi="宋体" w:eastAsia="宋体"/>
                <w:sz w:val="24"/>
              </w:rPr>
              <w:t>项目支出绩效自评表</w:t>
            </w:r>
          </w:p>
        </w:tc>
      </w:tr>
      <w:tr w14:paraId="3C1650EC">
        <w:tblPrEx>
          <w:tblCellMar>
            <w:top w:w="0" w:type="dxa"/>
            <w:left w:w="108" w:type="dxa"/>
            <w:bottom w:w="0" w:type="dxa"/>
            <w:right w:w="108" w:type="dxa"/>
          </w:tblCellMar>
        </w:tblPrEx>
        <w:tc>
          <w:tcPr>
            <w:tcW w:w="8848" w:type="dxa"/>
            <w:gridSpan w:val="14"/>
            <w:vAlign w:val="center"/>
          </w:tcPr>
          <w:p w14:paraId="7413B39F">
            <w:pPr>
              <w:jc w:val="center"/>
            </w:pPr>
            <w:r>
              <w:rPr>
                <w:rFonts w:ascii="宋体" w:hAnsi="宋体" w:eastAsia="宋体"/>
                <w:sz w:val="24"/>
              </w:rPr>
              <w:t>(2024年度)</w:t>
            </w:r>
          </w:p>
        </w:tc>
      </w:tr>
      <w:tr w14:paraId="2AF4C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98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0EC597">
            <w:pPr>
              <w:jc w:val="center"/>
            </w:pPr>
            <w:r>
              <w:rPr>
                <w:rFonts w:ascii="宋体" w:hAnsi="宋体" w:eastAsia="宋体"/>
                <w:sz w:val="16"/>
              </w:rPr>
              <w:t>新疆疏附县乌帕尔公园崩塌灾害防治工程项目</w:t>
            </w:r>
          </w:p>
        </w:tc>
      </w:tr>
      <w:tr w14:paraId="1E8A4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F4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18D54">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6C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60538">
            <w:pPr>
              <w:jc w:val="center"/>
            </w:pPr>
            <w:r>
              <w:rPr>
                <w:rFonts w:ascii="宋体" w:hAnsi="宋体" w:eastAsia="宋体"/>
                <w:sz w:val="16"/>
              </w:rPr>
              <w:t>新疆维吾尔自治区疏附县自然资源局</w:t>
            </w:r>
          </w:p>
        </w:tc>
      </w:tr>
      <w:tr w14:paraId="62D728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625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982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C7A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25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654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0F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58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B6DF">
            <w:pPr>
              <w:jc w:val="center"/>
            </w:pPr>
            <w:r>
              <w:rPr>
                <w:rFonts w:ascii="宋体" w:hAnsi="宋体" w:eastAsia="宋体"/>
                <w:sz w:val="16"/>
              </w:rPr>
              <w:t>得分</w:t>
            </w:r>
          </w:p>
        </w:tc>
      </w:tr>
      <w:tr w14:paraId="32EDC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3D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9F3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0366">
            <w:pPr>
              <w:jc w:val="center"/>
            </w:pPr>
            <w:r>
              <w:rPr>
                <w:rFonts w:ascii="宋体" w:hAnsi="宋体" w:eastAsia="宋体"/>
                <w:sz w:val="16"/>
              </w:rPr>
              <w:t>746.00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82A0B">
            <w:pPr>
              <w:jc w:val="center"/>
            </w:pPr>
            <w:r>
              <w:rPr>
                <w:rFonts w:ascii="宋体" w:hAnsi="宋体" w:eastAsia="宋体"/>
                <w:sz w:val="16"/>
              </w:rPr>
              <w:t>746.00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0C3F">
            <w:pPr>
              <w:jc w:val="center"/>
            </w:pPr>
            <w:r>
              <w:rPr>
                <w:rFonts w:ascii="宋体" w:hAnsi="宋体" w:eastAsia="宋体"/>
                <w:sz w:val="16"/>
              </w:rPr>
              <w:t>717.48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D0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8E28">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0FB3">
            <w:pPr>
              <w:jc w:val="center"/>
            </w:pPr>
            <w:r>
              <w:rPr>
                <w:rFonts w:ascii="宋体" w:hAnsi="宋体" w:eastAsia="宋体"/>
                <w:sz w:val="16"/>
              </w:rPr>
              <w:t>9.05分</w:t>
            </w:r>
          </w:p>
        </w:tc>
      </w:tr>
      <w:tr w14:paraId="01C8F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A2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99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EA54C">
            <w:pPr>
              <w:jc w:val="center"/>
            </w:pPr>
            <w:r>
              <w:rPr>
                <w:rFonts w:ascii="宋体" w:hAnsi="宋体" w:eastAsia="宋体"/>
                <w:sz w:val="16"/>
              </w:rPr>
              <w:t>746.00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8BE4">
            <w:pPr>
              <w:jc w:val="center"/>
            </w:pPr>
            <w:r>
              <w:rPr>
                <w:rFonts w:ascii="宋体" w:hAnsi="宋体" w:eastAsia="宋体"/>
                <w:sz w:val="16"/>
              </w:rPr>
              <w:t>746.00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DCBFD">
            <w:pPr>
              <w:jc w:val="center"/>
            </w:pPr>
            <w:r>
              <w:rPr>
                <w:rFonts w:ascii="宋体" w:hAnsi="宋体" w:eastAsia="宋体"/>
                <w:sz w:val="16"/>
              </w:rPr>
              <w:t>717.48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21D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13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C423">
            <w:pPr>
              <w:jc w:val="center"/>
            </w:pPr>
            <w:r>
              <w:rPr>
                <w:rFonts w:ascii="宋体" w:hAnsi="宋体" w:eastAsia="宋体"/>
                <w:sz w:val="16"/>
              </w:rPr>
              <w:t>—</w:t>
            </w:r>
          </w:p>
        </w:tc>
      </w:tr>
      <w:tr w14:paraId="5532B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B01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2F4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D9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F3B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26F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103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F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DACE">
            <w:pPr>
              <w:jc w:val="center"/>
            </w:pPr>
            <w:r>
              <w:rPr>
                <w:rFonts w:ascii="宋体" w:hAnsi="宋体" w:eastAsia="宋体"/>
                <w:sz w:val="16"/>
              </w:rPr>
              <w:t>—</w:t>
            </w:r>
          </w:p>
        </w:tc>
      </w:tr>
      <w:tr w14:paraId="5E731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B2B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190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1AFAD1">
            <w:pPr>
              <w:jc w:val="center"/>
            </w:pPr>
            <w:r>
              <w:rPr>
                <w:rFonts w:ascii="宋体" w:hAnsi="宋体" w:eastAsia="宋体"/>
                <w:sz w:val="16"/>
              </w:rPr>
              <w:t>实际完成情况</w:t>
            </w:r>
          </w:p>
        </w:tc>
      </w:tr>
      <w:tr w14:paraId="176BA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0D9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E83BB">
            <w:pPr>
              <w:jc w:val="both"/>
            </w:pPr>
            <w:r>
              <w:rPr>
                <w:rFonts w:ascii="宋体" w:hAnsi="宋体" w:eastAsia="宋体"/>
                <w:sz w:val="16"/>
              </w:rPr>
              <w:t>本项目总资金746万元，其中：施工费713.71万元，其他费用32.29万元，主要计划用于开展1处地质灾害隐患治理；通过实施本项目，有效消除或减轻地质灾害威胁，地质灾害隐患管控率100%，保障人民生命财产安全，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4B3FC">
            <w:pPr>
              <w:jc w:val="both"/>
            </w:pPr>
            <w:r>
              <w:rPr>
                <w:rFonts w:hint="eastAsia" w:ascii="宋体" w:hAnsi="宋体"/>
                <w:sz w:val="16"/>
                <w:lang w:eastAsia="zh-CN"/>
              </w:rPr>
              <w:t>截至2024</w:t>
            </w:r>
            <w:r>
              <w:rPr>
                <w:rFonts w:ascii="宋体" w:hAnsi="宋体" w:eastAsia="宋体"/>
                <w:sz w:val="16"/>
              </w:rPr>
              <w:t>年12月31日，本项目执行数为717.48万元，完成开展了1处地质灾害隐患治理，资金包括：施工费692.15万元，其他费用25.32万元，通过实施本项目有效减轻了地质灾害威胁，地质灾害隐患管控率达到100%，受益村民满意度达到100%。</w:t>
            </w:r>
          </w:p>
        </w:tc>
      </w:tr>
      <w:tr w14:paraId="08609E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B8E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EA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CE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AA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64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B6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60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2A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0A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46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C8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FE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6D2A">
            <w:pPr>
              <w:jc w:val="center"/>
            </w:pPr>
            <w:r>
              <w:rPr>
                <w:rFonts w:ascii="宋体" w:hAnsi="宋体" w:eastAsia="宋体"/>
                <w:sz w:val="16"/>
              </w:rPr>
              <w:t>偏差原因分析及改进措施</w:t>
            </w:r>
          </w:p>
        </w:tc>
      </w:tr>
      <w:tr w14:paraId="75D306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75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EE68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E4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117B">
            <w:pPr>
              <w:jc w:val="center"/>
            </w:pPr>
            <w:r>
              <w:rPr>
                <w:rFonts w:ascii="宋体" w:hAnsi="宋体" w:eastAsia="宋体"/>
                <w:sz w:val="16"/>
              </w:rPr>
              <w:t>地质灾害隐患治理（处）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C5FD">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A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0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8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0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8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D84E">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78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70CF">
            <w:pPr>
              <w:jc w:val="center"/>
            </w:pPr>
          </w:p>
        </w:tc>
      </w:tr>
      <w:tr w14:paraId="51E53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92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7E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10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E18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3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D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3E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B1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6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BD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B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3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376F8">
            <w:pPr>
              <w:jc w:val="center"/>
            </w:pPr>
          </w:p>
        </w:tc>
      </w:tr>
      <w:tr w14:paraId="16E5F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F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C77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B48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D01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1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8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96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14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2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96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5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8D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1E9C">
            <w:pPr>
              <w:jc w:val="center"/>
            </w:pPr>
          </w:p>
        </w:tc>
      </w:tr>
      <w:tr w14:paraId="30A45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AD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8B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CD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EAE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B5B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9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24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A7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8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8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0BBE">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CA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0FBF6">
            <w:pPr>
              <w:jc w:val="center"/>
            </w:pPr>
          </w:p>
        </w:tc>
      </w:tr>
      <w:tr w14:paraId="24089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21E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E1F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9D9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F96D">
            <w:pPr>
              <w:jc w:val="center"/>
            </w:pPr>
            <w:r>
              <w:rPr>
                <w:rFonts w:ascii="宋体" w:hAnsi="宋体" w:eastAsia="宋体"/>
                <w:sz w:val="16"/>
              </w:rPr>
              <w:t>工程施工费（万元）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3878">
            <w:pPr>
              <w:jc w:val="center"/>
            </w:pPr>
            <w:r>
              <w:rPr>
                <w:rFonts w:ascii="宋体" w:hAnsi="宋体" w:eastAsia="宋体"/>
                <w:sz w:val="16"/>
              </w:rPr>
              <w:t>&lt;=713.71万元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AB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5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0D3D">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7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B8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7E9B">
            <w:pPr>
              <w:jc w:val="center"/>
            </w:pPr>
            <w:r>
              <w:rPr>
                <w:rFonts w:ascii="宋体" w:hAnsi="宋体" w:eastAsia="宋体"/>
                <w:sz w:val="16"/>
              </w:rPr>
              <w:t>=692.15万元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0039">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8D92">
            <w:pPr>
              <w:jc w:val="center"/>
            </w:pPr>
            <w:r>
              <w:rPr>
                <w:rFonts w:ascii="宋体" w:hAnsi="宋体" w:eastAsia="宋体"/>
                <w:sz w:val="16"/>
              </w:rPr>
              <w:t>原因：项目实施完成，剩余资金为采购支付完毕的结余资金。措施：加强预算编制管理，提高预算精确性，提高</w:t>
            </w:r>
            <w:r>
              <w:rPr>
                <w:rFonts w:hint="eastAsia" w:ascii="宋体" w:hAnsi="宋体"/>
                <w:sz w:val="16"/>
                <w:lang w:eastAsia="zh-CN"/>
              </w:rPr>
              <w:t>财政资金使用</w:t>
            </w:r>
            <w:r>
              <w:rPr>
                <w:rFonts w:ascii="宋体" w:hAnsi="宋体" w:eastAsia="宋体"/>
                <w:sz w:val="16"/>
              </w:rPr>
              <w:t>效益。</w:t>
            </w:r>
          </w:p>
        </w:tc>
      </w:tr>
      <w:tr w14:paraId="19D0C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BE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E1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B6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EAA0">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E39F">
            <w:pPr>
              <w:jc w:val="center"/>
            </w:pPr>
            <w:r>
              <w:rPr>
                <w:rFonts w:ascii="宋体" w:hAnsi="宋体" w:eastAsia="宋体"/>
                <w:sz w:val="16"/>
              </w:rPr>
              <w:t>&lt;=32.29万元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9A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7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E4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0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4B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654E">
            <w:pPr>
              <w:jc w:val="center"/>
            </w:pPr>
            <w:r>
              <w:rPr>
                <w:rFonts w:ascii="宋体" w:hAnsi="宋体" w:eastAsia="宋体"/>
                <w:sz w:val="16"/>
              </w:rPr>
              <w:t>=25.32万元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5CE0">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3FFF5">
            <w:pPr>
              <w:jc w:val="center"/>
            </w:pPr>
            <w:r>
              <w:rPr>
                <w:rFonts w:ascii="宋体" w:hAnsi="宋体" w:eastAsia="宋体"/>
                <w:sz w:val="16"/>
              </w:rPr>
              <w:t>原因：项目实施完成，剩余资金为采购支付完毕的结余资金。措施：加强预算编制管理，提高预算精确性，提高</w:t>
            </w:r>
            <w:r>
              <w:rPr>
                <w:rFonts w:hint="eastAsia" w:ascii="宋体" w:hAnsi="宋体"/>
                <w:sz w:val="16"/>
                <w:lang w:eastAsia="zh-CN"/>
              </w:rPr>
              <w:t>财政资金使用</w:t>
            </w:r>
            <w:r>
              <w:rPr>
                <w:rFonts w:ascii="宋体" w:hAnsi="宋体" w:eastAsia="宋体"/>
                <w:sz w:val="16"/>
              </w:rPr>
              <w:t>效益。</w:t>
            </w:r>
          </w:p>
        </w:tc>
      </w:tr>
      <w:tr w14:paraId="32DEE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31D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455A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A31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E7EE">
            <w:pPr>
              <w:jc w:val="center"/>
            </w:pPr>
            <w:r>
              <w:rPr>
                <w:rFonts w:ascii="宋体" w:hAnsi="宋体" w:eastAsia="宋体"/>
                <w:sz w:val="16"/>
              </w:rPr>
              <w:t>有效消除或减轻地质灾害威胁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194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8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E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A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3B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D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CAD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DB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8D2B">
            <w:pPr>
              <w:jc w:val="center"/>
            </w:pPr>
          </w:p>
        </w:tc>
      </w:tr>
      <w:tr w14:paraId="7D1B9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64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A8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AE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D59F">
            <w:pPr>
              <w:jc w:val="center"/>
            </w:pPr>
            <w:r>
              <w:rPr>
                <w:rFonts w:ascii="宋体" w:hAnsi="宋体" w:eastAsia="宋体"/>
                <w:sz w:val="16"/>
              </w:rPr>
              <w:t>地质灾害隐患管控率（%）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F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C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6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58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22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1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E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6B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D7B0">
            <w:pPr>
              <w:jc w:val="center"/>
            </w:pPr>
          </w:p>
        </w:tc>
      </w:tr>
      <w:tr w14:paraId="458C0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AB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C9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9F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84D7">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FA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F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D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3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FE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B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1E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E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E05CF">
            <w:pPr>
              <w:jc w:val="center"/>
            </w:pPr>
          </w:p>
        </w:tc>
      </w:tr>
      <w:tr w14:paraId="275B30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DEA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0A2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72A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A4E0">
            <w:pPr>
              <w:jc w:val="center"/>
            </w:pPr>
            <w:r>
              <w:rPr>
                <w:rFonts w:ascii="宋体" w:hAnsi="宋体" w:eastAsia="宋体"/>
                <w:sz w:val="16"/>
              </w:rPr>
              <w:t>96.61分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97C062"/>
        </w:tc>
      </w:tr>
    </w:tbl>
    <w:p w14:paraId="057CF6A7">
      <w:r>
        <w:br w:type="page"/>
      </w:r>
    </w:p>
    <w:tbl>
      <w:tblPr>
        <w:tblStyle w:val="9"/>
        <w:tblW w:w="0" w:type="auto"/>
        <w:tblInd w:w="0" w:type="dxa"/>
        <w:tblLayout w:type="autofit"/>
        <w:tblCellMar>
          <w:top w:w="0" w:type="dxa"/>
          <w:left w:w="108" w:type="dxa"/>
          <w:bottom w:w="0" w:type="dxa"/>
          <w:right w:w="108" w:type="dxa"/>
        </w:tblCellMar>
      </w:tblPr>
      <w:tblGrid>
        <w:gridCol w:w="622"/>
        <w:gridCol w:w="609"/>
        <w:gridCol w:w="609"/>
        <w:gridCol w:w="696"/>
        <w:gridCol w:w="856"/>
        <w:gridCol w:w="615"/>
        <w:gridCol w:w="612"/>
        <w:gridCol w:w="617"/>
        <w:gridCol w:w="610"/>
        <w:gridCol w:w="609"/>
        <w:gridCol w:w="776"/>
        <w:gridCol w:w="631"/>
        <w:gridCol w:w="575"/>
        <w:gridCol w:w="623"/>
      </w:tblGrid>
      <w:tr w14:paraId="3FE1C3D0">
        <w:tblPrEx>
          <w:tblCellMar>
            <w:top w:w="0" w:type="dxa"/>
            <w:left w:w="108" w:type="dxa"/>
            <w:bottom w:w="0" w:type="dxa"/>
            <w:right w:w="108" w:type="dxa"/>
          </w:tblCellMar>
        </w:tblPrEx>
        <w:tc>
          <w:tcPr>
            <w:tcW w:w="8848" w:type="dxa"/>
            <w:gridSpan w:val="14"/>
            <w:vAlign w:val="center"/>
          </w:tcPr>
          <w:p w14:paraId="70228FA5">
            <w:pPr>
              <w:jc w:val="center"/>
            </w:pPr>
            <w:r>
              <w:rPr>
                <w:rFonts w:ascii="宋体" w:hAnsi="宋体" w:eastAsia="宋体"/>
                <w:sz w:val="24"/>
              </w:rPr>
              <w:t>项目支出绩效自评表</w:t>
            </w:r>
          </w:p>
        </w:tc>
      </w:tr>
      <w:tr w14:paraId="30C6C015">
        <w:tblPrEx>
          <w:tblCellMar>
            <w:top w:w="0" w:type="dxa"/>
            <w:left w:w="108" w:type="dxa"/>
            <w:bottom w:w="0" w:type="dxa"/>
            <w:right w:w="108" w:type="dxa"/>
          </w:tblCellMar>
        </w:tblPrEx>
        <w:tc>
          <w:tcPr>
            <w:tcW w:w="8848" w:type="dxa"/>
            <w:gridSpan w:val="14"/>
            <w:vAlign w:val="center"/>
          </w:tcPr>
          <w:p w14:paraId="6BB9DFF7">
            <w:pPr>
              <w:jc w:val="center"/>
            </w:pPr>
            <w:r>
              <w:rPr>
                <w:rFonts w:ascii="宋体" w:hAnsi="宋体" w:eastAsia="宋体"/>
                <w:sz w:val="24"/>
              </w:rPr>
              <w:t>(2024年度)</w:t>
            </w:r>
          </w:p>
        </w:tc>
      </w:tr>
      <w:tr w14:paraId="293FE7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C3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16B315">
            <w:pPr>
              <w:jc w:val="center"/>
            </w:pPr>
            <w:r>
              <w:rPr>
                <w:rFonts w:ascii="宋体" w:hAnsi="宋体" w:eastAsia="宋体"/>
                <w:sz w:val="16"/>
              </w:rPr>
              <w:t>新疆疏附县塔什米里克乡塔什艾日克村泥石流防治（含专勘）项目</w:t>
            </w:r>
          </w:p>
        </w:tc>
      </w:tr>
      <w:tr w14:paraId="74F6C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95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1F142">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1C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7CAB12">
            <w:pPr>
              <w:jc w:val="center"/>
            </w:pPr>
            <w:r>
              <w:rPr>
                <w:rFonts w:ascii="宋体" w:hAnsi="宋体" w:eastAsia="宋体"/>
                <w:sz w:val="16"/>
              </w:rPr>
              <w:t>新疆维吾尔自治区疏附县自然资源局</w:t>
            </w:r>
          </w:p>
        </w:tc>
      </w:tr>
      <w:tr w14:paraId="427DA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02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831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0B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91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E4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48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5C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F1DC">
            <w:pPr>
              <w:jc w:val="center"/>
            </w:pPr>
            <w:r>
              <w:rPr>
                <w:rFonts w:ascii="宋体" w:hAnsi="宋体" w:eastAsia="宋体"/>
                <w:sz w:val="16"/>
              </w:rPr>
              <w:t>得分</w:t>
            </w:r>
          </w:p>
        </w:tc>
      </w:tr>
      <w:tr w14:paraId="5810F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2C6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33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892E">
            <w:pPr>
              <w:jc w:val="center"/>
            </w:pPr>
            <w:r>
              <w:rPr>
                <w:rFonts w:ascii="宋体" w:hAnsi="宋体" w:eastAsia="宋体"/>
                <w:sz w:val="16"/>
              </w:rPr>
              <w:t>1,020.00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C71A6">
            <w:pPr>
              <w:jc w:val="center"/>
            </w:pPr>
            <w:r>
              <w:rPr>
                <w:rFonts w:ascii="宋体" w:hAnsi="宋体" w:eastAsia="宋体"/>
                <w:sz w:val="16"/>
              </w:rPr>
              <w:t>1,020.00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ACFCF">
            <w:pPr>
              <w:jc w:val="center"/>
            </w:pPr>
            <w:r>
              <w:rPr>
                <w:rFonts w:ascii="宋体" w:hAnsi="宋体" w:eastAsia="宋体"/>
                <w:sz w:val="16"/>
              </w:rPr>
              <w:t>1,008.20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F77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75A7">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3D90">
            <w:pPr>
              <w:jc w:val="center"/>
            </w:pPr>
            <w:r>
              <w:rPr>
                <w:rFonts w:ascii="宋体" w:hAnsi="宋体" w:eastAsia="宋体"/>
                <w:sz w:val="16"/>
              </w:rPr>
              <w:t>9.71分</w:t>
            </w:r>
          </w:p>
        </w:tc>
      </w:tr>
      <w:tr w14:paraId="2CB75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481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AC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5DC67">
            <w:pPr>
              <w:jc w:val="center"/>
            </w:pPr>
            <w:r>
              <w:rPr>
                <w:rFonts w:ascii="宋体" w:hAnsi="宋体" w:eastAsia="宋体"/>
                <w:sz w:val="16"/>
              </w:rPr>
              <w:t>1,020.00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34FBC">
            <w:pPr>
              <w:jc w:val="center"/>
            </w:pPr>
            <w:r>
              <w:rPr>
                <w:rFonts w:ascii="宋体" w:hAnsi="宋体" w:eastAsia="宋体"/>
                <w:sz w:val="16"/>
              </w:rPr>
              <w:t>1,020.00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86353">
            <w:pPr>
              <w:jc w:val="center"/>
            </w:pPr>
            <w:r>
              <w:rPr>
                <w:rFonts w:ascii="宋体" w:hAnsi="宋体" w:eastAsia="宋体"/>
                <w:sz w:val="16"/>
              </w:rPr>
              <w:t>1,008.20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D8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F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9C1C">
            <w:pPr>
              <w:jc w:val="center"/>
            </w:pPr>
            <w:r>
              <w:rPr>
                <w:rFonts w:ascii="宋体" w:hAnsi="宋体" w:eastAsia="宋体"/>
                <w:sz w:val="16"/>
              </w:rPr>
              <w:t>—</w:t>
            </w:r>
          </w:p>
        </w:tc>
      </w:tr>
      <w:tr w14:paraId="2CF50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2DF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2DB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C42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E0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CF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432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D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4B3A">
            <w:pPr>
              <w:jc w:val="center"/>
            </w:pPr>
            <w:r>
              <w:rPr>
                <w:rFonts w:ascii="宋体" w:hAnsi="宋体" w:eastAsia="宋体"/>
                <w:sz w:val="16"/>
              </w:rPr>
              <w:t>—</w:t>
            </w:r>
          </w:p>
        </w:tc>
      </w:tr>
      <w:tr w14:paraId="0DEE00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9E3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FC1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C6DE1">
            <w:pPr>
              <w:jc w:val="center"/>
            </w:pPr>
            <w:r>
              <w:rPr>
                <w:rFonts w:ascii="宋体" w:hAnsi="宋体" w:eastAsia="宋体"/>
                <w:sz w:val="16"/>
              </w:rPr>
              <w:t>实际完成情况</w:t>
            </w:r>
          </w:p>
        </w:tc>
      </w:tr>
      <w:tr w14:paraId="75704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76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FB03D">
            <w:pPr>
              <w:jc w:val="both"/>
            </w:pPr>
            <w:r>
              <w:rPr>
                <w:rFonts w:ascii="宋体" w:hAnsi="宋体" w:eastAsia="宋体"/>
                <w:sz w:val="16"/>
              </w:rPr>
              <w:t>本项目预算资金为1020万元，主要计划用于开展1处地质灾害隐患治理，项目建设的内容为导流堤1</w:t>
            </w:r>
            <w:r>
              <w:rPr>
                <w:rFonts w:hint="eastAsia" w:ascii="宋体" w:hAnsi="宋体"/>
                <w:sz w:val="16"/>
                <w:lang w:eastAsia="zh-CN"/>
              </w:rPr>
              <w:t>段长度</w:t>
            </w:r>
            <w:r>
              <w:rPr>
                <w:rFonts w:ascii="宋体" w:hAnsi="宋体" w:eastAsia="宋体"/>
                <w:sz w:val="16"/>
              </w:rPr>
              <w:t>为5100米，堤前土方整治8842立方米，警示牌6块，工程说明牌1座，通过实施本项目，将进一步有效消除或减轻地质灾害威胁，保障人民生命财产安全，受益塔什艾日克村民满意度达到95%，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14989">
            <w:pPr>
              <w:jc w:val="both"/>
            </w:pPr>
            <w:r>
              <w:rPr>
                <w:rFonts w:ascii="宋体" w:hAnsi="宋体" w:eastAsia="宋体"/>
                <w:sz w:val="16"/>
              </w:rPr>
              <w:t>截止自评日2024年12月26日，本项目实际支出1008.2万元，主要开展了1处地质灾害隐患治理，项目建设的内容为导流堤1</w:t>
            </w:r>
            <w:r>
              <w:rPr>
                <w:rFonts w:hint="eastAsia" w:ascii="宋体" w:hAnsi="宋体"/>
                <w:sz w:val="16"/>
                <w:lang w:eastAsia="zh-CN"/>
              </w:rPr>
              <w:t>段长度</w:t>
            </w:r>
            <w:r>
              <w:rPr>
                <w:rFonts w:ascii="宋体" w:hAnsi="宋体" w:eastAsia="宋体"/>
                <w:sz w:val="16"/>
              </w:rPr>
              <w:t>为5100米，堤前土方整治8842立方米，警示牌6块，工程说明牌1座，通过实施本项目，有效减轻地质灾害威胁，保障了人民生命财产安全，受益村民满意度达到100%，</w:t>
            </w:r>
          </w:p>
        </w:tc>
      </w:tr>
      <w:tr w14:paraId="558E15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CB9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95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0A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7A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D4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2F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30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B9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E6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1B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CD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83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AFF3">
            <w:pPr>
              <w:jc w:val="center"/>
            </w:pPr>
            <w:r>
              <w:rPr>
                <w:rFonts w:ascii="宋体" w:hAnsi="宋体" w:eastAsia="宋体"/>
                <w:sz w:val="16"/>
              </w:rPr>
              <w:t>偏差原因分析及改进措施</w:t>
            </w:r>
          </w:p>
        </w:tc>
      </w:tr>
      <w:tr w14:paraId="7B5103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A93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5C8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F70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D662">
            <w:pPr>
              <w:jc w:val="center"/>
            </w:pPr>
            <w:r>
              <w:rPr>
                <w:rFonts w:ascii="宋体" w:hAnsi="宋体" w:eastAsia="宋体"/>
                <w:sz w:val="16"/>
              </w:rPr>
              <w:t>修建导流堤长度（米）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9211">
            <w:pPr>
              <w:jc w:val="center"/>
            </w:pPr>
            <w:r>
              <w:rPr>
                <w:rFonts w:ascii="宋体" w:hAnsi="宋体" w:eastAsia="宋体"/>
                <w:sz w:val="16"/>
              </w:rPr>
              <w:t>&gt;=5100米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7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2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A1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A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4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5ADC">
            <w:pPr>
              <w:jc w:val="center"/>
            </w:pPr>
            <w:r>
              <w:rPr>
                <w:rFonts w:ascii="宋体" w:hAnsi="宋体" w:eastAsia="宋体"/>
                <w:sz w:val="16"/>
              </w:rPr>
              <w:t>=5100米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0CC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76F0">
            <w:pPr>
              <w:jc w:val="center"/>
            </w:pPr>
          </w:p>
        </w:tc>
      </w:tr>
      <w:tr w14:paraId="6AA53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E7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38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EE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43D4">
            <w:pPr>
              <w:jc w:val="center"/>
            </w:pPr>
            <w:r>
              <w:rPr>
                <w:rFonts w:ascii="宋体" w:hAnsi="宋体" w:eastAsia="宋体"/>
                <w:sz w:val="16"/>
              </w:rPr>
              <w:t>堤前土方整治（立方）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563A">
            <w:pPr>
              <w:jc w:val="center"/>
            </w:pPr>
            <w:r>
              <w:rPr>
                <w:rFonts w:ascii="宋体" w:hAnsi="宋体" w:eastAsia="宋体"/>
                <w:sz w:val="16"/>
              </w:rPr>
              <w:t>8842立方米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F85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A2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87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D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8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47DD">
            <w:pPr>
              <w:jc w:val="center"/>
            </w:pPr>
            <w:r>
              <w:rPr>
                <w:rFonts w:ascii="宋体" w:hAnsi="宋体" w:eastAsia="宋体"/>
                <w:sz w:val="16"/>
              </w:rPr>
              <w:t>=8842立方米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A2A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4AB5">
            <w:pPr>
              <w:jc w:val="center"/>
            </w:pPr>
          </w:p>
        </w:tc>
      </w:tr>
      <w:tr w14:paraId="2CB8C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78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B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B4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0A0F">
            <w:pPr>
              <w:jc w:val="center"/>
            </w:pPr>
            <w:r>
              <w:rPr>
                <w:rFonts w:ascii="宋体" w:hAnsi="宋体" w:eastAsia="宋体"/>
                <w:sz w:val="16"/>
              </w:rPr>
              <w:t>建设警示牌个数（块）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578F">
            <w:pPr>
              <w:jc w:val="center"/>
            </w:pPr>
            <w:r>
              <w:rPr>
                <w:rFonts w:ascii="宋体" w:hAnsi="宋体" w:eastAsia="宋体"/>
                <w:sz w:val="16"/>
              </w:rPr>
              <w:t>&gt;=6块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2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62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01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7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6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57DD">
            <w:pPr>
              <w:jc w:val="center"/>
            </w:pPr>
            <w:r>
              <w:rPr>
                <w:rFonts w:ascii="宋体" w:hAnsi="宋体" w:eastAsia="宋体"/>
                <w:sz w:val="16"/>
              </w:rPr>
              <w:t>=6块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586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6166">
            <w:pPr>
              <w:jc w:val="center"/>
            </w:pPr>
          </w:p>
        </w:tc>
      </w:tr>
      <w:tr w14:paraId="5F1A9E9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F3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71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C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8723">
            <w:pPr>
              <w:jc w:val="center"/>
            </w:pPr>
            <w:r>
              <w:rPr>
                <w:rFonts w:ascii="宋体" w:hAnsi="宋体" w:eastAsia="宋体"/>
                <w:sz w:val="16"/>
              </w:rPr>
              <w:t>建设工程说明牌座数（座）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8019">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A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E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4D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1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C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744A">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B9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FB005">
            <w:pPr>
              <w:jc w:val="center"/>
            </w:pPr>
          </w:p>
        </w:tc>
      </w:tr>
      <w:tr w14:paraId="16B8E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C3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27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41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93F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B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D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1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DC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0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5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E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54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B99B">
            <w:pPr>
              <w:jc w:val="center"/>
            </w:pPr>
          </w:p>
        </w:tc>
      </w:tr>
      <w:tr w14:paraId="38373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F4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6D9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BA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3FA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A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B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3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C7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5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8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5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7B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514E6">
            <w:pPr>
              <w:jc w:val="center"/>
            </w:pPr>
          </w:p>
        </w:tc>
      </w:tr>
      <w:tr w14:paraId="31377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43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82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4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BA3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13B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F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4E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E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B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3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9832">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92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5FE31">
            <w:pPr>
              <w:jc w:val="center"/>
            </w:pPr>
          </w:p>
        </w:tc>
      </w:tr>
      <w:tr w14:paraId="2AEF2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62B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63D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822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25F2">
            <w:pPr>
              <w:jc w:val="center"/>
            </w:pPr>
            <w:r>
              <w:rPr>
                <w:rFonts w:ascii="宋体" w:hAnsi="宋体" w:eastAsia="宋体"/>
                <w:sz w:val="16"/>
              </w:rPr>
              <w:t>工程施工费（万元）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863B">
            <w:pPr>
              <w:jc w:val="center"/>
            </w:pPr>
            <w:r>
              <w:rPr>
                <w:rFonts w:ascii="宋体" w:hAnsi="宋体" w:eastAsia="宋体"/>
                <w:sz w:val="16"/>
              </w:rPr>
              <w:t>&lt;=977.34万元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57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98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CBF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E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D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8B5C">
            <w:pPr>
              <w:jc w:val="center"/>
            </w:pPr>
            <w:r>
              <w:rPr>
                <w:rFonts w:ascii="宋体" w:hAnsi="宋体" w:eastAsia="宋体"/>
                <w:sz w:val="16"/>
              </w:rPr>
              <w:t>=973.59万元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5FC7">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60E1">
            <w:pPr>
              <w:jc w:val="center"/>
            </w:pPr>
            <w:r>
              <w:rPr>
                <w:rFonts w:ascii="宋体" w:hAnsi="宋体" w:eastAsia="宋体"/>
                <w:sz w:val="16"/>
              </w:rPr>
              <w:t>原因：因剩余资金为结余资金，项目实施完成，资金支付完毕。措施：加强预算监督管理，提高项目资金测算的精确性。</w:t>
            </w:r>
          </w:p>
        </w:tc>
      </w:tr>
      <w:tr w14:paraId="7B674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B2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98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63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1DEB">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368B">
            <w:pPr>
              <w:jc w:val="center"/>
            </w:pPr>
            <w:r>
              <w:rPr>
                <w:rFonts w:ascii="宋体" w:hAnsi="宋体" w:eastAsia="宋体"/>
                <w:sz w:val="16"/>
              </w:rPr>
              <w:t>&lt;=42.66万元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91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F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86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A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70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D5A9">
            <w:pPr>
              <w:jc w:val="center"/>
            </w:pPr>
            <w:r>
              <w:rPr>
                <w:rFonts w:ascii="宋体" w:hAnsi="宋体" w:eastAsia="宋体"/>
                <w:sz w:val="16"/>
              </w:rPr>
              <w:t>=34.61万元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CAC5">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55AD">
            <w:pPr>
              <w:jc w:val="center"/>
            </w:pPr>
            <w:r>
              <w:rPr>
                <w:rFonts w:ascii="宋体" w:hAnsi="宋体" w:eastAsia="宋体"/>
                <w:sz w:val="16"/>
              </w:rPr>
              <w:t>原因：因剩余资金为结余资金，项目实施完成，资金支付完毕。措施：加强预算监督管理，提高项目资金测算的精确性。</w:t>
            </w:r>
          </w:p>
        </w:tc>
      </w:tr>
      <w:tr w14:paraId="03E52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8E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5787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FDF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10CB">
            <w:pPr>
              <w:jc w:val="center"/>
            </w:pPr>
            <w:r>
              <w:rPr>
                <w:rFonts w:ascii="宋体" w:hAnsi="宋体" w:eastAsia="宋体"/>
                <w:sz w:val="16"/>
              </w:rPr>
              <w:t>有效消除或减轻地质灾害威胁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A9F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A0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27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D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0E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2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A633">
            <w:pPr>
              <w:jc w:val="center"/>
            </w:pPr>
            <w:r>
              <w:rPr>
                <w:rFonts w:ascii="宋体" w:hAnsi="宋体" w:eastAsia="宋体"/>
                <w:sz w:val="16"/>
              </w:rPr>
              <w:t>有效消除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9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305B">
            <w:pPr>
              <w:jc w:val="center"/>
            </w:pPr>
          </w:p>
        </w:tc>
      </w:tr>
      <w:tr w14:paraId="42E7D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0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9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11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C40A">
            <w:pPr>
              <w:jc w:val="center"/>
            </w:pPr>
            <w:r>
              <w:rPr>
                <w:rFonts w:ascii="宋体" w:hAnsi="宋体" w:eastAsia="宋体"/>
                <w:sz w:val="16"/>
              </w:rPr>
              <w:t>地质灾害隐患管控率（%）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F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E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04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A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4B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2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8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EC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E8140">
            <w:pPr>
              <w:jc w:val="center"/>
            </w:pPr>
          </w:p>
        </w:tc>
      </w:tr>
      <w:tr w14:paraId="1E298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7E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77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52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6200">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ED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9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D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7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39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D6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C5A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EE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9AC2">
            <w:pPr>
              <w:jc w:val="center"/>
            </w:pPr>
          </w:p>
        </w:tc>
      </w:tr>
      <w:tr w14:paraId="786F1E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88E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F2F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507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D2C4">
            <w:pPr>
              <w:jc w:val="center"/>
            </w:pPr>
            <w:r>
              <w:rPr>
                <w:rFonts w:ascii="宋体" w:hAnsi="宋体" w:eastAsia="宋体"/>
                <w:sz w:val="16"/>
              </w:rPr>
              <w:t>98.6分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E5C546"/>
        </w:tc>
      </w:tr>
    </w:tbl>
    <w:p w14:paraId="415CB24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13"/>
        <w:gridCol w:w="610"/>
        <w:gridCol w:w="616"/>
        <w:gridCol w:w="607"/>
        <w:gridCol w:w="622"/>
        <w:gridCol w:w="776"/>
        <w:gridCol w:w="626"/>
        <w:gridCol w:w="573"/>
        <w:gridCol w:w="631"/>
      </w:tblGrid>
      <w:tr w14:paraId="7653B2F6">
        <w:tblPrEx>
          <w:tblCellMar>
            <w:top w:w="0" w:type="dxa"/>
            <w:left w:w="108" w:type="dxa"/>
            <w:bottom w:w="0" w:type="dxa"/>
            <w:right w:w="108" w:type="dxa"/>
          </w:tblCellMar>
        </w:tblPrEx>
        <w:tc>
          <w:tcPr>
            <w:tcW w:w="8848" w:type="dxa"/>
            <w:gridSpan w:val="14"/>
            <w:vAlign w:val="center"/>
          </w:tcPr>
          <w:p w14:paraId="7CCAA72B">
            <w:pPr>
              <w:jc w:val="center"/>
            </w:pPr>
            <w:r>
              <w:rPr>
                <w:rFonts w:ascii="宋体" w:hAnsi="宋体" w:eastAsia="宋体"/>
                <w:sz w:val="24"/>
              </w:rPr>
              <w:t>项目支出绩效自评表</w:t>
            </w:r>
          </w:p>
        </w:tc>
      </w:tr>
      <w:tr w14:paraId="3E38B11F">
        <w:tblPrEx>
          <w:tblCellMar>
            <w:top w:w="0" w:type="dxa"/>
            <w:left w:w="108" w:type="dxa"/>
            <w:bottom w:w="0" w:type="dxa"/>
            <w:right w:w="108" w:type="dxa"/>
          </w:tblCellMar>
        </w:tblPrEx>
        <w:tc>
          <w:tcPr>
            <w:tcW w:w="8848" w:type="dxa"/>
            <w:gridSpan w:val="14"/>
            <w:vAlign w:val="center"/>
          </w:tcPr>
          <w:p w14:paraId="3E2AC5AF">
            <w:pPr>
              <w:jc w:val="center"/>
            </w:pPr>
            <w:r>
              <w:rPr>
                <w:rFonts w:ascii="宋体" w:hAnsi="宋体" w:eastAsia="宋体"/>
                <w:sz w:val="24"/>
              </w:rPr>
              <w:t>(2024年度)</w:t>
            </w:r>
          </w:p>
        </w:tc>
      </w:tr>
      <w:tr w14:paraId="6D809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C2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09CF38">
            <w:pPr>
              <w:jc w:val="center"/>
            </w:pPr>
            <w:r>
              <w:rPr>
                <w:rFonts w:ascii="宋体" w:hAnsi="宋体" w:eastAsia="宋体"/>
                <w:sz w:val="16"/>
              </w:rPr>
              <w:t>林业草原生态保护恢复资金项目</w:t>
            </w:r>
          </w:p>
        </w:tc>
      </w:tr>
      <w:tr w14:paraId="53B71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64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4DCB9">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D5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D1F77">
            <w:pPr>
              <w:jc w:val="center"/>
            </w:pPr>
            <w:r>
              <w:rPr>
                <w:rFonts w:ascii="宋体" w:hAnsi="宋体" w:eastAsia="宋体"/>
                <w:sz w:val="16"/>
              </w:rPr>
              <w:t>新疆维吾尔自治区疏附县自然资源局</w:t>
            </w:r>
          </w:p>
        </w:tc>
      </w:tr>
      <w:tr w14:paraId="5393E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780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C5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88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5E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342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FE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0C1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07FB">
            <w:pPr>
              <w:jc w:val="center"/>
            </w:pPr>
            <w:r>
              <w:rPr>
                <w:rFonts w:ascii="宋体" w:hAnsi="宋体" w:eastAsia="宋体"/>
                <w:sz w:val="16"/>
              </w:rPr>
              <w:t>得分</w:t>
            </w:r>
          </w:p>
        </w:tc>
      </w:tr>
      <w:tr w14:paraId="723FA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95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CA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62E39">
            <w:pPr>
              <w:jc w:val="center"/>
            </w:pPr>
            <w:r>
              <w:rPr>
                <w:rFonts w:ascii="宋体" w:hAnsi="宋体" w:eastAsia="宋体"/>
                <w:sz w:val="16"/>
              </w:rPr>
              <w:t>976.00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5387">
            <w:pPr>
              <w:jc w:val="center"/>
            </w:pPr>
            <w:r>
              <w:rPr>
                <w:rFonts w:ascii="宋体" w:hAnsi="宋体" w:eastAsia="宋体"/>
                <w:sz w:val="16"/>
              </w:rPr>
              <w:t>1,407.00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87CD">
            <w:pPr>
              <w:jc w:val="center"/>
            </w:pPr>
            <w:r>
              <w:rPr>
                <w:rFonts w:ascii="宋体" w:hAnsi="宋体" w:eastAsia="宋体"/>
                <w:sz w:val="16"/>
              </w:rPr>
              <w:t>1,334.83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78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9273">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51D9">
            <w:pPr>
              <w:jc w:val="center"/>
            </w:pPr>
            <w:r>
              <w:rPr>
                <w:rFonts w:ascii="宋体" w:hAnsi="宋体" w:eastAsia="宋体"/>
                <w:sz w:val="16"/>
              </w:rPr>
              <w:t>10.00分</w:t>
            </w:r>
          </w:p>
        </w:tc>
      </w:tr>
      <w:tr w14:paraId="0E7E9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496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AA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E176">
            <w:pPr>
              <w:jc w:val="center"/>
            </w:pPr>
            <w:r>
              <w:rPr>
                <w:rFonts w:ascii="宋体" w:hAnsi="宋体" w:eastAsia="宋体"/>
                <w:sz w:val="16"/>
              </w:rPr>
              <w:t>976.00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CB8E3">
            <w:pPr>
              <w:jc w:val="center"/>
            </w:pPr>
            <w:r>
              <w:rPr>
                <w:rFonts w:ascii="宋体" w:hAnsi="宋体" w:eastAsia="宋体"/>
                <w:sz w:val="16"/>
              </w:rPr>
              <w:t>1,407.00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55E1">
            <w:pPr>
              <w:jc w:val="center"/>
            </w:pPr>
            <w:r>
              <w:rPr>
                <w:rFonts w:ascii="宋体" w:hAnsi="宋体" w:eastAsia="宋体"/>
                <w:sz w:val="16"/>
              </w:rPr>
              <w:t>1,334.83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1A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B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3909">
            <w:pPr>
              <w:jc w:val="center"/>
            </w:pPr>
            <w:r>
              <w:rPr>
                <w:rFonts w:ascii="宋体" w:hAnsi="宋体" w:eastAsia="宋体"/>
                <w:sz w:val="16"/>
              </w:rPr>
              <w:t>—</w:t>
            </w:r>
          </w:p>
        </w:tc>
      </w:tr>
      <w:tr w14:paraId="05248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C32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B5F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8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CD0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BDE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E7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17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D074">
            <w:pPr>
              <w:jc w:val="center"/>
            </w:pPr>
            <w:r>
              <w:rPr>
                <w:rFonts w:ascii="宋体" w:hAnsi="宋体" w:eastAsia="宋体"/>
                <w:sz w:val="16"/>
              </w:rPr>
              <w:t>—</w:t>
            </w:r>
          </w:p>
        </w:tc>
      </w:tr>
      <w:tr w14:paraId="664AC1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4D2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38D5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1141A6">
            <w:pPr>
              <w:jc w:val="center"/>
            </w:pPr>
            <w:r>
              <w:rPr>
                <w:rFonts w:ascii="宋体" w:hAnsi="宋体" w:eastAsia="宋体"/>
                <w:sz w:val="16"/>
              </w:rPr>
              <w:t>实际完成情况</w:t>
            </w:r>
          </w:p>
        </w:tc>
      </w:tr>
      <w:tr w14:paraId="142FA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C12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8A7B8">
            <w:pPr>
              <w:jc w:val="both"/>
            </w:pPr>
            <w:r>
              <w:rPr>
                <w:rFonts w:ascii="宋体" w:hAnsi="宋体" w:eastAsia="宋体"/>
                <w:sz w:val="16"/>
              </w:rPr>
              <w:t>本项目总投资为1407万元，主要计划聘请1407名生态护林员，开展日常巡林、巡护野生动物、森林防火等工作；项目实施后，有效确保林区社会和谐稳定；加强生态护林员选聘和管理，改善生态环境；生态护林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8D3FE">
            <w:pPr>
              <w:jc w:val="both"/>
            </w:pPr>
            <w:r>
              <w:rPr>
                <w:rFonts w:ascii="宋体" w:hAnsi="宋体" w:eastAsia="宋体"/>
                <w:sz w:val="16"/>
              </w:rPr>
              <w:t>截止自评日2024年12月26日，本项目执行数为1334.83万元，已完成聘请生态护林员人数1407人，补助资金发放准确率100%，补助发放及时率100%，加强生态护林员选聘和管理，生态护林员满意度达到100%。</w:t>
            </w:r>
          </w:p>
        </w:tc>
      </w:tr>
      <w:tr w14:paraId="25B625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C7C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6C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18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75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1C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8F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D0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EF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A7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7C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73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82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03F7">
            <w:pPr>
              <w:jc w:val="center"/>
            </w:pPr>
            <w:r>
              <w:rPr>
                <w:rFonts w:ascii="宋体" w:hAnsi="宋体" w:eastAsia="宋体"/>
                <w:sz w:val="16"/>
              </w:rPr>
              <w:t>偏差原因分析及改进措施</w:t>
            </w:r>
          </w:p>
        </w:tc>
      </w:tr>
      <w:tr w14:paraId="411931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534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912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1C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D0D1">
            <w:pPr>
              <w:jc w:val="center"/>
            </w:pPr>
            <w:r>
              <w:rPr>
                <w:rFonts w:ascii="宋体" w:hAnsi="宋体" w:eastAsia="宋体"/>
                <w:sz w:val="16"/>
              </w:rPr>
              <w:t>聘请生态护林员人数（人）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A25B">
            <w:pPr>
              <w:jc w:val="center"/>
            </w:pPr>
            <w:r>
              <w:rPr>
                <w:rFonts w:ascii="宋体" w:hAnsi="宋体" w:eastAsia="宋体"/>
                <w:sz w:val="16"/>
              </w:rPr>
              <w:t>&gt;=1407人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1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86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F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2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9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BE18">
            <w:pPr>
              <w:jc w:val="center"/>
            </w:pPr>
            <w:r>
              <w:rPr>
                <w:rFonts w:ascii="宋体" w:hAnsi="宋体" w:eastAsia="宋体"/>
                <w:sz w:val="16"/>
              </w:rPr>
              <w:t>=1407人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A8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6FE6">
            <w:pPr>
              <w:jc w:val="center"/>
            </w:pPr>
          </w:p>
        </w:tc>
      </w:tr>
      <w:tr w14:paraId="1AF03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8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6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C4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62EC">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4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9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9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0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6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D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6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D0AF3">
            <w:pPr>
              <w:jc w:val="center"/>
            </w:pPr>
          </w:p>
        </w:tc>
      </w:tr>
      <w:tr w14:paraId="23723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C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B45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F01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4A3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4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E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33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A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5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C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C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4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D1A8">
            <w:pPr>
              <w:jc w:val="center"/>
            </w:pPr>
          </w:p>
        </w:tc>
      </w:tr>
      <w:tr w14:paraId="5BBB6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5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A7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0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42A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915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0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AE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BB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8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1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F25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6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4927D">
            <w:pPr>
              <w:jc w:val="center"/>
            </w:pPr>
          </w:p>
        </w:tc>
      </w:tr>
      <w:tr w14:paraId="24CAF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C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D0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21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614C">
            <w:pPr>
              <w:jc w:val="center"/>
            </w:pPr>
            <w:r>
              <w:rPr>
                <w:rFonts w:ascii="宋体" w:hAnsi="宋体" w:eastAsia="宋体"/>
                <w:sz w:val="16"/>
              </w:rPr>
              <w:t>生态护林员补助标准（元/月/人）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A5E4">
            <w:pPr>
              <w:jc w:val="center"/>
            </w:pPr>
            <w:r>
              <w:rPr>
                <w:rFonts w:ascii="宋体" w:hAnsi="宋体" w:eastAsia="宋体"/>
                <w:sz w:val="16"/>
              </w:rPr>
              <w:t>&lt;=833.33元/月/人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39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C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F7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6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C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281F">
            <w:pPr>
              <w:jc w:val="center"/>
            </w:pPr>
            <w:r>
              <w:rPr>
                <w:rFonts w:ascii="宋体" w:hAnsi="宋体" w:eastAsia="宋体"/>
                <w:sz w:val="16"/>
              </w:rPr>
              <w:t>=833.33元/月/人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97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D423F">
            <w:pPr>
              <w:jc w:val="center"/>
            </w:pPr>
          </w:p>
        </w:tc>
      </w:tr>
      <w:tr w14:paraId="2390C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8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39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71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2A03">
            <w:pPr>
              <w:jc w:val="center"/>
            </w:pPr>
            <w:r>
              <w:rPr>
                <w:rFonts w:ascii="宋体" w:hAnsi="宋体" w:eastAsia="宋体"/>
                <w:sz w:val="16"/>
              </w:rPr>
              <w:t>加强生态护林员选聘和管理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249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E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3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F7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77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D17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843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1CF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1DE5E">
            <w:pPr>
              <w:jc w:val="center"/>
            </w:pPr>
          </w:p>
        </w:tc>
      </w:tr>
      <w:tr w14:paraId="519FA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77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17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9C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0694">
            <w:pPr>
              <w:jc w:val="center"/>
            </w:pPr>
            <w:r>
              <w:rPr>
                <w:rFonts w:ascii="宋体" w:hAnsi="宋体" w:eastAsia="宋体"/>
                <w:sz w:val="16"/>
              </w:rPr>
              <w:t>生态护林员满意度（%）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EA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C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0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2E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61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2D7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9C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4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37A9">
            <w:pPr>
              <w:jc w:val="center"/>
            </w:pPr>
          </w:p>
        </w:tc>
      </w:tr>
      <w:tr w14:paraId="38B46EB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D03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24C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72C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0CD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14BBE6"/>
        </w:tc>
      </w:tr>
    </w:tbl>
    <w:p w14:paraId="21CF11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CF09DDB">
        <w:tblPrEx>
          <w:tblCellMar>
            <w:top w:w="0" w:type="dxa"/>
            <w:left w:w="108" w:type="dxa"/>
            <w:bottom w:w="0" w:type="dxa"/>
            <w:right w:w="108" w:type="dxa"/>
          </w:tblCellMar>
        </w:tblPrEx>
        <w:tc>
          <w:tcPr>
            <w:tcW w:w="8848" w:type="dxa"/>
            <w:gridSpan w:val="14"/>
            <w:vAlign w:val="center"/>
          </w:tcPr>
          <w:p w14:paraId="544E468D">
            <w:pPr>
              <w:jc w:val="center"/>
            </w:pPr>
            <w:r>
              <w:rPr>
                <w:rFonts w:ascii="宋体" w:hAnsi="宋体" w:eastAsia="宋体"/>
                <w:sz w:val="24"/>
              </w:rPr>
              <w:t>项目支出绩效自评表</w:t>
            </w:r>
          </w:p>
        </w:tc>
      </w:tr>
      <w:tr w14:paraId="43A5CD8D">
        <w:tblPrEx>
          <w:tblCellMar>
            <w:top w:w="0" w:type="dxa"/>
            <w:left w:w="108" w:type="dxa"/>
            <w:bottom w:w="0" w:type="dxa"/>
            <w:right w:w="108" w:type="dxa"/>
          </w:tblCellMar>
        </w:tblPrEx>
        <w:tc>
          <w:tcPr>
            <w:tcW w:w="8848" w:type="dxa"/>
            <w:gridSpan w:val="14"/>
            <w:vAlign w:val="center"/>
          </w:tcPr>
          <w:p w14:paraId="2CFD9823">
            <w:pPr>
              <w:jc w:val="center"/>
            </w:pPr>
            <w:r>
              <w:rPr>
                <w:rFonts w:ascii="宋体" w:hAnsi="宋体" w:eastAsia="宋体"/>
                <w:sz w:val="24"/>
              </w:rPr>
              <w:t>(2024年度)</w:t>
            </w:r>
          </w:p>
        </w:tc>
      </w:tr>
      <w:tr w14:paraId="007E91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A4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3255B6">
            <w:pPr>
              <w:jc w:val="center"/>
            </w:pPr>
            <w:r>
              <w:rPr>
                <w:rFonts w:ascii="宋体" w:hAnsi="宋体" w:eastAsia="宋体"/>
                <w:sz w:val="16"/>
              </w:rPr>
              <w:t>森林草原航空消防租机补助经费项目（统筹整合部分）</w:t>
            </w:r>
          </w:p>
        </w:tc>
      </w:tr>
      <w:tr w14:paraId="4506B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01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659AB4">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91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3DD95">
            <w:pPr>
              <w:jc w:val="center"/>
            </w:pPr>
            <w:r>
              <w:rPr>
                <w:rFonts w:ascii="宋体" w:hAnsi="宋体" w:eastAsia="宋体"/>
                <w:sz w:val="16"/>
              </w:rPr>
              <w:t>新疆维吾尔自治区疏附县自然资源局</w:t>
            </w:r>
          </w:p>
        </w:tc>
      </w:tr>
      <w:tr w14:paraId="19D99D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761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37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31C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B9C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99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3C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43C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FF49">
            <w:pPr>
              <w:jc w:val="center"/>
            </w:pPr>
            <w:r>
              <w:rPr>
                <w:rFonts w:ascii="宋体" w:hAnsi="宋体" w:eastAsia="宋体"/>
                <w:sz w:val="16"/>
              </w:rPr>
              <w:t>得分</w:t>
            </w:r>
          </w:p>
        </w:tc>
      </w:tr>
      <w:tr w14:paraId="70DB6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C73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081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39A5">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F453">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2AB3A">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B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6811">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CB93">
            <w:pPr>
              <w:jc w:val="center"/>
            </w:pPr>
            <w:r>
              <w:rPr>
                <w:rFonts w:ascii="宋体" w:hAnsi="宋体" w:eastAsia="宋体"/>
                <w:sz w:val="16"/>
              </w:rPr>
              <w:t>10.00分</w:t>
            </w:r>
          </w:p>
        </w:tc>
      </w:tr>
      <w:tr w14:paraId="6C9A1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823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EB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37AA">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193B">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06394">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76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6370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3F32">
            <w:pPr>
              <w:jc w:val="center"/>
            </w:pPr>
            <w:r>
              <w:rPr>
                <w:rFonts w:ascii="宋体" w:hAnsi="宋体" w:eastAsia="宋体"/>
                <w:sz w:val="16"/>
              </w:rPr>
              <w:t>—</w:t>
            </w:r>
          </w:p>
        </w:tc>
      </w:tr>
      <w:tr w14:paraId="3C6C6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656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78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2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6D5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D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733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A29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745A">
            <w:pPr>
              <w:jc w:val="center"/>
            </w:pPr>
            <w:r>
              <w:rPr>
                <w:rFonts w:ascii="宋体" w:hAnsi="宋体" w:eastAsia="宋体"/>
                <w:sz w:val="16"/>
              </w:rPr>
              <w:t>—</w:t>
            </w:r>
          </w:p>
        </w:tc>
      </w:tr>
      <w:tr w14:paraId="4894AF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1C3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440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A667E">
            <w:pPr>
              <w:jc w:val="center"/>
            </w:pPr>
            <w:r>
              <w:rPr>
                <w:rFonts w:ascii="宋体" w:hAnsi="宋体" w:eastAsia="宋体"/>
                <w:sz w:val="16"/>
              </w:rPr>
              <w:t>实际完成情况</w:t>
            </w:r>
          </w:p>
        </w:tc>
      </w:tr>
      <w:tr w14:paraId="549E5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2D3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5ABB2">
            <w:pPr>
              <w:jc w:val="both"/>
            </w:pPr>
            <w:r>
              <w:rPr>
                <w:rFonts w:ascii="宋体" w:hAnsi="宋体" w:eastAsia="宋体"/>
                <w:sz w:val="16"/>
              </w:rPr>
              <w:t>本项目预算金额4.13万元本项目主要用于一是采购氯虫·虱螨脲悬浮剂450公斤二是病虫害防治面积为0.9万元，病虫害防治合格率达到了90%以上，群众满意度达到了95%以上使明显提升森林生态系统效益发挥促进林木生长，防风固沙效能十分显著，减轻风沙危害，对项目区起到良好的防护效果。绿色植物在吸碳制氧，提高土壤肥力，增加土壤的水分，又可改造环境，有效地控制水土流失方面效果明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41BBE">
            <w:pPr>
              <w:jc w:val="both"/>
            </w:pPr>
            <w:r>
              <w:rPr>
                <w:rFonts w:ascii="宋体" w:hAnsi="宋体" w:eastAsia="宋体"/>
                <w:sz w:val="16"/>
              </w:rPr>
              <w:t>本项目截至2024年8月31日资金到位数4.13万元，资金执行数1.12万元，预算执行率99.8%，剩余资金为采购结余资金已上缴财政。采购氯虫·虱螨脲悬浮剂479公斤，该项目病虫害防治面积0.9万亩，病虫害防治合格率90%，当期开工率100%，项目于2024年8月20日前全部完成，项目的实施明显提升了森林生态系统效益发挥，群众满意度达95%。</w:t>
            </w:r>
          </w:p>
        </w:tc>
      </w:tr>
      <w:tr w14:paraId="12B0B8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B1A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1D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3E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B5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26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32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4E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D4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FC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2F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83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E8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F7AE5">
            <w:pPr>
              <w:jc w:val="center"/>
            </w:pPr>
            <w:r>
              <w:rPr>
                <w:rFonts w:ascii="宋体" w:hAnsi="宋体" w:eastAsia="宋体"/>
                <w:sz w:val="16"/>
              </w:rPr>
              <w:t>偏差原因分析及改进措施</w:t>
            </w:r>
          </w:p>
        </w:tc>
      </w:tr>
      <w:tr w14:paraId="79355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DCF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AAA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E76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20A5">
            <w:pPr>
              <w:jc w:val="center"/>
            </w:pPr>
            <w:r>
              <w:rPr>
                <w:rFonts w:ascii="宋体" w:hAnsi="宋体" w:eastAsia="宋体"/>
                <w:sz w:val="16"/>
              </w:rPr>
              <w:t>采购氯虫·虱螨脲悬浮剂（公斤）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E5AD">
            <w:pPr>
              <w:jc w:val="center"/>
            </w:pPr>
            <w:r>
              <w:rPr>
                <w:rFonts w:ascii="宋体" w:hAnsi="宋体" w:eastAsia="宋体"/>
                <w:sz w:val="16"/>
              </w:rPr>
              <w:t>&gt;=450公斤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5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5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3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6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8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B382">
            <w:pPr>
              <w:jc w:val="center"/>
            </w:pPr>
            <w:r>
              <w:rPr>
                <w:rFonts w:ascii="宋体" w:hAnsi="宋体" w:eastAsia="宋体"/>
                <w:sz w:val="16"/>
              </w:rPr>
              <w:t>=479公斤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C2C5">
            <w:pPr>
              <w:jc w:val="center"/>
            </w:pPr>
            <w:r>
              <w:rPr>
                <w:rFonts w:ascii="宋体" w:hAnsi="宋体" w:eastAsia="宋体"/>
                <w:sz w:val="16"/>
              </w:rPr>
              <w:t>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AED3A">
            <w:pPr>
              <w:jc w:val="center"/>
            </w:pPr>
            <w:r>
              <w:rPr>
                <w:rFonts w:ascii="宋体" w:hAnsi="宋体" w:eastAsia="宋体"/>
                <w:sz w:val="16"/>
              </w:rPr>
              <w:t>原因：因剩余资金为采购结余资金，出现偏差。措施：加强预算精准管理，提高预算编制的精确性。</w:t>
            </w:r>
          </w:p>
        </w:tc>
      </w:tr>
      <w:tr w14:paraId="4DC0D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8B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8F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A8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0CD9">
            <w:pPr>
              <w:jc w:val="center"/>
            </w:pPr>
            <w:r>
              <w:rPr>
                <w:rFonts w:ascii="宋体" w:hAnsi="宋体" w:eastAsia="宋体"/>
                <w:sz w:val="16"/>
              </w:rPr>
              <w:t>病虫害防治面积（万亩）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ED85">
            <w:pPr>
              <w:jc w:val="center"/>
            </w:pPr>
            <w:r>
              <w:rPr>
                <w:rFonts w:ascii="宋体" w:hAnsi="宋体" w:eastAsia="宋体"/>
                <w:sz w:val="16"/>
              </w:rPr>
              <w:t>&gt;=0.90万亩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D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EB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B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A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E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DB66">
            <w:pPr>
              <w:jc w:val="center"/>
            </w:pPr>
            <w:r>
              <w:rPr>
                <w:rFonts w:ascii="宋体" w:hAnsi="宋体" w:eastAsia="宋体"/>
                <w:sz w:val="16"/>
              </w:rPr>
              <w:t>=0.9万亩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DDD1">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ED7A">
            <w:pPr>
              <w:jc w:val="center"/>
            </w:pPr>
            <w:r>
              <w:rPr>
                <w:rFonts w:ascii="宋体" w:hAnsi="宋体" w:eastAsia="宋体"/>
                <w:sz w:val="16"/>
              </w:rPr>
              <w:t>原因：因剩余资金为采购结余资金，出现偏差。措施：加强预算精准管理，提高预算编制的精确性。</w:t>
            </w:r>
          </w:p>
        </w:tc>
      </w:tr>
      <w:tr w14:paraId="3C8DA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49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D6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84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D737">
            <w:pPr>
              <w:jc w:val="center"/>
            </w:pPr>
            <w:r>
              <w:rPr>
                <w:rFonts w:ascii="宋体" w:hAnsi="宋体" w:eastAsia="宋体"/>
                <w:sz w:val="16"/>
              </w:rPr>
              <w:t>病虫害防治合格率（%）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85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0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3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9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8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A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1F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42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E703">
            <w:pPr>
              <w:jc w:val="center"/>
            </w:pPr>
          </w:p>
        </w:tc>
      </w:tr>
      <w:tr w14:paraId="7D59A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8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1C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EF0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ADBC">
            <w:pPr>
              <w:jc w:val="center"/>
            </w:pPr>
            <w:r>
              <w:rPr>
                <w:rFonts w:ascii="宋体" w:hAnsi="宋体" w:eastAsia="宋体"/>
                <w:sz w:val="16"/>
              </w:rPr>
              <w:t>防治任务当期开工率（%）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2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7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16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83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5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B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9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D3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70FE4">
            <w:pPr>
              <w:jc w:val="center"/>
            </w:pPr>
          </w:p>
        </w:tc>
      </w:tr>
      <w:tr w14:paraId="5FC3D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CA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8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49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359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A91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2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3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1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B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3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165D">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6C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A9516">
            <w:pPr>
              <w:jc w:val="center"/>
            </w:pPr>
          </w:p>
        </w:tc>
      </w:tr>
      <w:tr w14:paraId="7D812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F29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24D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155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4576">
            <w:pPr>
              <w:jc w:val="center"/>
            </w:pPr>
            <w:r>
              <w:rPr>
                <w:rFonts w:ascii="宋体" w:hAnsi="宋体" w:eastAsia="宋体"/>
                <w:sz w:val="16"/>
              </w:rPr>
              <w:t>采购氯虫·虱螨脲悬浮剂（万元）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1813">
            <w:pPr>
              <w:jc w:val="center"/>
            </w:pPr>
            <w:r>
              <w:rPr>
                <w:rFonts w:ascii="宋体" w:hAnsi="宋体" w:eastAsia="宋体"/>
                <w:sz w:val="16"/>
              </w:rPr>
              <w:t>&lt;=4.13万元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01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4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C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1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62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6DD4">
            <w:pPr>
              <w:jc w:val="center"/>
            </w:pPr>
            <w:r>
              <w:rPr>
                <w:rFonts w:ascii="宋体" w:hAnsi="宋体" w:eastAsia="宋体"/>
                <w:sz w:val="16"/>
              </w:rPr>
              <w:t>=4.12万元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4644">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72494">
            <w:pPr>
              <w:jc w:val="center"/>
            </w:pPr>
            <w:r>
              <w:rPr>
                <w:rFonts w:ascii="宋体" w:hAnsi="宋体" w:eastAsia="宋体"/>
                <w:sz w:val="16"/>
              </w:rPr>
              <w:t>原因：因剩余资金为采购结余资金，出现偏差。措施：加强预算精准管理，提高预算编制的精确性。</w:t>
            </w:r>
          </w:p>
        </w:tc>
      </w:tr>
      <w:tr w14:paraId="74B74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D3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84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62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4C9F">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41C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62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13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D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5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D6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EA90">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B03F">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903BD">
            <w:pPr>
              <w:jc w:val="center"/>
            </w:pPr>
            <w:r>
              <w:rPr>
                <w:rFonts w:ascii="宋体" w:hAnsi="宋体" w:eastAsia="宋体"/>
                <w:sz w:val="16"/>
              </w:rPr>
              <w:t>原因：因剩余资金为采购结余资金，出现偏差。措施：加强预算精准管理，提高预算编制的精确性。</w:t>
            </w:r>
          </w:p>
        </w:tc>
      </w:tr>
      <w:tr w14:paraId="30F6F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3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8D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E9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8DA2">
            <w:pPr>
              <w:jc w:val="center"/>
            </w:pPr>
            <w:r>
              <w:rPr>
                <w:rFonts w:ascii="宋体" w:hAnsi="宋体" w:eastAsia="宋体"/>
                <w:sz w:val="16"/>
              </w:rPr>
              <w:t>提升森林生态系统效益发挥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D1EB">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B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EF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64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C6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F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9DC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D7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45D4F">
            <w:pPr>
              <w:jc w:val="center"/>
            </w:pPr>
          </w:p>
        </w:tc>
      </w:tr>
      <w:tr w14:paraId="37AF3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5F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F1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AD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277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CD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C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C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18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38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0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BF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C6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46AB3">
            <w:pPr>
              <w:jc w:val="center"/>
            </w:pPr>
          </w:p>
        </w:tc>
      </w:tr>
      <w:tr w14:paraId="3030876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52E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AD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2CF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9244">
            <w:pPr>
              <w:jc w:val="center"/>
            </w:pPr>
            <w:r>
              <w:rPr>
                <w:rFonts w:ascii="宋体" w:hAnsi="宋体" w:eastAsia="宋体"/>
                <w:sz w:val="16"/>
              </w:rPr>
              <w:t>99.1分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259E6F"/>
        </w:tc>
      </w:tr>
    </w:tbl>
    <w:p w14:paraId="6FBD7DAD">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8"/>
        <w:gridCol w:w="626"/>
        <w:gridCol w:w="626"/>
        <w:gridCol w:w="696"/>
        <w:gridCol w:w="629"/>
        <w:gridCol w:w="619"/>
        <w:gridCol w:w="630"/>
      </w:tblGrid>
      <w:tr w14:paraId="778CF695">
        <w:tblPrEx>
          <w:tblCellMar>
            <w:top w:w="0" w:type="dxa"/>
            <w:left w:w="108" w:type="dxa"/>
            <w:bottom w:w="0" w:type="dxa"/>
            <w:right w:w="108" w:type="dxa"/>
          </w:tblCellMar>
        </w:tblPrEx>
        <w:tc>
          <w:tcPr>
            <w:tcW w:w="8848" w:type="dxa"/>
            <w:gridSpan w:val="14"/>
            <w:vAlign w:val="center"/>
          </w:tcPr>
          <w:p w14:paraId="2DFC3B76">
            <w:pPr>
              <w:jc w:val="center"/>
            </w:pPr>
            <w:r>
              <w:rPr>
                <w:rFonts w:ascii="宋体" w:hAnsi="宋体" w:eastAsia="宋体"/>
                <w:sz w:val="24"/>
              </w:rPr>
              <w:t>项目支出绩效自评表</w:t>
            </w:r>
          </w:p>
        </w:tc>
      </w:tr>
      <w:tr w14:paraId="1668BA22">
        <w:tblPrEx>
          <w:tblCellMar>
            <w:top w:w="0" w:type="dxa"/>
            <w:left w:w="108" w:type="dxa"/>
            <w:bottom w:w="0" w:type="dxa"/>
            <w:right w:w="108" w:type="dxa"/>
          </w:tblCellMar>
        </w:tblPrEx>
        <w:tc>
          <w:tcPr>
            <w:tcW w:w="8848" w:type="dxa"/>
            <w:gridSpan w:val="14"/>
            <w:vAlign w:val="center"/>
          </w:tcPr>
          <w:p w14:paraId="3EBCC482">
            <w:pPr>
              <w:jc w:val="center"/>
            </w:pPr>
            <w:r>
              <w:rPr>
                <w:rFonts w:ascii="宋体" w:hAnsi="宋体" w:eastAsia="宋体"/>
                <w:sz w:val="24"/>
              </w:rPr>
              <w:t>(2024年度)</w:t>
            </w:r>
          </w:p>
        </w:tc>
      </w:tr>
      <w:tr w14:paraId="1668A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98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CB25DE">
            <w:pPr>
              <w:jc w:val="center"/>
            </w:pPr>
            <w:r>
              <w:rPr>
                <w:rFonts w:ascii="宋体" w:hAnsi="宋体" w:eastAsia="宋体"/>
                <w:sz w:val="16"/>
              </w:rPr>
              <w:t>疏附县2023年度国土变更调查和卫片执法两项工作项目</w:t>
            </w:r>
          </w:p>
        </w:tc>
      </w:tr>
      <w:tr w14:paraId="49FA49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A1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AE602">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1D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D02D8C">
            <w:pPr>
              <w:jc w:val="center"/>
            </w:pPr>
            <w:r>
              <w:rPr>
                <w:rFonts w:ascii="宋体" w:hAnsi="宋体" w:eastAsia="宋体"/>
                <w:sz w:val="16"/>
              </w:rPr>
              <w:t>新疆维吾尔自治区疏附县自然资源局</w:t>
            </w:r>
          </w:p>
        </w:tc>
      </w:tr>
      <w:tr w14:paraId="2C0B6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01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764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044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52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1F3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DD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50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C4B1">
            <w:pPr>
              <w:jc w:val="center"/>
            </w:pPr>
            <w:r>
              <w:rPr>
                <w:rFonts w:ascii="宋体" w:hAnsi="宋体" w:eastAsia="宋体"/>
                <w:sz w:val="16"/>
              </w:rPr>
              <w:t>得分</w:t>
            </w:r>
          </w:p>
        </w:tc>
      </w:tr>
      <w:tr w14:paraId="46BED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F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D0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76A1F">
            <w:pPr>
              <w:jc w:val="center"/>
            </w:pPr>
            <w:r>
              <w:rPr>
                <w:rFonts w:ascii="宋体" w:hAnsi="宋体" w:eastAsia="宋体"/>
                <w:sz w:val="16"/>
              </w:rPr>
              <w:t>128.95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A14D">
            <w:pPr>
              <w:jc w:val="center"/>
            </w:pPr>
            <w:r>
              <w:rPr>
                <w:rFonts w:ascii="宋体" w:hAnsi="宋体" w:eastAsia="宋体"/>
                <w:sz w:val="16"/>
              </w:rPr>
              <w:t>128.95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A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FA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549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7F8C">
            <w:pPr>
              <w:jc w:val="center"/>
            </w:pPr>
            <w:r>
              <w:rPr>
                <w:rFonts w:ascii="宋体" w:hAnsi="宋体" w:eastAsia="宋体"/>
                <w:sz w:val="16"/>
              </w:rPr>
              <w:t>0.00分</w:t>
            </w:r>
          </w:p>
        </w:tc>
      </w:tr>
      <w:tr w14:paraId="5F8D6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837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39F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A9B6">
            <w:pPr>
              <w:jc w:val="center"/>
            </w:pPr>
            <w:r>
              <w:rPr>
                <w:rFonts w:ascii="宋体" w:hAnsi="宋体" w:eastAsia="宋体"/>
                <w:sz w:val="16"/>
              </w:rPr>
              <w:t>128.95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E6C7C">
            <w:pPr>
              <w:jc w:val="center"/>
            </w:pPr>
            <w:r>
              <w:rPr>
                <w:rFonts w:ascii="宋体" w:hAnsi="宋体" w:eastAsia="宋体"/>
                <w:sz w:val="16"/>
              </w:rPr>
              <w:t>128.95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A9B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8C8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3FE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6E4E">
            <w:pPr>
              <w:jc w:val="center"/>
            </w:pPr>
            <w:r>
              <w:rPr>
                <w:rFonts w:ascii="宋体" w:hAnsi="宋体" w:eastAsia="宋体"/>
                <w:sz w:val="16"/>
              </w:rPr>
              <w:t>—</w:t>
            </w:r>
          </w:p>
        </w:tc>
      </w:tr>
      <w:tr w14:paraId="390A6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20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45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D56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44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58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1E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67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DA25">
            <w:pPr>
              <w:jc w:val="center"/>
            </w:pPr>
            <w:r>
              <w:rPr>
                <w:rFonts w:ascii="宋体" w:hAnsi="宋体" w:eastAsia="宋体"/>
                <w:sz w:val="16"/>
              </w:rPr>
              <w:t>—</w:t>
            </w:r>
          </w:p>
        </w:tc>
      </w:tr>
      <w:tr w14:paraId="2BE3CC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825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962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C7A798">
            <w:pPr>
              <w:jc w:val="center"/>
            </w:pPr>
            <w:r>
              <w:rPr>
                <w:rFonts w:ascii="宋体" w:hAnsi="宋体" w:eastAsia="宋体"/>
                <w:sz w:val="16"/>
              </w:rPr>
              <w:t>实际完成情况</w:t>
            </w:r>
          </w:p>
        </w:tc>
      </w:tr>
      <w:tr w14:paraId="3833F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33A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634CC">
            <w:pPr>
              <w:jc w:val="both"/>
            </w:pPr>
            <w:r>
              <w:rPr>
                <w:rFonts w:ascii="宋体" w:hAnsi="宋体" w:eastAsia="宋体"/>
                <w:sz w:val="16"/>
              </w:rPr>
              <w:t>本项目预算数为128.95万元，主要是在2022年度国土调查成果基础上，通过县级实地调查举证，省级、国家级核查，掌握2023年度我县国土利用变化情况，更新县级国土调查数据库，并做好2023年耕地资源质量分类年度更新与监测工作。同时，为减轻年底集中变更举证的工作压力，结合自然资源管理工作，进一步加强日常变更调查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5B5E4A">
            <w:pPr>
              <w:jc w:val="both"/>
            </w:pPr>
            <w:r>
              <w:rPr>
                <w:rFonts w:hint="eastAsia" w:ascii="宋体" w:hAnsi="宋体"/>
                <w:sz w:val="16"/>
                <w:lang w:eastAsia="zh-CN"/>
              </w:rPr>
              <w:t>截至2024</w:t>
            </w:r>
            <w:r>
              <w:rPr>
                <w:rFonts w:ascii="宋体" w:hAnsi="宋体" w:eastAsia="宋体"/>
                <w:sz w:val="16"/>
              </w:rPr>
              <w:t>年12月31日，此项目全年预算数128.95万元，下发图斑数量14609个，已全部完成图斑核查及填报并上报国家通过审核，年末库目前已正常使用，资金审批支付手续较慢，暂未支付。</w:t>
            </w:r>
          </w:p>
        </w:tc>
      </w:tr>
      <w:tr w14:paraId="15271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49C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7F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75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08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99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6E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3F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9E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E3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D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7D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74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190A">
            <w:pPr>
              <w:jc w:val="center"/>
            </w:pPr>
            <w:r>
              <w:rPr>
                <w:rFonts w:ascii="宋体" w:hAnsi="宋体" w:eastAsia="宋体"/>
                <w:sz w:val="16"/>
              </w:rPr>
              <w:t>偏差原因分析及改进措施</w:t>
            </w:r>
          </w:p>
        </w:tc>
      </w:tr>
      <w:tr w14:paraId="1E2424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654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D9E4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82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36A7">
            <w:pPr>
              <w:jc w:val="center"/>
            </w:pPr>
            <w:r>
              <w:rPr>
                <w:rFonts w:ascii="宋体" w:hAnsi="宋体" w:eastAsia="宋体"/>
                <w:sz w:val="16"/>
              </w:rPr>
              <w:t>下发图斑数量（个）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97C2">
            <w:pPr>
              <w:jc w:val="center"/>
            </w:pPr>
            <w:r>
              <w:rPr>
                <w:rFonts w:ascii="宋体" w:hAnsi="宋体" w:eastAsia="宋体"/>
                <w:sz w:val="16"/>
              </w:rPr>
              <w:t>&gt;=14609个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7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B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F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A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4F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E01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E7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1BA7E">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369E4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2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A7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C6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D516">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D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3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6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D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87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B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77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9FF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9A5B5">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46C9A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5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F3E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CF2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7805">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D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1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F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9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3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4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8E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494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3CB3">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3CEB3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1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B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0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86F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A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9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55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8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5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C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BA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7C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5AADA">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0968F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2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D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A9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5CA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EBF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C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6D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CB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7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44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89F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D1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25D0">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5476C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3E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44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C6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534E">
            <w:pPr>
              <w:jc w:val="center"/>
            </w:pPr>
            <w:r>
              <w:rPr>
                <w:rFonts w:ascii="宋体" w:hAnsi="宋体" w:eastAsia="宋体"/>
                <w:sz w:val="16"/>
              </w:rPr>
              <w:t>涉及每个图斑成本（万元））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E5A5">
            <w:pPr>
              <w:jc w:val="center"/>
            </w:pPr>
            <w:r>
              <w:rPr>
                <w:rFonts w:ascii="宋体" w:hAnsi="宋体" w:eastAsia="宋体"/>
                <w:sz w:val="16"/>
              </w:rPr>
              <w:t>&lt;=88.26元/个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8F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8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FB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D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50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5DB7">
            <w:pPr>
              <w:jc w:val="center"/>
            </w:pPr>
            <w:r>
              <w:rPr>
                <w:rFonts w:ascii="宋体" w:hAnsi="宋体" w:eastAsia="宋体"/>
                <w:sz w:val="16"/>
              </w:rPr>
              <w:t>=88.26元/个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05E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E311">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0A19A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31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03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6B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4919">
            <w:pPr>
              <w:jc w:val="center"/>
            </w:pPr>
            <w:r>
              <w:rPr>
                <w:rFonts w:ascii="宋体" w:hAnsi="宋体" w:eastAsia="宋体"/>
                <w:sz w:val="16"/>
              </w:rPr>
              <w:t>有效提高耕地资源质量分类年度更新与监测工作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54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0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C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5B9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6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1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47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B17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09E1">
            <w:pPr>
              <w:jc w:val="center"/>
            </w:pPr>
            <w:r>
              <w:rPr>
                <w:rFonts w:ascii="宋体" w:hAnsi="宋体" w:eastAsia="宋体"/>
                <w:sz w:val="16"/>
              </w:rPr>
              <w:t>因2023年度国土变更调查和卫片执法两项工作出具的成果文件未通过审核，资金未支付，后期催促施工方加快成果文件审核，成果文件合格后提报付款资料，加快资金审批手续办理，加快实施项目，提高预算执行率。</w:t>
            </w:r>
            <w:r>
              <w:rPr>
                <w:rFonts w:ascii="宋体" w:hAnsi="宋体" w:eastAsia="宋体"/>
                <w:sz w:val="16"/>
              </w:rPr>
              <w:tab/>
            </w:r>
          </w:p>
        </w:tc>
      </w:tr>
      <w:tr w14:paraId="277119B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2A1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41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038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9DCD">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8982F7"/>
        </w:tc>
      </w:tr>
    </w:tbl>
    <w:p w14:paraId="594A5D30">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06"/>
        <w:gridCol w:w="606"/>
        <w:gridCol w:w="614"/>
        <w:gridCol w:w="606"/>
        <w:gridCol w:w="622"/>
        <w:gridCol w:w="776"/>
        <w:gridCol w:w="632"/>
        <w:gridCol w:w="582"/>
        <w:gridCol w:w="630"/>
      </w:tblGrid>
      <w:tr w14:paraId="44407251">
        <w:tblPrEx>
          <w:tblCellMar>
            <w:top w:w="0" w:type="dxa"/>
            <w:left w:w="108" w:type="dxa"/>
            <w:bottom w:w="0" w:type="dxa"/>
            <w:right w:w="108" w:type="dxa"/>
          </w:tblCellMar>
        </w:tblPrEx>
        <w:tc>
          <w:tcPr>
            <w:tcW w:w="8848" w:type="dxa"/>
            <w:gridSpan w:val="14"/>
            <w:vAlign w:val="center"/>
          </w:tcPr>
          <w:p w14:paraId="2802A2EC">
            <w:pPr>
              <w:jc w:val="center"/>
            </w:pPr>
            <w:r>
              <w:rPr>
                <w:rFonts w:ascii="宋体" w:hAnsi="宋体" w:eastAsia="宋体"/>
                <w:sz w:val="24"/>
              </w:rPr>
              <w:t>项目支出绩效自评表</w:t>
            </w:r>
          </w:p>
        </w:tc>
      </w:tr>
      <w:tr w14:paraId="23E975E0">
        <w:tblPrEx>
          <w:tblCellMar>
            <w:top w:w="0" w:type="dxa"/>
            <w:left w:w="108" w:type="dxa"/>
            <w:bottom w:w="0" w:type="dxa"/>
            <w:right w:w="108" w:type="dxa"/>
          </w:tblCellMar>
        </w:tblPrEx>
        <w:tc>
          <w:tcPr>
            <w:tcW w:w="8848" w:type="dxa"/>
            <w:gridSpan w:val="14"/>
            <w:vAlign w:val="center"/>
          </w:tcPr>
          <w:p w14:paraId="60FCA7AC">
            <w:pPr>
              <w:jc w:val="center"/>
            </w:pPr>
            <w:r>
              <w:rPr>
                <w:rFonts w:ascii="宋体" w:hAnsi="宋体" w:eastAsia="宋体"/>
                <w:sz w:val="24"/>
              </w:rPr>
              <w:t>(2024年度)</w:t>
            </w:r>
          </w:p>
        </w:tc>
      </w:tr>
      <w:tr w14:paraId="70946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DB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60717C">
            <w:pPr>
              <w:jc w:val="center"/>
            </w:pPr>
            <w:r>
              <w:rPr>
                <w:rFonts w:ascii="宋体" w:hAnsi="宋体" w:eastAsia="宋体"/>
                <w:sz w:val="16"/>
              </w:rPr>
              <w:t>疏附县2024年林果基地示范园（红枣）建设项目</w:t>
            </w:r>
          </w:p>
        </w:tc>
      </w:tr>
      <w:tr w14:paraId="33A783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7A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B26AB">
            <w:pPr>
              <w:jc w:val="center"/>
            </w:pPr>
            <w:r>
              <w:rPr>
                <w:rFonts w:ascii="宋体" w:hAnsi="宋体" w:eastAsia="宋体"/>
                <w:sz w:val="16"/>
              </w:rPr>
              <w:t>新疆维吾尔自治区林业和草原厅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DF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9F5E9">
            <w:pPr>
              <w:jc w:val="center"/>
            </w:pPr>
            <w:r>
              <w:rPr>
                <w:rFonts w:ascii="宋体" w:hAnsi="宋体" w:eastAsia="宋体"/>
                <w:sz w:val="16"/>
              </w:rPr>
              <w:t>新疆维吾尔自治区疏附县自然资源局</w:t>
            </w:r>
          </w:p>
        </w:tc>
      </w:tr>
      <w:tr w14:paraId="404F60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4C8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ACF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3D1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B0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AE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7EB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D51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73F1">
            <w:pPr>
              <w:jc w:val="center"/>
            </w:pPr>
            <w:r>
              <w:rPr>
                <w:rFonts w:ascii="宋体" w:hAnsi="宋体" w:eastAsia="宋体"/>
                <w:sz w:val="16"/>
              </w:rPr>
              <w:t>得分</w:t>
            </w:r>
          </w:p>
        </w:tc>
      </w:tr>
      <w:tr w14:paraId="4228B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82D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C48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71AE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61C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9082">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62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31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2209">
            <w:pPr>
              <w:jc w:val="center"/>
            </w:pPr>
            <w:r>
              <w:rPr>
                <w:rFonts w:ascii="宋体" w:hAnsi="宋体" w:eastAsia="宋体"/>
                <w:sz w:val="16"/>
              </w:rPr>
              <w:t>10.00分</w:t>
            </w:r>
          </w:p>
        </w:tc>
      </w:tr>
      <w:tr w14:paraId="1AF41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C3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055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12B6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DD1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467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0E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89A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67A4">
            <w:pPr>
              <w:jc w:val="center"/>
            </w:pPr>
            <w:r>
              <w:rPr>
                <w:rFonts w:ascii="宋体" w:hAnsi="宋体" w:eastAsia="宋体"/>
                <w:sz w:val="16"/>
              </w:rPr>
              <w:t>—</w:t>
            </w:r>
          </w:p>
        </w:tc>
      </w:tr>
      <w:tr w14:paraId="4A1C9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66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5DD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A5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BA0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3D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FB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4C1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FEE4">
            <w:pPr>
              <w:jc w:val="center"/>
            </w:pPr>
            <w:r>
              <w:rPr>
                <w:rFonts w:ascii="宋体" w:hAnsi="宋体" w:eastAsia="宋体"/>
                <w:sz w:val="16"/>
              </w:rPr>
              <w:t>—</w:t>
            </w:r>
          </w:p>
        </w:tc>
      </w:tr>
      <w:tr w14:paraId="76A92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4B7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024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489D2">
            <w:pPr>
              <w:jc w:val="center"/>
            </w:pPr>
            <w:r>
              <w:rPr>
                <w:rFonts w:ascii="宋体" w:hAnsi="宋体" w:eastAsia="宋体"/>
                <w:sz w:val="16"/>
              </w:rPr>
              <w:t>实际完成情况</w:t>
            </w:r>
          </w:p>
        </w:tc>
      </w:tr>
      <w:tr w14:paraId="26D93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424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A508B">
            <w:pPr>
              <w:jc w:val="both"/>
            </w:pPr>
            <w:r>
              <w:rPr>
                <w:rFonts w:ascii="宋体" w:hAnsi="宋体" w:eastAsia="宋体"/>
                <w:sz w:val="16"/>
              </w:rPr>
              <w:t>本项目总投资为80万元，主要计划用于购买碎枝机1台；电动高枝剪6把；太阳能杀虫灯40盏；新型打药机2台；链式开沟机1台；升降平台1台；PE果树管198000米；大绿可调节滴头105200个；滴管毛细管72900米；固态（含黄腐酸有机肥）22吨；液态（矿源黄腐酸钾精华液）14.3吨；项目实施后，有效提高示范园林果的产量和品质，大幅提高劳动效率，在示范园提质增效的基础上以点带面，辐射带动疏附县林果业的健康发展；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81A03">
            <w:pPr>
              <w:jc w:val="both"/>
            </w:pPr>
            <w:r>
              <w:rPr>
                <w:rFonts w:hint="eastAsia" w:ascii="宋体" w:hAnsi="宋体"/>
                <w:sz w:val="16"/>
                <w:lang w:eastAsia="zh-CN"/>
              </w:rPr>
              <w:t>截至</w:t>
            </w:r>
            <w:r>
              <w:rPr>
                <w:rFonts w:ascii="宋体" w:hAnsi="宋体" w:eastAsia="宋体"/>
                <w:sz w:val="16"/>
              </w:rPr>
              <w:t>2024年12月31日，此项目全年预算数80万元，全年执行数80万元，执行率100%。已完成购买碎枝机1台；电动高枝剪6把；太阳能杀虫灯22盏；新型打药机2台；链式开沟机1台；升降平台1台；PE果树管198000米；大绿可调节滴头105200个；滴管毛细管72900米；固态（含黄腐酸有机肥）26吨；液态（矿源黄腐酸钾精华液）16.3吨；项目实施后，有效提高了示范园林果的产量和品质，大幅提高了劳动效率，在示范园提质增效的基础上以点带面，辐射带动了疏附县林果业的健康发展；受益群众满意度达到100%。</w:t>
            </w:r>
            <w:r>
              <w:rPr>
                <w:rFonts w:ascii="宋体" w:hAnsi="宋体" w:eastAsia="宋体"/>
                <w:sz w:val="16"/>
              </w:rPr>
              <w:br w:type="textWrapping"/>
            </w:r>
          </w:p>
        </w:tc>
      </w:tr>
      <w:tr w14:paraId="2068AA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B9D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59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B5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08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E3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98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FC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AA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D8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DF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12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0B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3D4F5">
            <w:pPr>
              <w:jc w:val="center"/>
            </w:pPr>
            <w:r>
              <w:rPr>
                <w:rFonts w:ascii="宋体" w:hAnsi="宋体" w:eastAsia="宋体"/>
                <w:sz w:val="16"/>
              </w:rPr>
              <w:t>偏差原因分析及改进措施</w:t>
            </w:r>
          </w:p>
        </w:tc>
      </w:tr>
      <w:tr w14:paraId="1D41AB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5E3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0FD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E32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CDD9">
            <w:pPr>
              <w:jc w:val="center"/>
            </w:pPr>
            <w:r>
              <w:rPr>
                <w:rFonts w:ascii="宋体" w:hAnsi="宋体" w:eastAsia="宋体"/>
                <w:sz w:val="16"/>
              </w:rPr>
              <w:t>购买碎枝机数量（台）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CDB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9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DC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F8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F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3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E25B">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BEB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0E8B">
            <w:pPr>
              <w:jc w:val="center"/>
            </w:pPr>
          </w:p>
        </w:tc>
      </w:tr>
      <w:tr w14:paraId="6B905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AE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4E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F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21C5">
            <w:pPr>
              <w:jc w:val="center"/>
            </w:pPr>
            <w:r>
              <w:rPr>
                <w:rFonts w:ascii="宋体" w:hAnsi="宋体" w:eastAsia="宋体"/>
                <w:sz w:val="16"/>
              </w:rPr>
              <w:t>购买电动高枝剪数量（套）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C883">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6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A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01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E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1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536F">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424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4BB02">
            <w:pPr>
              <w:jc w:val="center"/>
            </w:pPr>
          </w:p>
        </w:tc>
      </w:tr>
      <w:tr w14:paraId="191E6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34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31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1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3CB6">
            <w:pPr>
              <w:jc w:val="center"/>
            </w:pPr>
            <w:r>
              <w:rPr>
                <w:rFonts w:ascii="宋体" w:hAnsi="宋体" w:eastAsia="宋体"/>
                <w:sz w:val="16"/>
              </w:rPr>
              <w:t>购置太阳能杀虫灯（盏）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B3F1">
            <w:pPr>
              <w:jc w:val="center"/>
            </w:pPr>
            <w:r>
              <w:rPr>
                <w:rFonts w:ascii="宋体" w:hAnsi="宋体" w:eastAsia="宋体"/>
                <w:sz w:val="16"/>
              </w:rPr>
              <w:t>&gt;=40盏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3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ED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BF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3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4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9951">
            <w:pPr>
              <w:jc w:val="center"/>
            </w:pPr>
            <w:r>
              <w:rPr>
                <w:rFonts w:ascii="宋体" w:hAnsi="宋体" w:eastAsia="宋体"/>
                <w:sz w:val="16"/>
              </w:rPr>
              <w:t>=22盏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D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F088C">
            <w:pPr>
              <w:jc w:val="center"/>
            </w:pPr>
            <w:r>
              <w:rPr>
                <w:rFonts w:ascii="宋体" w:hAnsi="宋体" w:eastAsia="宋体"/>
                <w:sz w:val="16"/>
              </w:rPr>
              <w:t>偏差原因：由于年初预算不精准，故导致指标完成值大于目标值，出现正偏差</w:t>
            </w:r>
          </w:p>
        </w:tc>
      </w:tr>
      <w:tr w14:paraId="3208A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6C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CB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96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A30B">
            <w:pPr>
              <w:jc w:val="center"/>
            </w:pPr>
            <w:r>
              <w:rPr>
                <w:rFonts w:ascii="宋体" w:hAnsi="宋体" w:eastAsia="宋体"/>
                <w:sz w:val="16"/>
              </w:rPr>
              <w:t>购置新型打药机（台）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C5DD">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0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6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96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9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7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1110">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A01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A60D">
            <w:pPr>
              <w:jc w:val="center"/>
            </w:pPr>
          </w:p>
        </w:tc>
      </w:tr>
      <w:tr w14:paraId="77E34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60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8F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2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885B">
            <w:pPr>
              <w:jc w:val="center"/>
            </w:pPr>
            <w:r>
              <w:rPr>
                <w:rFonts w:ascii="宋体" w:hAnsi="宋体" w:eastAsia="宋体"/>
                <w:sz w:val="16"/>
              </w:rPr>
              <w:t>购置链式开沟机（台）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4120">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2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67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F5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D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D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99B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1AE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FAF31">
            <w:pPr>
              <w:jc w:val="center"/>
            </w:pPr>
          </w:p>
        </w:tc>
      </w:tr>
      <w:tr w14:paraId="5F88E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EB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31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55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5896">
            <w:pPr>
              <w:jc w:val="center"/>
            </w:pPr>
            <w:r>
              <w:rPr>
                <w:rFonts w:ascii="宋体" w:hAnsi="宋体" w:eastAsia="宋体"/>
                <w:sz w:val="16"/>
              </w:rPr>
              <w:t>购置升降平台（台）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C103">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A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3F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D5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A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D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8168">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771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CAC58">
            <w:pPr>
              <w:jc w:val="center"/>
            </w:pPr>
          </w:p>
        </w:tc>
      </w:tr>
      <w:tr w14:paraId="05DD4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60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9A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A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9DA3">
            <w:pPr>
              <w:jc w:val="center"/>
            </w:pPr>
            <w:r>
              <w:rPr>
                <w:rFonts w:ascii="宋体" w:hAnsi="宋体" w:eastAsia="宋体"/>
                <w:sz w:val="16"/>
              </w:rPr>
              <w:t>购置PE果树管（米）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98D0">
            <w:pPr>
              <w:jc w:val="center"/>
            </w:pPr>
            <w:r>
              <w:rPr>
                <w:rFonts w:ascii="宋体" w:hAnsi="宋体" w:eastAsia="宋体"/>
                <w:sz w:val="16"/>
              </w:rPr>
              <w:t>&gt;=198000米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9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8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B7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0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8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4480">
            <w:pPr>
              <w:jc w:val="center"/>
            </w:pPr>
            <w:r>
              <w:rPr>
                <w:rFonts w:ascii="宋体" w:hAnsi="宋体" w:eastAsia="宋体"/>
                <w:sz w:val="16"/>
              </w:rPr>
              <w:t>=198000米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176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2DB1">
            <w:pPr>
              <w:jc w:val="center"/>
            </w:pPr>
          </w:p>
        </w:tc>
      </w:tr>
      <w:tr w14:paraId="6CBA3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4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B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4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DDAB">
            <w:pPr>
              <w:jc w:val="center"/>
            </w:pPr>
            <w:r>
              <w:rPr>
                <w:rFonts w:ascii="宋体" w:hAnsi="宋体" w:eastAsia="宋体"/>
                <w:sz w:val="16"/>
              </w:rPr>
              <w:t>购置大绿可调节滴头（个）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A085">
            <w:pPr>
              <w:jc w:val="center"/>
            </w:pPr>
            <w:r>
              <w:rPr>
                <w:rFonts w:ascii="宋体" w:hAnsi="宋体" w:eastAsia="宋体"/>
                <w:sz w:val="16"/>
              </w:rPr>
              <w:t>&gt;=105200个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4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7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6D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0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1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AEE0">
            <w:pPr>
              <w:jc w:val="center"/>
            </w:pPr>
            <w:r>
              <w:rPr>
                <w:rFonts w:ascii="宋体" w:hAnsi="宋体" w:eastAsia="宋体"/>
                <w:sz w:val="16"/>
              </w:rPr>
              <w:t>=105200个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124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9213">
            <w:pPr>
              <w:jc w:val="center"/>
            </w:pPr>
          </w:p>
        </w:tc>
      </w:tr>
      <w:tr w14:paraId="0F554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CA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1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27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28A9">
            <w:pPr>
              <w:jc w:val="center"/>
            </w:pPr>
            <w:r>
              <w:rPr>
                <w:rFonts w:ascii="宋体" w:hAnsi="宋体" w:eastAsia="宋体"/>
                <w:sz w:val="16"/>
              </w:rPr>
              <w:t>购置</w:t>
            </w:r>
            <w:r>
              <w:rPr>
                <w:rFonts w:hint="eastAsia" w:ascii="宋体" w:hAnsi="宋体"/>
                <w:sz w:val="16"/>
                <w:lang w:eastAsia="zh-CN"/>
              </w:rPr>
              <w:t>滴灌</w:t>
            </w:r>
            <w:r>
              <w:rPr>
                <w:rFonts w:ascii="宋体" w:hAnsi="宋体" w:eastAsia="宋体"/>
                <w:sz w:val="16"/>
              </w:rPr>
              <w:t>毛细管（米）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1055">
            <w:pPr>
              <w:jc w:val="center"/>
            </w:pPr>
            <w:r>
              <w:rPr>
                <w:rFonts w:ascii="宋体" w:hAnsi="宋体" w:eastAsia="宋体"/>
                <w:sz w:val="16"/>
              </w:rPr>
              <w:t>&gt;=72900米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9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D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50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C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B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8433">
            <w:pPr>
              <w:jc w:val="center"/>
            </w:pPr>
            <w:r>
              <w:rPr>
                <w:rFonts w:ascii="宋体" w:hAnsi="宋体" w:eastAsia="宋体"/>
                <w:sz w:val="16"/>
              </w:rPr>
              <w:t>=72900米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5D0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35BE">
            <w:pPr>
              <w:jc w:val="center"/>
            </w:pPr>
          </w:p>
        </w:tc>
      </w:tr>
      <w:tr w14:paraId="27322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42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2E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05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36D5">
            <w:pPr>
              <w:jc w:val="center"/>
            </w:pPr>
            <w:r>
              <w:rPr>
                <w:rFonts w:ascii="宋体" w:hAnsi="宋体" w:eastAsia="宋体"/>
                <w:sz w:val="16"/>
              </w:rPr>
              <w:t>购置固态（含黄腐酸有机肥）（吨）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DB35">
            <w:pPr>
              <w:jc w:val="center"/>
            </w:pPr>
            <w:r>
              <w:rPr>
                <w:rFonts w:ascii="宋体" w:hAnsi="宋体" w:eastAsia="宋体"/>
                <w:sz w:val="16"/>
              </w:rPr>
              <w:t>&gt;=22吨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E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ED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38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E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A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2E68">
            <w:pPr>
              <w:jc w:val="center"/>
            </w:pPr>
            <w:r>
              <w:rPr>
                <w:rFonts w:ascii="宋体" w:hAnsi="宋体" w:eastAsia="宋体"/>
                <w:sz w:val="16"/>
              </w:rPr>
              <w:t>=26吨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4FF9">
            <w:pPr>
              <w:jc w:val="center"/>
            </w:pPr>
            <w:r>
              <w:rPr>
                <w:rFonts w:ascii="宋体" w:hAnsi="宋体" w:eastAsia="宋体"/>
                <w:sz w:val="16"/>
              </w:rPr>
              <w:t>2.46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1AFE9">
            <w:pPr>
              <w:jc w:val="center"/>
            </w:pPr>
            <w:r>
              <w:rPr>
                <w:rFonts w:ascii="宋体" w:hAnsi="宋体" w:eastAsia="宋体"/>
                <w:sz w:val="16"/>
              </w:rPr>
              <w:t>偏差原因：由于年初预算不精准，故导致指标完成值小于目标值。整改措施：预算编制精细化程度有待提高</w:t>
            </w:r>
          </w:p>
        </w:tc>
      </w:tr>
      <w:tr w14:paraId="0E310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DE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E2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84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307D">
            <w:pPr>
              <w:jc w:val="center"/>
            </w:pPr>
            <w:r>
              <w:rPr>
                <w:rFonts w:ascii="宋体" w:hAnsi="宋体" w:eastAsia="宋体"/>
                <w:sz w:val="16"/>
              </w:rPr>
              <w:t>购置液态（矿源黄腐酸钾精华液）（吨）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FFF3">
            <w:pPr>
              <w:jc w:val="center"/>
            </w:pPr>
            <w:r>
              <w:rPr>
                <w:rFonts w:ascii="宋体" w:hAnsi="宋体" w:eastAsia="宋体"/>
                <w:sz w:val="16"/>
              </w:rPr>
              <w:t>&gt;=14.30吨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7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78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68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3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4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4515">
            <w:pPr>
              <w:jc w:val="center"/>
            </w:pPr>
            <w:r>
              <w:rPr>
                <w:rFonts w:ascii="宋体" w:hAnsi="宋体" w:eastAsia="宋体"/>
                <w:sz w:val="16"/>
              </w:rPr>
              <w:t>=16.3吨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4D39">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D45C8">
            <w:pPr>
              <w:jc w:val="center"/>
            </w:pPr>
            <w:r>
              <w:rPr>
                <w:rFonts w:ascii="宋体" w:hAnsi="宋体" w:eastAsia="宋体"/>
                <w:sz w:val="16"/>
              </w:rPr>
              <w:t>偏差原因：由于年初预算不精准，故导致指标完成值大于目标值，出现正偏差</w:t>
            </w:r>
          </w:p>
        </w:tc>
      </w:tr>
      <w:tr w14:paraId="28BEE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C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3B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2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142D">
            <w:pPr>
              <w:jc w:val="center"/>
            </w:pPr>
            <w:r>
              <w:rPr>
                <w:rFonts w:ascii="宋体" w:hAnsi="宋体" w:eastAsia="宋体"/>
                <w:sz w:val="16"/>
              </w:rPr>
              <w:t>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4861">
            <w:pPr>
              <w:jc w:val="center"/>
            </w:pPr>
            <w:r>
              <w:rPr>
                <w:rFonts w:ascii="宋体" w:hAnsi="宋体" w:eastAsia="宋体"/>
                <w:sz w:val="16"/>
              </w:rPr>
              <w:t>&gt;=500人次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C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2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19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0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A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C1DA">
            <w:pPr>
              <w:jc w:val="center"/>
            </w:pPr>
            <w:r>
              <w:rPr>
                <w:rFonts w:ascii="宋体" w:hAnsi="宋体" w:eastAsia="宋体"/>
                <w:sz w:val="16"/>
              </w:rPr>
              <w:t>=500人次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6F7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B7626">
            <w:pPr>
              <w:jc w:val="center"/>
            </w:pPr>
          </w:p>
        </w:tc>
      </w:tr>
      <w:tr w14:paraId="45A78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EC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BB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56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53EA">
            <w:pPr>
              <w:jc w:val="center"/>
            </w:pPr>
            <w:r>
              <w:rPr>
                <w:rFonts w:ascii="宋体" w:hAnsi="宋体" w:eastAsia="宋体"/>
                <w:sz w:val="16"/>
              </w:rPr>
              <w:t>采购设备合格率（%）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F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5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D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BB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D3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3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6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CBD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06AA">
            <w:pPr>
              <w:jc w:val="center"/>
            </w:pPr>
          </w:p>
        </w:tc>
      </w:tr>
      <w:tr w14:paraId="6B59F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33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383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D3E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F4A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E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C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6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4C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A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9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3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15E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8328">
            <w:pPr>
              <w:jc w:val="center"/>
            </w:pPr>
          </w:p>
        </w:tc>
      </w:tr>
      <w:tr w14:paraId="74CBC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C1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16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64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22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D74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2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F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3D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D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23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8C28">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B00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65DE8">
            <w:pPr>
              <w:jc w:val="center"/>
            </w:pPr>
          </w:p>
        </w:tc>
      </w:tr>
      <w:tr w14:paraId="76937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678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2F7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C04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9C0C">
            <w:pPr>
              <w:jc w:val="center"/>
            </w:pPr>
            <w:r>
              <w:rPr>
                <w:rFonts w:ascii="宋体" w:hAnsi="宋体" w:eastAsia="宋体"/>
                <w:sz w:val="16"/>
              </w:rPr>
              <w:t>林果机械费用（万元）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CF1E">
            <w:pPr>
              <w:jc w:val="center"/>
            </w:pPr>
            <w:r>
              <w:rPr>
                <w:rFonts w:ascii="宋体" w:hAnsi="宋体" w:eastAsia="宋体"/>
                <w:sz w:val="16"/>
              </w:rPr>
              <w:t>&lt;=41.88万元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3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90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8E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2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8E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328D">
            <w:pPr>
              <w:jc w:val="center"/>
            </w:pPr>
            <w:r>
              <w:rPr>
                <w:rFonts w:ascii="宋体" w:hAnsi="宋体" w:eastAsia="宋体"/>
                <w:sz w:val="16"/>
              </w:rPr>
              <w:t>=41.88万元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1F9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08B7">
            <w:pPr>
              <w:jc w:val="center"/>
            </w:pPr>
          </w:p>
        </w:tc>
      </w:tr>
      <w:tr w14:paraId="3FB16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6A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C7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BB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426C">
            <w:pPr>
              <w:jc w:val="center"/>
            </w:pPr>
            <w:r>
              <w:rPr>
                <w:rFonts w:ascii="宋体" w:hAnsi="宋体" w:eastAsia="宋体"/>
                <w:sz w:val="16"/>
              </w:rPr>
              <w:t>灌溉设施费用（万元）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D142">
            <w:pPr>
              <w:jc w:val="center"/>
            </w:pPr>
            <w:r>
              <w:rPr>
                <w:rFonts w:ascii="宋体" w:hAnsi="宋体" w:eastAsia="宋体"/>
                <w:sz w:val="16"/>
              </w:rPr>
              <w:t>&lt;=13.30万元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B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1A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E9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E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93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1666">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C6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B9329">
            <w:pPr>
              <w:jc w:val="center"/>
            </w:pPr>
          </w:p>
        </w:tc>
      </w:tr>
      <w:tr w14:paraId="519A3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0C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5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49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2F2B">
            <w:pPr>
              <w:jc w:val="center"/>
            </w:pPr>
            <w:r>
              <w:rPr>
                <w:rFonts w:ascii="宋体" w:hAnsi="宋体" w:eastAsia="宋体"/>
                <w:sz w:val="16"/>
              </w:rPr>
              <w:t>技术服务费用（万元）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9B58">
            <w:pPr>
              <w:jc w:val="center"/>
            </w:pPr>
            <w:r>
              <w:rPr>
                <w:rFonts w:ascii="宋体" w:hAnsi="宋体" w:eastAsia="宋体"/>
                <w:sz w:val="16"/>
              </w:rPr>
              <w:t>&lt;=5.12万元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3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3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78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E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DB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F35D">
            <w:pPr>
              <w:jc w:val="center"/>
            </w:pPr>
            <w:r>
              <w:rPr>
                <w:rFonts w:ascii="宋体" w:hAnsi="宋体" w:eastAsia="宋体"/>
                <w:sz w:val="16"/>
              </w:rPr>
              <w: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AB9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DD988">
            <w:pPr>
              <w:jc w:val="center"/>
            </w:pPr>
          </w:p>
        </w:tc>
      </w:tr>
      <w:tr w14:paraId="7F6BD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B5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CC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1D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708F">
            <w:pPr>
              <w:jc w:val="center"/>
            </w:pPr>
            <w:r>
              <w:rPr>
                <w:rFonts w:ascii="宋体" w:hAnsi="宋体" w:eastAsia="宋体"/>
                <w:sz w:val="16"/>
              </w:rPr>
              <w:t>新型生物肥料（万元）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2043">
            <w:pPr>
              <w:jc w:val="center"/>
            </w:pPr>
            <w:r>
              <w:rPr>
                <w:rFonts w:ascii="宋体" w:hAnsi="宋体" w:eastAsia="宋体"/>
                <w:sz w:val="16"/>
              </w:rPr>
              <w:t>&lt;=17.11万元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9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E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4E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0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C6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7BC7">
            <w:pPr>
              <w:jc w:val="center"/>
            </w:pPr>
            <w:r>
              <w:rPr>
                <w:rFonts w:ascii="宋体" w:hAnsi="宋体" w:eastAsia="宋体"/>
                <w:sz w:val="16"/>
              </w:rPr>
              <w:t>=17.11万元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E0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4A14">
            <w:pPr>
              <w:jc w:val="center"/>
            </w:pPr>
          </w:p>
        </w:tc>
      </w:tr>
      <w:tr w14:paraId="1A9F3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B8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93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0B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CEAD">
            <w:pPr>
              <w:jc w:val="center"/>
            </w:pPr>
            <w:r>
              <w:rPr>
                <w:rFonts w:ascii="宋体" w:hAnsi="宋体" w:eastAsia="宋体"/>
                <w:sz w:val="16"/>
              </w:rPr>
              <w:t>培训费成本（万元）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3030">
            <w:pPr>
              <w:jc w:val="center"/>
            </w:pPr>
            <w:r>
              <w:rPr>
                <w:rFonts w:ascii="宋体" w:hAnsi="宋体" w:eastAsia="宋体"/>
                <w:sz w:val="16"/>
              </w:rPr>
              <w:t>&lt;=2.59万元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B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F1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96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5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94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8918">
            <w:pPr>
              <w:jc w:val="center"/>
            </w:pPr>
            <w:r>
              <w:rPr>
                <w:rFonts w:ascii="宋体" w:hAnsi="宋体" w:eastAsia="宋体"/>
                <w:sz w:val="16"/>
              </w:rPr>
              <w: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5C0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3D8B0">
            <w:pPr>
              <w:jc w:val="center"/>
            </w:pPr>
          </w:p>
        </w:tc>
      </w:tr>
      <w:tr w14:paraId="2AFFE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13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60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2D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E46C">
            <w:pPr>
              <w:jc w:val="center"/>
            </w:pPr>
            <w:r>
              <w:rPr>
                <w:rFonts w:ascii="宋体" w:hAnsi="宋体" w:eastAsia="宋体"/>
                <w:sz w:val="16"/>
              </w:rPr>
              <w:t>促进林果基地示范园发展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A01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2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78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58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23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4000">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722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EC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E26EA">
            <w:pPr>
              <w:jc w:val="center"/>
            </w:pPr>
          </w:p>
        </w:tc>
      </w:tr>
      <w:tr w14:paraId="0E254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F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8A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23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14A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50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E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E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9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45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3217">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DB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31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5A1A">
            <w:pPr>
              <w:jc w:val="center"/>
            </w:pPr>
          </w:p>
        </w:tc>
      </w:tr>
      <w:tr w14:paraId="5231F4A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8DA7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502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8614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0068">
            <w:pPr>
              <w:jc w:val="center"/>
            </w:pPr>
            <w:r>
              <w:rPr>
                <w:rFonts w:ascii="宋体" w:hAnsi="宋体" w:eastAsia="宋体"/>
                <w:sz w:val="16"/>
              </w:rPr>
              <w:t>96.2分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A500D9"/>
        </w:tc>
      </w:tr>
    </w:tbl>
    <w:p w14:paraId="6994C257">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30"/>
        <w:gridCol w:w="696"/>
        <w:gridCol w:w="632"/>
        <w:gridCol w:w="617"/>
        <w:gridCol w:w="631"/>
      </w:tblGrid>
      <w:tr w14:paraId="29E872A9">
        <w:tblPrEx>
          <w:tblCellMar>
            <w:top w:w="0" w:type="dxa"/>
            <w:left w:w="108" w:type="dxa"/>
            <w:bottom w:w="0" w:type="dxa"/>
            <w:right w:w="108" w:type="dxa"/>
          </w:tblCellMar>
        </w:tblPrEx>
        <w:tc>
          <w:tcPr>
            <w:tcW w:w="8848" w:type="dxa"/>
            <w:gridSpan w:val="14"/>
            <w:vAlign w:val="center"/>
          </w:tcPr>
          <w:p w14:paraId="0D347EB1">
            <w:pPr>
              <w:jc w:val="center"/>
            </w:pPr>
            <w:r>
              <w:rPr>
                <w:rFonts w:ascii="宋体" w:hAnsi="宋体" w:eastAsia="宋体"/>
                <w:sz w:val="24"/>
              </w:rPr>
              <w:t>项目支出绩效自评表</w:t>
            </w:r>
          </w:p>
        </w:tc>
      </w:tr>
      <w:tr w14:paraId="036B8C10">
        <w:tblPrEx>
          <w:tblCellMar>
            <w:top w:w="0" w:type="dxa"/>
            <w:left w:w="108" w:type="dxa"/>
            <w:bottom w:w="0" w:type="dxa"/>
            <w:right w:w="108" w:type="dxa"/>
          </w:tblCellMar>
        </w:tblPrEx>
        <w:tc>
          <w:tcPr>
            <w:tcW w:w="8848" w:type="dxa"/>
            <w:gridSpan w:val="14"/>
            <w:vAlign w:val="center"/>
          </w:tcPr>
          <w:p w14:paraId="4DC368A4">
            <w:pPr>
              <w:jc w:val="center"/>
            </w:pPr>
            <w:r>
              <w:rPr>
                <w:rFonts w:ascii="宋体" w:hAnsi="宋体" w:eastAsia="宋体"/>
                <w:sz w:val="24"/>
              </w:rPr>
              <w:t>(2024年度)</w:t>
            </w:r>
          </w:p>
        </w:tc>
      </w:tr>
      <w:tr w14:paraId="4C4B9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10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9BFEC9">
            <w:pPr>
              <w:jc w:val="center"/>
            </w:pPr>
            <w:r>
              <w:rPr>
                <w:rFonts w:ascii="宋体" w:hAnsi="宋体" w:eastAsia="宋体"/>
                <w:sz w:val="16"/>
              </w:rPr>
              <w:t>疏附县2024年森林保护修复-国家级公益林区项目</w:t>
            </w:r>
          </w:p>
        </w:tc>
      </w:tr>
      <w:tr w14:paraId="7ECA4E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7A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07D34">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65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AF41F3">
            <w:pPr>
              <w:jc w:val="center"/>
            </w:pPr>
            <w:r>
              <w:rPr>
                <w:rFonts w:ascii="宋体" w:hAnsi="宋体" w:eastAsia="宋体"/>
                <w:sz w:val="16"/>
              </w:rPr>
              <w:t>新疆维吾尔自治区疏附县自然资源局</w:t>
            </w:r>
          </w:p>
        </w:tc>
      </w:tr>
      <w:tr w14:paraId="0437B1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91A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E9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120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41B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39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431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CC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2C03">
            <w:pPr>
              <w:jc w:val="center"/>
            </w:pPr>
            <w:r>
              <w:rPr>
                <w:rFonts w:ascii="宋体" w:hAnsi="宋体" w:eastAsia="宋体"/>
                <w:sz w:val="16"/>
              </w:rPr>
              <w:t>得分</w:t>
            </w:r>
          </w:p>
        </w:tc>
      </w:tr>
      <w:tr w14:paraId="4728B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50E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46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878F">
            <w:pPr>
              <w:jc w:val="center"/>
            </w:pPr>
            <w:r>
              <w:rPr>
                <w:rFonts w:ascii="宋体" w:hAnsi="宋体" w:eastAsia="宋体"/>
                <w:sz w:val="16"/>
              </w:rPr>
              <w:t>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36C4D">
            <w:pPr>
              <w:jc w:val="center"/>
            </w:pPr>
            <w:r>
              <w:rPr>
                <w:rFonts w:ascii="宋体" w:hAnsi="宋体" w:eastAsia="宋体"/>
                <w:sz w:val="16"/>
              </w:rPr>
              <w:t>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1859">
            <w:pPr>
              <w:jc w:val="center"/>
            </w:pPr>
            <w:r>
              <w:rPr>
                <w:rFonts w:ascii="宋体" w:hAnsi="宋体" w:eastAsia="宋体"/>
                <w:sz w:val="16"/>
              </w:rPr>
              <w:t>129.46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44D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62DB">
            <w:pPr>
              <w:jc w:val="center"/>
            </w:pPr>
            <w:r>
              <w:rPr>
                <w:rFonts w:ascii="宋体" w:hAnsi="宋体" w:eastAsia="宋体"/>
                <w:sz w:val="16"/>
              </w:rPr>
              <w:t>87.47%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DE3F">
            <w:pPr>
              <w:jc w:val="center"/>
            </w:pPr>
            <w:r>
              <w:rPr>
                <w:rFonts w:ascii="宋体" w:hAnsi="宋体" w:eastAsia="宋体"/>
                <w:sz w:val="16"/>
              </w:rPr>
              <w:t>6.87分</w:t>
            </w:r>
          </w:p>
        </w:tc>
      </w:tr>
      <w:tr w14:paraId="07A2B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5B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357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B9A3">
            <w:pPr>
              <w:jc w:val="center"/>
            </w:pPr>
            <w:r>
              <w:rPr>
                <w:rFonts w:ascii="宋体" w:hAnsi="宋体" w:eastAsia="宋体"/>
                <w:sz w:val="16"/>
              </w:rPr>
              <w:t>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A442">
            <w:pPr>
              <w:jc w:val="center"/>
            </w:pPr>
            <w:r>
              <w:rPr>
                <w:rFonts w:ascii="宋体" w:hAnsi="宋体" w:eastAsia="宋体"/>
                <w:sz w:val="16"/>
              </w:rPr>
              <w:t>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ECC2">
            <w:pPr>
              <w:jc w:val="center"/>
            </w:pPr>
            <w:r>
              <w:rPr>
                <w:rFonts w:ascii="宋体" w:hAnsi="宋体" w:eastAsia="宋体"/>
                <w:sz w:val="16"/>
              </w:rPr>
              <w:t>129.46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14B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B71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22A7">
            <w:pPr>
              <w:jc w:val="center"/>
            </w:pPr>
            <w:r>
              <w:rPr>
                <w:rFonts w:ascii="宋体" w:hAnsi="宋体" w:eastAsia="宋体"/>
                <w:sz w:val="16"/>
              </w:rPr>
              <w:t>—</w:t>
            </w:r>
          </w:p>
        </w:tc>
      </w:tr>
      <w:tr w14:paraId="381EA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9C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92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1B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A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6B7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0A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57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F4EC">
            <w:pPr>
              <w:jc w:val="center"/>
            </w:pPr>
            <w:r>
              <w:rPr>
                <w:rFonts w:ascii="宋体" w:hAnsi="宋体" w:eastAsia="宋体"/>
                <w:sz w:val="16"/>
              </w:rPr>
              <w:t>—</w:t>
            </w:r>
          </w:p>
        </w:tc>
      </w:tr>
      <w:tr w14:paraId="4DFDDD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1B8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769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2D79C">
            <w:pPr>
              <w:jc w:val="center"/>
            </w:pPr>
            <w:r>
              <w:rPr>
                <w:rFonts w:ascii="宋体" w:hAnsi="宋体" w:eastAsia="宋体"/>
                <w:sz w:val="16"/>
              </w:rPr>
              <w:t>实际完成情况</w:t>
            </w:r>
          </w:p>
        </w:tc>
      </w:tr>
      <w:tr w14:paraId="1C720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7B9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11C33">
            <w:pPr>
              <w:jc w:val="both"/>
            </w:pPr>
            <w:r>
              <w:rPr>
                <w:rFonts w:ascii="宋体" w:hAnsi="宋体" w:eastAsia="宋体"/>
                <w:sz w:val="16"/>
              </w:rPr>
              <w:t>本项目总投资为148万元，主要计划用于完成国家级公益林管护面积10.2万亩，国有林修复面积2万亩；项目实施后，有效提升国家级公益林管护水平，持续发挥生态作用；林区职工、周边群众满意度预计能达到95%。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1EE0CE">
            <w:pPr>
              <w:jc w:val="both"/>
            </w:pPr>
            <w:r>
              <w:rPr>
                <w:rFonts w:hint="eastAsia" w:ascii="宋体" w:hAnsi="宋体"/>
                <w:sz w:val="16"/>
                <w:lang w:eastAsia="zh-CN"/>
              </w:rPr>
              <w:t>截至</w:t>
            </w:r>
            <w:r>
              <w:rPr>
                <w:rFonts w:ascii="宋体" w:hAnsi="宋体" w:eastAsia="宋体"/>
                <w:sz w:val="16"/>
              </w:rPr>
              <w:t>2024年12月31日，本项目2024年实际支出为129.46万元，执行率87.5%。已完成国家级公益林管护面积10.2万亩，国有林修复面积2万亩；国有林管护，修复平均成本12.13万元/万亩。项目实施后，有效提升了国家级公益林管护水平，持续发挥生态作用；林区职工、周边群众</w:t>
            </w:r>
            <w:r>
              <w:rPr>
                <w:rFonts w:hint="eastAsia" w:ascii="宋体" w:hAnsi="宋体"/>
                <w:sz w:val="16"/>
                <w:lang w:eastAsia="zh-CN"/>
              </w:rPr>
              <w:t>满意</w:t>
            </w:r>
            <w:r>
              <w:rPr>
                <w:rFonts w:ascii="宋体" w:hAnsi="宋体" w:eastAsia="宋体"/>
                <w:sz w:val="16"/>
              </w:rPr>
              <w:t>度达到100%。</w:t>
            </w:r>
          </w:p>
        </w:tc>
      </w:tr>
      <w:tr w14:paraId="32885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55A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8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C0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2A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24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A8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33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30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73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D2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BF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17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7BBB">
            <w:pPr>
              <w:jc w:val="center"/>
            </w:pPr>
            <w:r>
              <w:rPr>
                <w:rFonts w:ascii="宋体" w:hAnsi="宋体" w:eastAsia="宋体"/>
                <w:sz w:val="16"/>
              </w:rPr>
              <w:t>偏差原因分析及改进措施</w:t>
            </w:r>
          </w:p>
        </w:tc>
      </w:tr>
      <w:tr w14:paraId="02453F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DA2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DAD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7E4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5995">
            <w:pPr>
              <w:jc w:val="center"/>
            </w:pPr>
            <w:r>
              <w:rPr>
                <w:rFonts w:ascii="宋体" w:hAnsi="宋体" w:eastAsia="宋体"/>
                <w:sz w:val="16"/>
              </w:rPr>
              <w:t>国有林管护面积（万亩）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C506">
            <w:pPr>
              <w:jc w:val="center"/>
            </w:pPr>
            <w:r>
              <w:rPr>
                <w:rFonts w:ascii="宋体" w:hAnsi="宋体" w:eastAsia="宋体"/>
                <w:sz w:val="16"/>
              </w:rPr>
              <w:t>&gt;=10.20万亩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5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41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5F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AF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B971">
            <w:pPr>
              <w:jc w:val="center"/>
            </w:pPr>
            <w:r>
              <w:rPr>
                <w:rFonts w:ascii="宋体" w:hAnsi="宋体" w:eastAsia="宋体"/>
                <w:sz w:val="16"/>
              </w:rPr>
              <w:t>=10.2万亩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B43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7FC94">
            <w:pPr>
              <w:jc w:val="center"/>
            </w:pPr>
          </w:p>
        </w:tc>
      </w:tr>
      <w:tr w14:paraId="5993E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B2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66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77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4991">
            <w:pPr>
              <w:jc w:val="center"/>
            </w:pPr>
            <w:r>
              <w:rPr>
                <w:rFonts w:ascii="宋体" w:hAnsi="宋体" w:eastAsia="宋体"/>
                <w:sz w:val="16"/>
              </w:rPr>
              <w:t>国有林修复面积（万亩）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B812">
            <w:pPr>
              <w:jc w:val="center"/>
            </w:pPr>
            <w:r>
              <w:rPr>
                <w:rFonts w:ascii="宋体" w:hAnsi="宋体" w:eastAsia="宋体"/>
                <w:sz w:val="16"/>
              </w:rPr>
              <w:t>&gt;=2万亩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78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7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AB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D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26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0AF8">
            <w:pPr>
              <w:jc w:val="center"/>
            </w:pPr>
            <w:r>
              <w:rPr>
                <w:rFonts w:ascii="宋体" w:hAnsi="宋体" w:eastAsia="宋体"/>
                <w:sz w:val="16"/>
              </w:rPr>
              <w: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DF7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8307F">
            <w:pPr>
              <w:jc w:val="center"/>
            </w:pPr>
          </w:p>
        </w:tc>
      </w:tr>
      <w:tr w14:paraId="4E240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6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D7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0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B7FE">
            <w:pPr>
              <w:jc w:val="center"/>
            </w:pPr>
            <w:r>
              <w:rPr>
                <w:rFonts w:ascii="宋体" w:hAnsi="宋体" w:eastAsia="宋体"/>
                <w:sz w:val="16"/>
              </w:rPr>
              <w:t>管护人员培训次数（次）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780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6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3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1C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C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9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D9F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1C7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4804">
            <w:pPr>
              <w:jc w:val="center"/>
            </w:pPr>
          </w:p>
        </w:tc>
      </w:tr>
      <w:tr w14:paraId="5F224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F8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B6C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E70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EC17">
            <w:pPr>
              <w:jc w:val="center"/>
            </w:pPr>
            <w:r>
              <w:rPr>
                <w:rFonts w:ascii="宋体" w:hAnsi="宋体" w:eastAsia="宋体"/>
                <w:sz w:val="16"/>
              </w:rPr>
              <w:t>国有林管护补助兑现率（%）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0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6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C4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13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7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2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4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DB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BBC2F">
            <w:pPr>
              <w:jc w:val="center"/>
            </w:pPr>
          </w:p>
        </w:tc>
      </w:tr>
      <w:tr w14:paraId="65A79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4C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1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C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CAF2">
            <w:pPr>
              <w:jc w:val="center"/>
            </w:pPr>
            <w:r>
              <w:rPr>
                <w:rFonts w:ascii="宋体" w:hAnsi="宋体" w:eastAsia="宋体"/>
                <w:sz w:val="16"/>
              </w:rPr>
              <w:t>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8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0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0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9A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6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B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F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0E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EF0BE">
            <w:pPr>
              <w:jc w:val="center"/>
            </w:pPr>
          </w:p>
        </w:tc>
      </w:tr>
      <w:tr w14:paraId="390E7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E9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385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FE5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724B">
            <w:pPr>
              <w:jc w:val="center"/>
            </w:pPr>
            <w:r>
              <w:rPr>
                <w:rFonts w:ascii="宋体" w:hAnsi="宋体" w:eastAsia="宋体"/>
                <w:sz w:val="16"/>
              </w:rPr>
              <w:t>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2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DE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F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B6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9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A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8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1E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2A89A">
            <w:pPr>
              <w:jc w:val="center"/>
            </w:pPr>
          </w:p>
        </w:tc>
      </w:tr>
      <w:tr w14:paraId="6456A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4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6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E1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066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2D9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A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E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1F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D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2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1FE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29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2D65">
            <w:pPr>
              <w:jc w:val="center"/>
            </w:pPr>
          </w:p>
        </w:tc>
      </w:tr>
      <w:tr w14:paraId="1873B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9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34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E8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CE20">
            <w:pPr>
              <w:jc w:val="center"/>
            </w:pPr>
            <w:r>
              <w:rPr>
                <w:rFonts w:ascii="宋体" w:hAnsi="宋体" w:eastAsia="宋体"/>
                <w:sz w:val="16"/>
              </w:rPr>
              <w:t>国有林管护，修复平均成本（万元/万亩）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E59D">
            <w:pPr>
              <w:jc w:val="center"/>
            </w:pPr>
            <w:r>
              <w:rPr>
                <w:rFonts w:ascii="宋体" w:hAnsi="宋体" w:eastAsia="宋体"/>
                <w:sz w:val="16"/>
              </w:rPr>
              <w:t>&lt;=12.13万元/万亩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E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54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10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F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E7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D3B8">
            <w:pPr>
              <w:jc w:val="center"/>
            </w:pPr>
            <w:r>
              <w:rPr>
                <w:rFonts w:ascii="宋体" w:hAnsi="宋体" w:eastAsia="宋体"/>
                <w:sz w:val="16"/>
              </w:rPr>
              <w:t>=12.13万元/万亩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FB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3511">
            <w:pPr>
              <w:jc w:val="center"/>
            </w:pPr>
          </w:p>
        </w:tc>
      </w:tr>
      <w:tr w14:paraId="2D218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33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99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39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4F82">
            <w:pPr>
              <w:jc w:val="center"/>
            </w:pPr>
            <w:r>
              <w:rPr>
                <w:rFonts w:ascii="宋体" w:hAnsi="宋体" w:eastAsia="宋体"/>
                <w:sz w:val="16"/>
              </w:rPr>
              <w:t>提高生态保护能力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FC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5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7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2F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5D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858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453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B0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9E4D0">
            <w:pPr>
              <w:jc w:val="center"/>
            </w:pPr>
          </w:p>
        </w:tc>
      </w:tr>
      <w:tr w14:paraId="24C57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0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B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6E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3CE4">
            <w:pPr>
              <w:jc w:val="center"/>
            </w:pPr>
            <w:r>
              <w:rPr>
                <w:rFonts w:ascii="宋体" w:hAnsi="宋体" w:eastAsia="宋体"/>
                <w:sz w:val="16"/>
              </w:rPr>
              <w:t>林区职工、周边群众满意度（%）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64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E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F1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4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59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D0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DE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2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49F5">
            <w:pPr>
              <w:jc w:val="center"/>
            </w:pPr>
          </w:p>
        </w:tc>
      </w:tr>
      <w:tr w14:paraId="0E0359A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F27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9F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631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0DCF">
            <w:pPr>
              <w:jc w:val="center"/>
            </w:pPr>
            <w:r>
              <w:rPr>
                <w:rFonts w:ascii="宋体" w:hAnsi="宋体" w:eastAsia="宋体"/>
                <w:sz w:val="16"/>
              </w:rPr>
              <w:t>96.87分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09EA23"/>
        </w:tc>
      </w:tr>
    </w:tbl>
    <w:p w14:paraId="4A1572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9097C7">
        <w:tblPrEx>
          <w:tblCellMar>
            <w:top w:w="0" w:type="dxa"/>
            <w:left w:w="108" w:type="dxa"/>
            <w:bottom w:w="0" w:type="dxa"/>
            <w:right w:w="108" w:type="dxa"/>
          </w:tblCellMar>
        </w:tblPrEx>
        <w:tc>
          <w:tcPr>
            <w:tcW w:w="8848" w:type="dxa"/>
            <w:gridSpan w:val="14"/>
            <w:vAlign w:val="center"/>
          </w:tcPr>
          <w:p w14:paraId="2CE58DE8">
            <w:pPr>
              <w:jc w:val="center"/>
            </w:pPr>
            <w:r>
              <w:rPr>
                <w:rFonts w:ascii="宋体" w:hAnsi="宋体" w:eastAsia="宋体"/>
                <w:sz w:val="24"/>
              </w:rPr>
              <w:t>项目支出绩效自评表</w:t>
            </w:r>
          </w:p>
        </w:tc>
      </w:tr>
      <w:tr w14:paraId="36EF8373">
        <w:tblPrEx>
          <w:tblCellMar>
            <w:top w:w="0" w:type="dxa"/>
            <w:left w:w="108" w:type="dxa"/>
            <w:bottom w:w="0" w:type="dxa"/>
            <w:right w:w="108" w:type="dxa"/>
          </w:tblCellMar>
        </w:tblPrEx>
        <w:tc>
          <w:tcPr>
            <w:tcW w:w="8848" w:type="dxa"/>
            <w:gridSpan w:val="14"/>
            <w:vAlign w:val="center"/>
          </w:tcPr>
          <w:p w14:paraId="35DDAD75">
            <w:pPr>
              <w:jc w:val="center"/>
            </w:pPr>
            <w:r>
              <w:rPr>
                <w:rFonts w:ascii="宋体" w:hAnsi="宋体" w:eastAsia="宋体"/>
                <w:sz w:val="24"/>
              </w:rPr>
              <w:t>(2024年度)</w:t>
            </w:r>
          </w:p>
        </w:tc>
      </w:tr>
      <w:tr w14:paraId="2BB79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9D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4A22F6">
            <w:pPr>
              <w:jc w:val="center"/>
            </w:pPr>
            <w:r>
              <w:rPr>
                <w:rFonts w:ascii="宋体" w:hAnsi="宋体" w:eastAsia="宋体"/>
                <w:sz w:val="16"/>
              </w:rPr>
              <w:t>疏附县2024年自治区林草专项乡村绿化美化项目</w:t>
            </w:r>
          </w:p>
        </w:tc>
      </w:tr>
      <w:tr w14:paraId="0606EE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C4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7ABE6">
            <w:pPr>
              <w:jc w:val="center"/>
            </w:pPr>
            <w:r>
              <w:rPr>
                <w:rFonts w:ascii="宋体" w:hAnsi="宋体" w:eastAsia="宋体"/>
                <w:sz w:val="16"/>
              </w:rPr>
              <w:t>新疆维吾尔自治区林业和草原局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7B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D032B">
            <w:pPr>
              <w:jc w:val="center"/>
            </w:pPr>
            <w:r>
              <w:rPr>
                <w:rFonts w:ascii="宋体" w:hAnsi="宋体" w:eastAsia="宋体"/>
                <w:sz w:val="16"/>
              </w:rPr>
              <w:t>新疆维吾尔自治区疏附县自然资源局</w:t>
            </w:r>
          </w:p>
        </w:tc>
      </w:tr>
      <w:tr w14:paraId="2EED69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C30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6E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51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F99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B5A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624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459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FA88">
            <w:pPr>
              <w:jc w:val="center"/>
            </w:pPr>
            <w:r>
              <w:rPr>
                <w:rFonts w:ascii="宋体" w:hAnsi="宋体" w:eastAsia="宋体"/>
                <w:sz w:val="16"/>
              </w:rPr>
              <w:t>得分</w:t>
            </w:r>
          </w:p>
        </w:tc>
      </w:tr>
      <w:tr w14:paraId="799BA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E4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1F5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54B4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1AE1">
            <w:pPr>
              <w:jc w:val="center"/>
            </w:pPr>
            <w:r>
              <w:rPr>
                <w:rFonts w:ascii="宋体" w:hAnsi="宋体" w:eastAsia="宋体"/>
                <w:sz w:val="16"/>
              </w:rPr>
              <w:t>30.07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FD978">
            <w:pPr>
              <w:jc w:val="center"/>
            </w:pPr>
            <w:r>
              <w:rPr>
                <w:rFonts w:ascii="宋体" w:hAnsi="宋体" w:eastAsia="宋体"/>
                <w:sz w:val="16"/>
              </w:rPr>
              <w:t>30.07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3E5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9AD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7443">
            <w:pPr>
              <w:jc w:val="center"/>
            </w:pPr>
            <w:r>
              <w:rPr>
                <w:rFonts w:ascii="宋体" w:hAnsi="宋体" w:eastAsia="宋体"/>
                <w:sz w:val="16"/>
              </w:rPr>
              <w:t>10.00分</w:t>
            </w:r>
          </w:p>
        </w:tc>
      </w:tr>
      <w:tr w14:paraId="0A044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E9C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10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8A2D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4606A">
            <w:pPr>
              <w:jc w:val="center"/>
            </w:pPr>
            <w:r>
              <w:rPr>
                <w:rFonts w:ascii="宋体" w:hAnsi="宋体" w:eastAsia="宋体"/>
                <w:sz w:val="16"/>
              </w:rPr>
              <w:t>30.07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C560">
            <w:pPr>
              <w:jc w:val="center"/>
            </w:pPr>
            <w:r>
              <w:rPr>
                <w:rFonts w:ascii="宋体" w:hAnsi="宋体" w:eastAsia="宋体"/>
                <w:sz w:val="16"/>
              </w:rPr>
              <w:t>30.07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B4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EDE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8CCB">
            <w:pPr>
              <w:jc w:val="center"/>
            </w:pPr>
            <w:r>
              <w:rPr>
                <w:rFonts w:ascii="宋体" w:hAnsi="宋体" w:eastAsia="宋体"/>
                <w:sz w:val="16"/>
              </w:rPr>
              <w:t>—</w:t>
            </w:r>
          </w:p>
        </w:tc>
      </w:tr>
      <w:tr w14:paraId="145FC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76A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74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2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8FD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C6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61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D94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96B0">
            <w:pPr>
              <w:jc w:val="center"/>
            </w:pPr>
            <w:r>
              <w:rPr>
                <w:rFonts w:ascii="宋体" w:hAnsi="宋体" w:eastAsia="宋体"/>
                <w:sz w:val="16"/>
              </w:rPr>
              <w:t>—</w:t>
            </w:r>
          </w:p>
        </w:tc>
      </w:tr>
      <w:tr w14:paraId="1AD57A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D42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695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E8C09">
            <w:pPr>
              <w:jc w:val="center"/>
            </w:pPr>
            <w:r>
              <w:rPr>
                <w:rFonts w:ascii="宋体" w:hAnsi="宋体" w:eastAsia="宋体"/>
                <w:sz w:val="16"/>
              </w:rPr>
              <w:t>实际完成情况</w:t>
            </w:r>
          </w:p>
        </w:tc>
      </w:tr>
      <w:tr w14:paraId="41857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53F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0660E">
            <w:pPr>
              <w:jc w:val="both"/>
            </w:pPr>
            <w:r>
              <w:rPr>
                <w:rFonts w:ascii="宋体" w:hAnsi="宋体" w:eastAsia="宋体"/>
                <w:sz w:val="16"/>
              </w:rPr>
              <w:t>本项目总投资为30.7万元，主要计划用于在疏附县3个乡村开展乡村绿化美化村庄工作，乡村绿化面积为304亩；项目实施后，有效增加乡村绿化面积，改善农村人居生活环境；受益群众满意度预计能达到95%。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E2EE33">
            <w:pPr>
              <w:jc w:val="both"/>
            </w:pPr>
            <w:r>
              <w:rPr>
                <w:rFonts w:hint="eastAsia" w:ascii="宋体" w:hAnsi="宋体"/>
                <w:sz w:val="16"/>
                <w:lang w:eastAsia="zh-CN"/>
              </w:rPr>
              <w:t>截至2024</w:t>
            </w:r>
            <w:r>
              <w:rPr>
                <w:rFonts w:ascii="宋体" w:hAnsi="宋体" w:eastAsia="宋体"/>
                <w:sz w:val="16"/>
              </w:rPr>
              <w:t>年12月26日，本项目实际支出为30.07万元，执行率100%；已完成在疏附县塔什米里克乡3个村开展乡村绿化美化村庄工作，实际完成绿化面积为282亩；乡村绿化美化补助标准20万元/村。项目实施后，有效增加了乡村绿化面积，改善了农村人居生活环境；受益群众满意度达到95%。</w:t>
            </w:r>
          </w:p>
        </w:tc>
      </w:tr>
      <w:tr w14:paraId="79C52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84F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CA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73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1D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C3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6A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63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9E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9F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B9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5E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24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1085">
            <w:pPr>
              <w:jc w:val="center"/>
            </w:pPr>
            <w:r>
              <w:rPr>
                <w:rFonts w:ascii="宋体" w:hAnsi="宋体" w:eastAsia="宋体"/>
                <w:sz w:val="16"/>
              </w:rPr>
              <w:t>偏差原因分析及改进措施</w:t>
            </w:r>
          </w:p>
        </w:tc>
      </w:tr>
      <w:tr w14:paraId="524060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310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449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39A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2A31">
            <w:pPr>
              <w:jc w:val="center"/>
            </w:pPr>
            <w:r>
              <w:rPr>
                <w:rFonts w:ascii="宋体" w:hAnsi="宋体" w:eastAsia="宋体"/>
                <w:sz w:val="16"/>
              </w:rPr>
              <w:t>开展乡村绿化美化村庄数量（个）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B2E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0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A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35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7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3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4EE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C53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77F3D">
            <w:pPr>
              <w:jc w:val="center"/>
            </w:pPr>
          </w:p>
        </w:tc>
      </w:tr>
      <w:tr w14:paraId="1CF09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F2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8C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9B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A825">
            <w:pPr>
              <w:jc w:val="center"/>
            </w:pPr>
            <w:r>
              <w:rPr>
                <w:rFonts w:ascii="宋体" w:hAnsi="宋体" w:eastAsia="宋体"/>
                <w:sz w:val="16"/>
              </w:rPr>
              <w:t>乡村绿化面积（亩）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431D">
            <w:pPr>
              <w:jc w:val="center"/>
            </w:pPr>
            <w:r>
              <w:rPr>
                <w:rFonts w:ascii="宋体" w:hAnsi="宋体" w:eastAsia="宋体"/>
                <w:sz w:val="16"/>
              </w:rPr>
              <w:t>&gt;=282亩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8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45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7F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5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2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DBC7">
            <w:pPr>
              <w:jc w:val="center"/>
            </w:pPr>
            <w:r>
              <w:rPr>
                <w:rFonts w:ascii="宋体" w:hAnsi="宋体" w:eastAsia="宋体"/>
                <w:sz w:val="16"/>
              </w:rPr>
              <w:t>=282亩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6B4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04D1">
            <w:pPr>
              <w:jc w:val="center"/>
            </w:pPr>
          </w:p>
        </w:tc>
      </w:tr>
      <w:tr w14:paraId="1F52E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25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E34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038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FE75">
            <w:pPr>
              <w:jc w:val="center"/>
            </w:pPr>
            <w:r>
              <w:rPr>
                <w:rFonts w:ascii="宋体" w:hAnsi="宋体" w:eastAsia="宋体"/>
                <w:sz w:val="16"/>
              </w:rPr>
              <w:t>乡村绿化美化造林成活率（%）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E45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9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B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03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A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F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893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CFD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17D41">
            <w:pPr>
              <w:jc w:val="center"/>
            </w:pPr>
          </w:p>
        </w:tc>
      </w:tr>
      <w:tr w14:paraId="4051C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3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DF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0F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5697">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4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D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9D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C0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F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D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D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18B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4EB59">
            <w:pPr>
              <w:jc w:val="center"/>
            </w:pPr>
          </w:p>
        </w:tc>
      </w:tr>
      <w:tr w14:paraId="3CD9E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14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608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5DB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A2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7F3A">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4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1A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1B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2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D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5952">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3D2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E00FF">
            <w:pPr>
              <w:jc w:val="center"/>
            </w:pPr>
          </w:p>
        </w:tc>
      </w:tr>
      <w:tr w14:paraId="2183F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3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6A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19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E413">
            <w:pPr>
              <w:jc w:val="center"/>
            </w:pPr>
            <w:r>
              <w:rPr>
                <w:rFonts w:ascii="宋体" w:hAnsi="宋体" w:eastAsia="宋体"/>
                <w:sz w:val="16"/>
              </w:rPr>
              <w:t>乡村绿化美化任务当期开工率（%）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BA4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7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E5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01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6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7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298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B6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B042">
            <w:pPr>
              <w:jc w:val="center"/>
            </w:pPr>
          </w:p>
        </w:tc>
      </w:tr>
      <w:tr w14:paraId="61E3B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78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90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CF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5ACF">
            <w:pPr>
              <w:jc w:val="center"/>
            </w:pPr>
            <w:r>
              <w:rPr>
                <w:rFonts w:ascii="宋体" w:hAnsi="宋体" w:eastAsia="宋体"/>
                <w:sz w:val="16"/>
              </w:rPr>
              <w:t>乡村绿化美化补助标准（万元/村）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B42A">
            <w:pPr>
              <w:jc w:val="center"/>
            </w:pPr>
            <w:r>
              <w:rPr>
                <w:rFonts w:ascii="宋体" w:hAnsi="宋体" w:eastAsia="宋体"/>
                <w:sz w:val="16"/>
              </w:rPr>
              <w:t>&lt;=20万元/村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66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1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E3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2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E4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7675">
            <w:pPr>
              <w:jc w:val="center"/>
            </w:pPr>
            <w:r>
              <w:rPr>
                <w:rFonts w:ascii="宋体" w:hAnsi="宋体" w:eastAsia="宋体"/>
                <w:sz w:val="16"/>
              </w:rPr>
              <w:t>=20万元/村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FA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AC66A">
            <w:pPr>
              <w:jc w:val="center"/>
            </w:pPr>
          </w:p>
        </w:tc>
      </w:tr>
      <w:tr w14:paraId="147EF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C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B9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1F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CA72">
            <w:pPr>
              <w:jc w:val="center"/>
            </w:pPr>
            <w:r>
              <w:rPr>
                <w:rFonts w:ascii="宋体" w:hAnsi="宋体" w:eastAsia="宋体"/>
                <w:sz w:val="16"/>
              </w:rPr>
              <w:t>提高乡村生态环境建设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9890">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A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5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8B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CF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C67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E7A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02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FBD3B">
            <w:pPr>
              <w:jc w:val="center"/>
            </w:pPr>
          </w:p>
        </w:tc>
      </w:tr>
      <w:tr w14:paraId="7857E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9F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AF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AC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D09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17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8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A8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22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A7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2A96">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FC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A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F0BD">
            <w:pPr>
              <w:jc w:val="center"/>
            </w:pPr>
          </w:p>
        </w:tc>
      </w:tr>
      <w:tr w14:paraId="07463F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FD6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593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EED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8E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01833D"/>
        </w:tc>
      </w:tr>
    </w:tbl>
    <w:p w14:paraId="77EF78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3FDD6472">
        <w:tblPrEx>
          <w:tblCellMar>
            <w:top w:w="0" w:type="dxa"/>
            <w:left w:w="108" w:type="dxa"/>
            <w:bottom w:w="0" w:type="dxa"/>
            <w:right w:w="108" w:type="dxa"/>
          </w:tblCellMar>
        </w:tblPrEx>
        <w:tc>
          <w:tcPr>
            <w:tcW w:w="8848" w:type="dxa"/>
            <w:gridSpan w:val="14"/>
            <w:vAlign w:val="center"/>
          </w:tcPr>
          <w:p w14:paraId="17D50F9D">
            <w:pPr>
              <w:jc w:val="center"/>
            </w:pPr>
            <w:r>
              <w:rPr>
                <w:rFonts w:ascii="宋体" w:hAnsi="宋体" w:eastAsia="宋体"/>
                <w:sz w:val="24"/>
              </w:rPr>
              <w:t>项目支出绩效自评表</w:t>
            </w:r>
          </w:p>
        </w:tc>
      </w:tr>
      <w:tr w14:paraId="52DF35CC">
        <w:tblPrEx>
          <w:tblCellMar>
            <w:top w:w="0" w:type="dxa"/>
            <w:left w:w="108" w:type="dxa"/>
            <w:bottom w:w="0" w:type="dxa"/>
            <w:right w:w="108" w:type="dxa"/>
          </w:tblCellMar>
        </w:tblPrEx>
        <w:tc>
          <w:tcPr>
            <w:tcW w:w="8848" w:type="dxa"/>
            <w:gridSpan w:val="14"/>
            <w:vAlign w:val="center"/>
          </w:tcPr>
          <w:p w14:paraId="770E029E">
            <w:pPr>
              <w:jc w:val="center"/>
            </w:pPr>
            <w:r>
              <w:rPr>
                <w:rFonts w:ascii="宋体" w:hAnsi="宋体" w:eastAsia="宋体"/>
                <w:sz w:val="24"/>
              </w:rPr>
              <w:t>(2024年度)</w:t>
            </w:r>
          </w:p>
        </w:tc>
      </w:tr>
      <w:tr w14:paraId="7039B3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38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EF5437">
            <w:pPr>
              <w:jc w:val="center"/>
            </w:pPr>
            <w:r>
              <w:rPr>
                <w:rFonts w:ascii="宋体" w:hAnsi="宋体" w:eastAsia="宋体"/>
                <w:sz w:val="16"/>
              </w:rPr>
              <w:t>疏附县不动产统一登记信息平台建设及不动产存量数据整合项目</w:t>
            </w:r>
          </w:p>
        </w:tc>
      </w:tr>
      <w:tr w14:paraId="2926AB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62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405B8">
            <w:pPr>
              <w:jc w:val="center"/>
            </w:pPr>
            <w:r>
              <w:rPr>
                <w:rFonts w:hint="eastAsia" w:ascii="宋体" w:hAnsi="宋体"/>
                <w:sz w:val="16"/>
                <w:lang w:eastAsia="zh-CN"/>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36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4AA3F">
            <w:pPr>
              <w:jc w:val="center"/>
            </w:pPr>
            <w:r>
              <w:rPr>
                <w:rFonts w:ascii="宋体" w:hAnsi="宋体" w:eastAsia="宋体"/>
                <w:sz w:val="16"/>
              </w:rPr>
              <w:t>新疆维吾尔自治区疏附县自然资源局</w:t>
            </w:r>
          </w:p>
        </w:tc>
      </w:tr>
      <w:tr w14:paraId="3D08C6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6F9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E4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FC6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CDA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12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A4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FC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4959">
            <w:pPr>
              <w:jc w:val="center"/>
            </w:pPr>
            <w:r>
              <w:rPr>
                <w:rFonts w:ascii="宋体" w:hAnsi="宋体" w:eastAsia="宋体"/>
                <w:sz w:val="16"/>
              </w:rPr>
              <w:t>得分</w:t>
            </w:r>
          </w:p>
        </w:tc>
      </w:tr>
      <w:tr w14:paraId="198B4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CB2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90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76462">
            <w:pPr>
              <w:jc w:val="center"/>
            </w:pPr>
            <w:r>
              <w:rPr>
                <w:rFonts w:ascii="宋体" w:hAnsi="宋体" w:eastAsia="宋体"/>
                <w:sz w:val="16"/>
              </w:rPr>
              <w:t>26.44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7AFA">
            <w:pPr>
              <w:jc w:val="center"/>
            </w:pPr>
            <w:r>
              <w:rPr>
                <w:rFonts w:ascii="宋体" w:hAnsi="宋体" w:eastAsia="宋体"/>
                <w:sz w:val="16"/>
              </w:rPr>
              <w:t>26.44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65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B81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B86E">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ECA5">
            <w:pPr>
              <w:jc w:val="center"/>
            </w:pPr>
            <w:r>
              <w:rPr>
                <w:rFonts w:ascii="宋体" w:hAnsi="宋体" w:eastAsia="宋体"/>
                <w:sz w:val="16"/>
              </w:rPr>
              <w:t>0.00分</w:t>
            </w:r>
          </w:p>
        </w:tc>
      </w:tr>
      <w:tr w14:paraId="790C0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F8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CD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04396">
            <w:pPr>
              <w:jc w:val="center"/>
            </w:pPr>
            <w:r>
              <w:rPr>
                <w:rFonts w:ascii="宋体" w:hAnsi="宋体" w:eastAsia="宋体"/>
                <w:sz w:val="16"/>
              </w:rPr>
              <w:t>26.44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101F">
            <w:pPr>
              <w:jc w:val="center"/>
            </w:pPr>
            <w:r>
              <w:rPr>
                <w:rFonts w:ascii="宋体" w:hAnsi="宋体" w:eastAsia="宋体"/>
                <w:sz w:val="16"/>
              </w:rPr>
              <w:t>26.44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F0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D70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DD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E40A">
            <w:pPr>
              <w:jc w:val="center"/>
            </w:pPr>
            <w:r>
              <w:rPr>
                <w:rFonts w:ascii="宋体" w:hAnsi="宋体" w:eastAsia="宋体"/>
                <w:sz w:val="16"/>
              </w:rPr>
              <w:t>—</w:t>
            </w:r>
          </w:p>
        </w:tc>
      </w:tr>
      <w:tr w14:paraId="6DCBB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E1C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5F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F9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31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6B7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F7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B6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DAB6">
            <w:pPr>
              <w:jc w:val="center"/>
            </w:pPr>
            <w:r>
              <w:rPr>
                <w:rFonts w:ascii="宋体" w:hAnsi="宋体" w:eastAsia="宋体"/>
                <w:sz w:val="16"/>
              </w:rPr>
              <w:t>—</w:t>
            </w:r>
          </w:p>
        </w:tc>
      </w:tr>
      <w:tr w14:paraId="1CAF4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163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04A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40EAB">
            <w:pPr>
              <w:jc w:val="center"/>
            </w:pPr>
            <w:r>
              <w:rPr>
                <w:rFonts w:ascii="宋体" w:hAnsi="宋体" w:eastAsia="宋体"/>
                <w:sz w:val="16"/>
              </w:rPr>
              <w:t>实际完成情况</w:t>
            </w:r>
          </w:p>
        </w:tc>
      </w:tr>
      <w:tr w14:paraId="02130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EB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7B2CD">
            <w:pPr>
              <w:jc w:val="both"/>
            </w:pPr>
            <w:r>
              <w:rPr>
                <w:rFonts w:ascii="宋体" w:hAnsi="宋体" w:eastAsia="宋体"/>
                <w:sz w:val="16"/>
              </w:rPr>
              <w:t>本项目总资金为26.44万元，主要计划用于疏附县不动产统一登记信息管理平台建设及不动产存量数据整合；项目实施后，有效解决项目实施过程中出现的各类问题，确保项目的顺利实施，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15C21A">
            <w:pPr>
              <w:jc w:val="both"/>
            </w:pPr>
            <w:r>
              <w:rPr>
                <w:rFonts w:ascii="宋体" w:hAnsi="宋体" w:eastAsia="宋体"/>
                <w:sz w:val="16"/>
              </w:rPr>
              <w:t>截止自评日2024年12月31日，本项目因招标时间较晚，项目资金审批已接近年底，此项目暂时未实施，需要下年申请资金流程继续实施，加快财务人员办理资金拨付手续的办理，完成项目实施。</w:t>
            </w:r>
          </w:p>
        </w:tc>
      </w:tr>
      <w:tr w14:paraId="0FE58C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0A0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B5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C8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E8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01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08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6E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A9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FF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C3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25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B24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30687">
            <w:pPr>
              <w:jc w:val="center"/>
            </w:pPr>
            <w:r>
              <w:rPr>
                <w:rFonts w:ascii="宋体" w:hAnsi="宋体" w:eastAsia="宋体"/>
                <w:sz w:val="16"/>
              </w:rPr>
              <w:t>偏差原因分析及改进措施</w:t>
            </w:r>
          </w:p>
        </w:tc>
      </w:tr>
      <w:tr w14:paraId="7F4513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FBC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5714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0F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3FAD">
            <w:pPr>
              <w:jc w:val="center"/>
            </w:pPr>
            <w:r>
              <w:rPr>
                <w:rFonts w:ascii="宋体" w:hAnsi="宋体" w:eastAsia="宋体"/>
                <w:sz w:val="16"/>
              </w:rPr>
              <w:t>信息管理平台维护（个）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400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B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2B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5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4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A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6804">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F4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5AC3">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72E30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1C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A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EE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DC3E">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5D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C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B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B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B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C96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04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0C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2201">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3051C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DA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D88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5AE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5EC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F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D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8B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E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5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7B31">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35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349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BF50D">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33F0B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5B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30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E9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C00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579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D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2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8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F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2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3E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62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C480">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357DA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934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F73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7F8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0789">
            <w:pPr>
              <w:jc w:val="center"/>
            </w:pPr>
            <w:r>
              <w:rPr>
                <w:rFonts w:ascii="宋体" w:hAnsi="宋体" w:eastAsia="宋体"/>
                <w:sz w:val="16"/>
              </w:rPr>
              <w:t>信息平台维护成本（万元）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954C">
            <w:pPr>
              <w:jc w:val="center"/>
            </w:pPr>
            <w:r>
              <w:rPr>
                <w:rFonts w:ascii="宋体" w:hAnsi="宋体" w:eastAsia="宋体"/>
                <w:sz w:val="16"/>
              </w:rPr>
              <w:t>&lt;=26.44万元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CC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D9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9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8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64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786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C0F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3F62F">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2313E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90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C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04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D3E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AF2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60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6F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F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0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50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5A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51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481E">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469D5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B7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ED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BB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440E">
            <w:pPr>
              <w:jc w:val="center"/>
            </w:pPr>
            <w:r>
              <w:rPr>
                <w:rFonts w:ascii="宋体" w:hAnsi="宋体" w:eastAsia="宋体"/>
                <w:sz w:val="16"/>
              </w:rPr>
              <w:t>有效解决项目实施过程中出现的各类问题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AEF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B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74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04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4B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28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BD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6C4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2202">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008C8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9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61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C6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3F1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B7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6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79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E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B4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2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5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F0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D193">
            <w:pPr>
              <w:jc w:val="center"/>
            </w:pPr>
            <w:r>
              <w:rPr>
                <w:rFonts w:ascii="宋体" w:hAnsi="宋体" w:eastAsia="宋体"/>
                <w:sz w:val="16"/>
              </w:rPr>
              <w:t>原因：此项目暂时未实施，需要下年申请资金流程继续实施。措施：及时跟踪监督项目实施进度，加快资金支付手续办理，完成项目实施。</w:t>
            </w:r>
          </w:p>
        </w:tc>
      </w:tr>
      <w:tr w14:paraId="698650A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E4B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F8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707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D20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BA309C"/>
        </w:tc>
      </w:tr>
    </w:tbl>
    <w:p w14:paraId="256039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456E57A">
        <w:tblPrEx>
          <w:tblCellMar>
            <w:top w:w="0" w:type="dxa"/>
            <w:left w:w="108" w:type="dxa"/>
            <w:bottom w:w="0" w:type="dxa"/>
            <w:right w:w="108" w:type="dxa"/>
          </w:tblCellMar>
        </w:tblPrEx>
        <w:tc>
          <w:tcPr>
            <w:tcW w:w="8848" w:type="dxa"/>
            <w:gridSpan w:val="14"/>
            <w:vAlign w:val="center"/>
          </w:tcPr>
          <w:p w14:paraId="1C1D3627">
            <w:pPr>
              <w:jc w:val="center"/>
            </w:pPr>
            <w:r>
              <w:rPr>
                <w:rFonts w:ascii="宋体" w:hAnsi="宋体" w:eastAsia="宋体"/>
                <w:sz w:val="24"/>
              </w:rPr>
              <w:t>项目支出绩效自评表</w:t>
            </w:r>
          </w:p>
        </w:tc>
      </w:tr>
      <w:tr w14:paraId="5E970413">
        <w:tblPrEx>
          <w:tblCellMar>
            <w:top w:w="0" w:type="dxa"/>
            <w:left w:w="108" w:type="dxa"/>
            <w:bottom w:w="0" w:type="dxa"/>
            <w:right w:w="108" w:type="dxa"/>
          </w:tblCellMar>
        </w:tblPrEx>
        <w:tc>
          <w:tcPr>
            <w:tcW w:w="8848" w:type="dxa"/>
            <w:gridSpan w:val="14"/>
            <w:vAlign w:val="center"/>
          </w:tcPr>
          <w:p w14:paraId="4F01C8AD">
            <w:pPr>
              <w:jc w:val="center"/>
            </w:pPr>
            <w:r>
              <w:rPr>
                <w:rFonts w:ascii="宋体" w:hAnsi="宋体" w:eastAsia="宋体"/>
                <w:sz w:val="24"/>
              </w:rPr>
              <w:t>(2024年度)</w:t>
            </w:r>
          </w:p>
        </w:tc>
      </w:tr>
      <w:tr w14:paraId="742D4B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3C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6C5D16">
            <w:pPr>
              <w:jc w:val="center"/>
            </w:pPr>
            <w:r>
              <w:rPr>
                <w:rFonts w:ascii="宋体" w:hAnsi="宋体" w:eastAsia="宋体"/>
                <w:sz w:val="16"/>
              </w:rPr>
              <w:t>疏附县园地林地草地定级与基准地价制定工作项目</w:t>
            </w:r>
          </w:p>
        </w:tc>
      </w:tr>
      <w:tr w14:paraId="77974E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63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4196A">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16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1EB1A">
            <w:pPr>
              <w:jc w:val="center"/>
            </w:pPr>
            <w:r>
              <w:rPr>
                <w:rFonts w:ascii="宋体" w:hAnsi="宋体" w:eastAsia="宋体"/>
                <w:sz w:val="16"/>
              </w:rPr>
              <w:t>新疆维吾尔自治区疏附县自然资源局</w:t>
            </w:r>
          </w:p>
        </w:tc>
      </w:tr>
      <w:tr w14:paraId="0A4AD2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67D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D1A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95E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E9C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200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46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8FC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8CBB">
            <w:pPr>
              <w:jc w:val="center"/>
            </w:pPr>
            <w:r>
              <w:rPr>
                <w:rFonts w:ascii="宋体" w:hAnsi="宋体" w:eastAsia="宋体"/>
                <w:sz w:val="16"/>
              </w:rPr>
              <w:t>得分</w:t>
            </w:r>
          </w:p>
        </w:tc>
      </w:tr>
      <w:tr w14:paraId="27B42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25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3F6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45DE">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718E9">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90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9F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40371">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78AB">
            <w:pPr>
              <w:jc w:val="center"/>
            </w:pPr>
            <w:r>
              <w:rPr>
                <w:rFonts w:ascii="宋体" w:hAnsi="宋体" w:eastAsia="宋体"/>
                <w:sz w:val="16"/>
              </w:rPr>
              <w:t>0.00分</w:t>
            </w:r>
          </w:p>
        </w:tc>
      </w:tr>
      <w:tr w14:paraId="3D594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1E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60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E231">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2577B">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A1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70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AB5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7328">
            <w:pPr>
              <w:jc w:val="center"/>
            </w:pPr>
            <w:r>
              <w:rPr>
                <w:rFonts w:ascii="宋体" w:hAnsi="宋体" w:eastAsia="宋体"/>
                <w:sz w:val="16"/>
              </w:rPr>
              <w:t>—</w:t>
            </w:r>
          </w:p>
        </w:tc>
      </w:tr>
      <w:tr w14:paraId="45BC9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82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0B1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84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D1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13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DE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04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9387">
            <w:pPr>
              <w:jc w:val="center"/>
            </w:pPr>
            <w:r>
              <w:rPr>
                <w:rFonts w:ascii="宋体" w:hAnsi="宋体" w:eastAsia="宋体"/>
                <w:sz w:val="16"/>
              </w:rPr>
              <w:t>—</w:t>
            </w:r>
          </w:p>
        </w:tc>
      </w:tr>
      <w:tr w14:paraId="06291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4BE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5F6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A34BA">
            <w:pPr>
              <w:jc w:val="center"/>
            </w:pPr>
            <w:r>
              <w:rPr>
                <w:rFonts w:ascii="宋体" w:hAnsi="宋体" w:eastAsia="宋体"/>
                <w:sz w:val="16"/>
              </w:rPr>
              <w:t>实际完成情况</w:t>
            </w:r>
          </w:p>
        </w:tc>
      </w:tr>
      <w:tr w14:paraId="4F913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5E7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A4022">
            <w:pPr>
              <w:jc w:val="both"/>
            </w:pPr>
            <w:r>
              <w:rPr>
                <w:rFonts w:ascii="宋体" w:hAnsi="宋体" w:eastAsia="宋体"/>
                <w:sz w:val="16"/>
              </w:rPr>
              <w:t>本项目预算数为90万元，包含项目外业数据调查、内业资料整理及成果编制、汇报评审等工作。形成评估报告1个，项目验收合格率100%，项目完成时间2025年12月25日，资金拨付及时性100%，直接服务于自然资源有偿使用、资产清查核算、税费管理等工作，服务对象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13E26">
            <w:pPr>
              <w:jc w:val="both"/>
            </w:pPr>
            <w:r>
              <w:rPr>
                <w:rFonts w:hint="eastAsia" w:ascii="宋体" w:hAnsi="宋体"/>
                <w:sz w:val="16"/>
                <w:lang w:eastAsia="zh-CN"/>
              </w:rPr>
              <w:t>截至2024</w:t>
            </w:r>
            <w:r>
              <w:rPr>
                <w:rFonts w:ascii="宋体" w:hAnsi="宋体" w:eastAsia="宋体"/>
                <w:sz w:val="16"/>
              </w:rPr>
              <w:t>年12月31日，支付资金0万元，执行率0%，本项目主要计划完成形成评估报告数1个(疏附县园地林地草地定级与基准地价制定)，因资金拨付手续不齐全，项目成果尚在审核导致项目资金未支付。</w:t>
            </w:r>
          </w:p>
        </w:tc>
      </w:tr>
      <w:tr w14:paraId="6CB03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CB0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92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46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2D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D5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BA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E6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06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BB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AE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61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15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D438">
            <w:pPr>
              <w:jc w:val="center"/>
            </w:pPr>
            <w:r>
              <w:rPr>
                <w:rFonts w:ascii="宋体" w:hAnsi="宋体" w:eastAsia="宋体"/>
                <w:sz w:val="16"/>
              </w:rPr>
              <w:t>偏差原因分析及改进措施</w:t>
            </w:r>
          </w:p>
        </w:tc>
      </w:tr>
      <w:tr w14:paraId="2BBFAE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D70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734F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09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D568">
            <w:pPr>
              <w:jc w:val="center"/>
            </w:pPr>
            <w:r>
              <w:rPr>
                <w:rFonts w:ascii="宋体" w:hAnsi="宋体" w:eastAsia="宋体"/>
                <w:sz w:val="16"/>
              </w:rPr>
              <w:t>形成评估报告数（个）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F70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A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9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F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0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9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EDD7">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8D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DA320">
            <w:pPr>
              <w:jc w:val="center"/>
            </w:pPr>
            <w:r>
              <w:rPr>
                <w:rFonts w:ascii="宋体" w:hAnsi="宋体" w:eastAsia="宋体"/>
                <w:sz w:val="16"/>
              </w:rPr>
              <w:t>项目成果尚在审核导致项目资金未支付。改进措施：以后提供资料时认真仔细核查，加快成果审核工作</w:t>
            </w:r>
          </w:p>
        </w:tc>
      </w:tr>
      <w:tr w14:paraId="6F53A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8B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C71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E8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461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3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A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F6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15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F4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2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7A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FC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23861">
            <w:pPr>
              <w:jc w:val="center"/>
            </w:pPr>
            <w:r>
              <w:rPr>
                <w:rFonts w:ascii="宋体" w:hAnsi="宋体" w:eastAsia="宋体"/>
                <w:sz w:val="16"/>
              </w:rPr>
              <w:t>项目成果尚在审核导致项目资金未支付。改进措施：以后提供资料时认真仔细核查，加快成果审核工作</w:t>
            </w:r>
          </w:p>
        </w:tc>
      </w:tr>
      <w:tr w14:paraId="34DD0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D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241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466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0EF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281F">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4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D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3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3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E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BCF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5C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B3781">
            <w:pPr>
              <w:jc w:val="center"/>
            </w:pPr>
            <w:r>
              <w:rPr>
                <w:rFonts w:ascii="宋体" w:hAnsi="宋体" w:eastAsia="宋体"/>
                <w:sz w:val="16"/>
              </w:rPr>
              <w:t>项目成果尚在审核导致项目资金未支付。改进措施：以后提供资料时认真仔细核查，加快成果审核工作</w:t>
            </w:r>
          </w:p>
        </w:tc>
      </w:tr>
      <w:tr w14:paraId="313B7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9C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D8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35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E9D8">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8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D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78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0B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A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F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CA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16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6D6B4">
            <w:pPr>
              <w:jc w:val="center"/>
            </w:pPr>
            <w:r>
              <w:rPr>
                <w:rFonts w:ascii="宋体" w:hAnsi="宋体" w:eastAsia="宋体"/>
                <w:sz w:val="16"/>
              </w:rPr>
              <w:t>项目成果尚在审核导致项目资金未支付。改进措施：以后提供资料时认真仔细核查，加快成果审核工作</w:t>
            </w:r>
          </w:p>
        </w:tc>
      </w:tr>
      <w:tr w14:paraId="2B009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E3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B5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B7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75FC">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AD9B">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11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15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9D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B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C3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22F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56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8816">
            <w:pPr>
              <w:jc w:val="center"/>
            </w:pPr>
            <w:r>
              <w:rPr>
                <w:rFonts w:ascii="宋体" w:hAnsi="宋体" w:eastAsia="宋体"/>
                <w:sz w:val="16"/>
              </w:rPr>
              <w:t>项目成果尚在审核导致项目资金未支付。改进措施：以后提供资料时认真仔细核查，加快成果审核工作</w:t>
            </w:r>
          </w:p>
        </w:tc>
      </w:tr>
      <w:tr w14:paraId="087BE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D0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E5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E2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AB2E">
            <w:pPr>
              <w:jc w:val="center"/>
            </w:pPr>
            <w:r>
              <w:rPr>
                <w:rFonts w:ascii="宋体" w:hAnsi="宋体" w:eastAsia="宋体"/>
                <w:sz w:val="16"/>
              </w:rPr>
              <w:t>推进自然资源管理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E69B">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A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1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D5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BA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1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AF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F77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A878">
            <w:pPr>
              <w:jc w:val="center"/>
            </w:pPr>
            <w:r>
              <w:rPr>
                <w:rFonts w:ascii="宋体" w:hAnsi="宋体" w:eastAsia="宋体"/>
                <w:sz w:val="16"/>
              </w:rPr>
              <w:t>项目成果尚在审核导致项目资金未支付。改进措施：以后提供资料时认真仔细核查，加快成果审核工作</w:t>
            </w:r>
          </w:p>
        </w:tc>
      </w:tr>
      <w:tr w14:paraId="10E05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89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43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CB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E81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AF94">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7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1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E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AF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BE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F2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FF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6AC6">
            <w:pPr>
              <w:jc w:val="center"/>
            </w:pPr>
            <w:r>
              <w:rPr>
                <w:rFonts w:ascii="宋体" w:hAnsi="宋体" w:eastAsia="宋体"/>
                <w:sz w:val="16"/>
              </w:rPr>
              <w:t>项目成果尚在审核导致项目资金未支付。改进措施：以后提供资料时认真仔细核查，加快成果审核工作</w:t>
            </w:r>
          </w:p>
        </w:tc>
      </w:tr>
      <w:tr w14:paraId="5CA10E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9EF3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BB0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D87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E712">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053A5F"/>
        </w:tc>
      </w:tr>
    </w:tbl>
    <w:p w14:paraId="4B4342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650933F">
        <w:tblPrEx>
          <w:tblCellMar>
            <w:top w:w="0" w:type="dxa"/>
            <w:left w:w="108" w:type="dxa"/>
            <w:bottom w:w="0" w:type="dxa"/>
            <w:right w:w="108" w:type="dxa"/>
          </w:tblCellMar>
        </w:tblPrEx>
        <w:tc>
          <w:tcPr>
            <w:tcW w:w="8848" w:type="dxa"/>
            <w:gridSpan w:val="14"/>
            <w:vAlign w:val="center"/>
          </w:tcPr>
          <w:p w14:paraId="3C043F99">
            <w:pPr>
              <w:jc w:val="center"/>
            </w:pPr>
            <w:r>
              <w:rPr>
                <w:rFonts w:ascii="宋体" w:hAnsi="宋体" w:eastAsia="宋体"/>
                <w:sz w:val="24"/>
              </w:rPr>
              <w:t>项目支出绩效自评表</w:t>
            </w:r>
          </w:p>
        </w:tc>
      </w:tr>
      <w:tr w14:paraId="45501D81">
        <w:tblPrEx>
          <w:tblCellMar>
            <w:top w:w="0" w:type="dxa"/>
            <w:left w:w="108" w:type="dxa"/>
            <w:bottom w:w="0" w:type="dxa"/>
            <w:right w:w="108" w:type="dxa"/>
          </w:tblCellMar>
        </w:tblPrEx>
        <w:tc>
          <w:tcPr>
            <w:tcW w:w="8848" w:type="dxa"/>
            <w:gridSpan w:val="14"/>
            <w:vAlign w:val="center"/>
          </w:tcPr>
          <w:p w14:paraId="12E0D077">
            <w:pPr>
              <w:jc w:val="center"/>
            </w:pPr>
            <w:r>
              <w:rPr>
                <w:rFonts w:ascii="宋体" w:hAnsi="宋体" w:eastAsia="宋体"/>
                <w:sz w:val="24"/>
              </w:rPr>
              <w:t>(2024年度)</w:t>
            </w:r>
          </w:p>
        </w:tc>
      </w:tr>
      <w:tr w14:paraId="14A065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9A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915DE8">
            <w:pPr>
              <w:jc w:val="center"/>
            </w:pPr>
            <w:r>
              <w:rPr>
                <w:rFonts w:ascii="宋体" w:hAnsi="宋体" w:eastAsia="宋体"/>
                <w:sz w:val="16"/>
              </w:rPr>
              <w:t>疏附县国土空间基础信息平台和“一张图”实施监督信息系统建设项目（二期）</w:t>
            </w:r>
          </w:p>
        </w:tc>
      </w:tr>
      <w:tr w14:paraId="7F745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F5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6F787">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3E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64FC6">
            <w:pPr>
              <w:jc w:val="center"/>
            </w:pPr>
            <w:r>
              <w:rPr>
                <w:rFonts w:ascii="宋体" w:hAnsi="宋体" w:eastAsia="宋体"/>
                <w:sz w:val="16"/>
              </w:rPr>
              <w:t>新疆维吾尔自治区疏附县自然资源局</w:t>
            </w:r>
          </w:p>
        </w:tc>
      </w:tr>
      <w:tr w14:paraId="54DBCF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255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19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A3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F5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9D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509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752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28A3">
            <w:pPr>
              <w:jc w:val="center"/>
            </w:pPr>
            <w:r>
              <w:rPr>
                <w:rFonts w:ascii="宋体" w:hAnsi="宋体" w:eastAsia="宋体"/>
                <w:sz w:val="16"/>
              </w:rPr>
              <w:t>得分</w:t>
            </w:r>
          </w:p>
        </w:tc>
      </w:tr>
      <w:tr w14:paraId="5E3DF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438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8F1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B1BC0">
            <w:pPr>
              <w:jc w:val="center"/>
            </w:pPr>
            <w:r>
              <w:rPr>
                <w:rFonts w:ascii="宋体" w:hAnsi="宋体" w:eastAsia="宋体"/>
                <w:sz w:val="16"/>
              </w:rPr>
              <w:t>21.69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0712">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253C4">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A95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F8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0D06">
            <w:pPr>
              <w:jc w:val="center"/>
            </w:pPr>
            <w:r>
              <w:rPr>
                <w:rFonts w:ascii="宋体" w:hAnsi="宋体" w:eastAsia="宋体"/>
                <w:sz w:val="16"/>
              </w:rPr>
              <w:t>10.00分</w:t>
            </w:r>
          </w:p>
        </w:tc>
      </w:tr>
      <w:tr w14:paraId="2F9AB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379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B68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FA20">
            <w:pPr>
              <w:jc w:val="center"/>
            </w:pPr>
            <w:r>
              <w:rPr>
                <w:rFonts w:ascii="宋体" w:hAnsi="宋体" w:eastAsia="宋体"/>
                <w:sz w:val="16"/>
              </w:rPr>
              <w:t>21.69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0084">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9F4CB">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C3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EE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CBDA">
            <w:pPr>
              <w:jc w:val="center"/>
            </w:pPr>
            <w:r>
              <w:rPr>
                <w:rFonts w:ascii="宋体" w:hAnsi="宋体" w:eastAsia="宋体"/>
                <w:sz w:val="16"/>
              </w:rPr>
              <w:t>—</w:t>
            </w:r>
          </w:p>
        </w:tc>
      </w:tr>
      <w:tr w14:paraId="396CB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26E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A7A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2E1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D39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30E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49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A10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28DD">
            <w:pPr>
              <w:jc w:val="center"/>
            </w:pPr>
            <w:r>
              <w:rPr>
                <w:rFonts w:ascii="宋体" w:hAnsi="宋体" w:eastAsia="宋体"/>
                <w:sz w:val="16"/>
              </w:rPr>
              <w:t>—</w:t>
            </w:r>
          </w:p>
        </w:tc>
      </w:tr>
      <w:tr w14:paraId="3192E6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E18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58D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F04F2">
            <w:pPr>
              <w:jc w:val="center"/>
            </w:pPr>
            <w:r>
              <w:rPr>
                <w:rFonts w:ascii="宋体" w:hAnsi="宋体" w:eastAsia="宋体"/>
                <w:sz w:val="16"/>
              </w:rPr>
              <w:t>实际完成情况</w:t>
            </w:r>
          </w:p>
        </w:tc>
      </w:tr>
      <w:tr w14:paraId="68C06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99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A7005">
            <w:pPr>
              <w:jc w:val="both"/>
            </w:pPr>
            <w:r>
              <w:rPr>
                <w:rFonts w:ascii="宋体" w:hAnsi="宋体" w:eastAsia="宋体"/>
                <w:sz w:val="16"/>
              </w:rPr>
              <w:t>本项目总投资为6.51万元，主要计划聘请1家第三方机构对疏附县开展国土空间基础信息平台和“一张图”实施监督信息系统建设工作；项目的实施满足经济发展需求率90%，有效促进疏附县国土空间基础信息和实施监督信息，聘请第三方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AFE07">
            <w:pPr>
              <w:jc w:val="both"/>
            </w:pPr>
            <w:r>
              <w:rPr>
                <w:rFonts w:hint="eastAsia" w:ascii="宋体" w:hAnsi="宋体"/>
                <w:sz w:val="16"/>
                <w:lang w:eastAsia="zh-CN"/>
              </w:rPr>
              <w:t>截至2024</w:t>
            </w:r>
            <w:r>
              <w:rPr>
                <w:rFonts w:ascii="宋体" w:hAnsi="宋体" w:eastAsia="宋体"/>
                <w:sz w:val="16"/>
              </w:rPr>
              <w:t>年12月26日，本项目全年预算数为6.51万元，执行数为6.51万元，完成聘请1家第三方机构对疏附县开展国土空间基础信息平台和“一张图”实施监督信息系统建设工作；“一张图”实施监督信息系统建设工作费用6.51万元。项目的实施有效促进了疏附县国土空间基础信息和实施监督信息，受益部门满意度达到100%。</w:t>
            </w:r>
          </w:p>
        </w:tc>
      </w:tr>
      <w:tr w14:paraId="60E855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09F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C5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4E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08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49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9D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BB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F7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41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7A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A3F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52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74E7">
            <w:pPr>
              <w:jc w:val="center"/>
            </w:pPr>
            <w:r>
              <w:rPr>
                <w:rFonts w:ascii="宋体" w:hAnsi="宋体" w:eastAsia="宋体"/>
                <w:sz w:val="16"/>
              </w:rPr>
              <w:t>偏差原因分析及改进措施</w:t>
            </w:r>
          </w:p>
        </w:tc>
      </w:tr>
      <w:tr w14:paraId="288CD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585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F24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8AA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B269">
            <w:pPr>
              <w:jc w:val="center"/>
            </w:pPr>
            <w:r>
              <w:rPr>
                <w:rFonts w:ascii="宋体" w:hAnsi="宋体" w:eastAsia="宋体"/>
                <w:sz w:val="16"/>
              </w:rPr>
              <w:t>聘请第三方机构数量（家）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57C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6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0B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54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F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82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1FE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5DC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BA61">
            <w:pPr>
              <w:jc w:val="center"/>
            </w:pPr>
          </w:p>
        </w:tc>
      </w:tr>
      <w:tr w14:paraId="782D0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1B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6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23A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86DC">
            <w:pPr>
              <w:jc w:val="center"/>
            </w:pPr>
            <w:r>
              <w:rPr>
                <w:rFonts w:ascii="宋体" w:hAnsi="宋体" w:eastAsia="宋体"/>
                <w:sz w:val="16"/>
              </w:rPr>
              <w:t>实施监督系统数量（个）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62D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E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E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95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3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3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69B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C2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A4452">
            <w:pPr>
              <w:jc w:val="center"/>
            </w:pPr>
          </w:p>
        </w:tc>
      </w:tr>
      <w:tr w14:paraId="3EC3D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45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A2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F9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0C39">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7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2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7B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B6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7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A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D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AF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0237">
            <w:pPr>
              <w:jc w:val="center"/>
            </w:pPr>
          </w:p>
        </w:tc>
      </w:tr>
      <w:tr w14:paraId="6706C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9C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704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1E0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FB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A9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C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4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AE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4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F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8A63">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09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A46B">
            <w:pPr>
              <w:jc w:val="center"/>
            </w:pPr>
          </w:p>
        </w:tc>
      </w:tr>
      <w:tr w14:paraId="51561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0B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B6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FA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EDD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5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4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9B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E5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4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E28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C23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29B1">
            <w:pPr>
              <w:jc w:val="center"/>
            </w:pPr>
          </w:p>
        </w:tc>
      </w:tr>
      <w:tr w14:paraId="47A9B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0A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7E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A4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1511">
            <w:pPr>
              <w:jc w:val="center"/>
            </w:pPr>
            <w:r>
              <w:rPr>
                <w:rFonts w:ascii="宋体" w:hAnsi="宋体" w:eastAsia="宋体"/>
                <w:sz w:val="16"/>
              </w:rPr>
              <w:t>“一张图”实施监督信息系统建设工作费用（万元）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35EF">
            <w:pPr>
              <w:jc w:val="center"/>
            </w:pPr>
            <w:r>
              <w:rPr>
                <w:rFonts w:ascii="宋体" w:hAnsi="宋体" w:eastAsia="宋体"/>
                <w:sz w:val="16"/>
              </w:rPr>
              <w:t>&lt;=6.51万元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4F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7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95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D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A1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891E">
            <w:pPr>
              <w:jc w:val="center"/>
            </w:pPr>
            <w:r>
              <w:rPr>
                <w:rFonts w:ascii="宋体" w:hAnsi="宋体" w:eastAsia="宋体"/>
                <w:sz w:val="16"/>
              </w:rPr>
              <w: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E6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1CDF">
            <w:pPr>
              <w:jc w:val="center"/>
            </w:pPr>
          </w:p>
        </w:tc>
      </w:tr>
      <w:tr w14:paraId="1C73E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01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36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0D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F7DA">
            <w:pPr>
              <w:jc w:val="center"/>
            </w:pPr>
            <w:r>
              <w:rPr>
                <w:rFonts w:ascii="宋体" w:hAnsi="宋体" w:eastAsia="宋体"/>
                <w:sz w:val="16"/>
              </w:rPr>
              <w:t>促进疏附县用地空间实施监督信息系统建设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411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1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9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3C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F9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0D35">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8B9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5E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A2637">
            <w:pPr>
              <w:jc w:val="center"/>
            </w:pPr>
          </w:p>
        </w:tc>
      </w:tr>
      <w:tr w14:paraId="7686A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5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98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97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1170">
            <w:pPr>
              <w:jc w:val="center"/>
            </w:pPr>
            <w:r>
              <w:rPr>
                <w:rFonts w:ascii="宋体" w:hAnsi="宋体" w:eastAsia="宋体"/>
                <w:sz w:val="16"/>
              </w:rPr>
              <w:t>受益部门满意度（%）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9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0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6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65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E4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E446">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9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00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9163C">
            <w:pPr>
              <w:jc w:val="center"/>
            </w:pPr>
          </w:p>
        </w:tc>
      </w:tr>
      <w:tr w14:paraId="332B353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0F5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C13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838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0E8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7A4D05"/>
        </w:tc>
      </w:tr>
    </w:tbl>
    <w:p w14:paraId="4B5FDB35">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96"/>
        <w:gridCol w:w="856"/>
        <w:gridCol w:w="604"/>
        <w:gridCol w:w="630"/>
        <w:gridCol w:w="613"/>
        <w:gridCol w:w="604"/>
        <w:gridCol w:w="621"/>
        <w:gridCol w:w="776"/>
        <w:gridCol w:w="632"/>
        <w:gridCol w:w="569"/>
        <w:gridCol w:w="630"/>
      </w:tblGrid>
      <w:tr w14:paraId="204D9D2F">
        <w:tblPrEx>
          <w:tblCellMar>
            <w:top w:w="0" w:type="dxa"/>
            <w:left w:w="108" w:type="dxa"/>
            <w:bottom w:w="0" w:type="dxa"/>
            <w:right w:w="108" w:type="dxa"/>
          </w:tblCellMar>
        </w:tblPrEx>
        <w:tc>
          <w:tcPr>
            <w:tcW w:w="8848" w:type="dxa"/>
            <w:gridSpan w:val="14"/>
            <w:vAlign w:val="center"/>
          </w:tcPr>
          <w:p w14:paraId="2A065C2B">
            <w:pPr>
              <w:jc w:val="center"/>
            </w:pPr>
            <w:r>
              <w:rPr>
                <w:rFonts w:ascii="宋体" w:hAnsi="宋体" w:eastAsia="宋体"/>
                <w:sz w:val="24"/>
              </w:rPr>
              <w:t>项目支出绩效自评表</w:t>
            </w:r>
          </w:p>
        </w:tc>
      </w:tr>
      <w:tr w14:paraId="365E91BB">
        <w:tblPrEx>
          <w:tblCellMar>
            <w:top w:w="0" w:type="dxa"/>
            <w:left w:w="108" w:type="dxa"/>
            <w:bottom w:w="0" w:type="dxa"/>
            <w:right w:w="108" w:type="dxa"/>
          </w:tblCellMar>
        </w:tblPrEx>
        <w:tc>
          <w:tcPr>
            <w:tcW w:w="8848" w:type="dxa"/>
            <w:gridSpan w:val="14"/>
            <w:vAlign w:val="center"/>
          </w:tcPr>
          <w:p w14:paraId="454EE6E9">
            <w:pPr>
              <w:jc w:val="center"/>
            </w:pPr>
            <w:r>
              <w:rPr>
                <w:rFonts w:ascii="宋体" w:hAnsi="宋体" w:eastAsia="宋体"/>
                <w:sz w:val="24"/>
              </w:rPr>
              <w:t>(2024年度)</w:t>
            </w:r>
          </w:p>
        </w:tc>
      </w:tr>
      <w:tr w14:paraId="315BDA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5C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47211C">
            <w:pPr>
              <w:jc w:val="center"/>
            </w:pPr>
            <w:r>
              <w:rPr>
                <w:rFonts w:ascii="宋体" w:hAnsi="宋体" w:eastAsia="宋体"/>
                <w:sz w:val="16"/>
              </w:rPr>
              <w:t>疏附县国土空间总体规划编制项目</w:t>
            </w:r>
          </w:p>
        </w:tc>
      </w:tr>
      <w:tr w14:paraId="41420F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66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67706">
            <w:pPr>
              <w:jc w:val="center"/>
            </w:pPr>
            <w:r>
              <w:rPr>
                <w:rFonts w:ascii="宋体" w:hAnsi="宋体" w:eastAsia="宋体"/>
                <w:sz w:val="16"/>
              </w:rPr>
              <w:t>疏附县自然资源局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AD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6ED2A6">
            <w:pPr>
              <w:jc w:val="center"/>
            </w:pPr>
            <w:r>
              <w:rPr>
                <w:rFonts w:ascii="宋体" w:hAnsi="宋体" w:eastAsia="宋体"/>
                <w:sz w:val="16"/>
              </w:rPr>
              <w:t>新疆维吾尔自治区疏附县自然资源局</w:t>
            </w:r>
          </w:p>
        </w:tc>
      </w:tr>
      <w:tr w14:paraId="019775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C9E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94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9DF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9E2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64A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0D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A3E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8787">
            <w:pPr>
              <w:jc w:val="center"/>
            </w:pPr>
            <w:r>
              <w:rPr>
                <w:rFonts w:ascii="宋体" w:hAnsi="宋体" w:eastAsia="宋体"/>
                <w:sz w:val="16"/>
              </w:rPr>
              <w:t>得分</w:t>
            </w:r>
          </w:p>
        </w:tc>
      </w:tr>
      <w:tr w14:paraId="0D014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CB8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36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2323">
            <w:pPr>
              <w:jc w:val="center"/>
            </w:pPr>
            <w:r>
              <w:rPr>
                <w:rFonts w:ascii="宋体" w:hAnsi="宋体" w:eastAsia="宋体"/>
                <w:sz w:val="16"/>
              </w:rPr>
              <w:t>435.30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76CE">
            <w:pPr>
              <w:jc w:val="center"/>
            </w:pPr>
            <w:r>
              <w:rPr>
                <w:rFonts w:ascii="宋体" w:hAnsi="宋体" w:eastAsia="宋体"/>
                <w:sz w:val="16"/>
              </w:rPr>
              <w:t>240.33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CDFC">
            <w:pPr>
              <w:jc w:val="center"/>
            </w:pPr>
            <w:r>
              <w:rPr>
                <w:rFonts w:ascii="宋体" w:hAnsi="宋体" w:eastAsia="宋体"/>
                <w:sz w:val="16"/>
              </w:rPr>
              <w:t>240.33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F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25C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F31C">
            <w:pPr>
              <w:jc w:val="center"/>
            </w:pPr>
            <w:r>
              <w:rPr>
                <w:rFonts w:ascii="宋体" w:hAnsi="宋体" w:eastAsia="宋体"/>
                <w:sz w:val="16"/>
              </w:rPr>
              <w:t>10.00分</w:t>
            </w:r>
          </w:p>
        </w:tc>
      </w:tr>
      <w:tr w14:paraId="54141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DB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36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B585">
            <w:pPr>
              <w:jc w:val="center"/>
            </w:pPr>
            <w:r>
              <w:rPr>
                <w:rFonts w:ascii="宋体" w:hAnsi="宋体" w:eastAsia="宋体"/>
                <w:sz w:val="16"/>
              </w:rPr>
              <w:t>435.30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6F7E1">
            <w:pPr>
              <w:jc w:val="center"/>
            </w:pPr>
            <w:r>
              <w:rPr>
                <w:rFonts w:ascii="宋体" w:hAnsi="宋体" w:eastAsia="宋体"/>
                <w:sz w:val="16"/>
              </w:rPr>
              <w:t>240.33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E665">
            <w:pPr>
              <w:jc w:val="center"/>
            </w:pPr>
            <w:r>
              <w:rPr>
                <w:rFonts w:ascii="宋体" w:hAnsi="宋体" w:eastAsia="宋体"/>
                <w:sz w:val="16"/>
              </w:rPr>
              <w:t>240.33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38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EA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42FB">
            <w:pPr>
              <w:jc w:val="center"/>
            </w:pPr>
            <w:r>
              <w:rPr>
                <w:rFonts w:ascii="宋体" w:hAnsi="宋体" w:eastAsia="宋体"/>
                <w:sz w:val="16"/>
              </w:rPr>
              <w:t>—</w:t>
            </w:r>
          </w:p>
        </w:tc>
      </w:tr>
      <w:tr w14:paraId="6A3C6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5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4D0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5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DC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3A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E1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C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E903">
            <w:pPr>
              <w:jc w:val="center"/>
            </w:pPr>
            <w:r>
              <w:rPr>
                <w:rFonts w:ascii="宋体" w:hAnsi="宋体" w:eastAsia="宋体"/>
                <w:sz w:val="16"/>
              </w:rPr>
              <w:t>—</w:t>
            </w:r>
          </w:p>
        </w:tc>
      </w:tr>
      <w:tr w14:paraId="05CA8A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AE7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1D9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B834F9">
            <w:pPr>
              <w:jc w:val="center"/>
            </w:pPr>
            <w:r>
              <w:rPr>
                <w:rFonts w:ascii="宋体" w:hAnsi="宋体" w:eastAsia="宋体"/>
                <w:sz w:val="16"/>
              </w:rPr>
              <w:t>实际完成情况</w:t>
            </w:r>
          </w:p>
        </w:tc>
      </w:tr>
      <w:tr w14:paraId="5FEEE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B30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9D9EC">
            <w:pPr>
              <w:jc w:val="both"/>
            </w:pPr>
            <w:r>
              <w:rPr>
                <w:rFonts w:ascii="宋体" w:hAnsi="宋体" w:eastAsia="宋体"/>
                <w:sz w:val="16"/>
              </w:rPr>
              <w:t>本项目总投资为240.33万元，主要计划用于聘请3家第三方机构对疏附县开展国土空间规划工作；项目的实施满足经济发展需求率90%，有效促进疏附县用地空间布局，聘请第三方满意度预计能达到100%，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271C0">
            <w:pPr>
              <w:jc w:val="both"/>
            </w:pPr>
            <w:r>
              <w:rPr>
                <w:rFonts w:hint="eastAsia" w:ascii="宋体" w:hAnsi="宋体"/>
                <w:sz w:val="16"/>
                <w:lang w:eastAsia="zh-CN"/>
              </w:rPr>
              <w:t>截至2024</w:t>
            </w:r>
            <w:r>
              <w:rPr>
                <w:rFonts w:ascii="宋体" w:hAnsi="宋体" w:eastAsia="宋体"/>
                <w:sz w:val="16"/>
              </w:rPr>
              <w:t>年12月31日，本项目执行数为240.33万元，完成聘请了第三方机构对疏附县开展国土空间规划工作；出具专题报告数量6个，项目的实施满足了经济发展需求，有效促进了疏附县用地空间布局，受益单位满意度达到100%。</w:t>
            </w:r>
          </w:p>
        </w:tc>
      </w:tr>
      <w:tr w14:paraId="7470FA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957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C5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14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37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61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C0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0D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31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67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50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D2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50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7702">
            <w:pPr>
              <w:jc w:val="center"/>
            </w:pPr>
            <w:r>
              <w:rPr>
                <w:rFonts w:ascii="宋体" w:hAnsi="宋体" w:eastAsia="宋体"/>
                <w:sz w:val="16"/>
              </w:rPr>
              <w:t>偏差原因分析及改进措施</w:t>
            </w:r>
          </w:p>
        </w:tc>
      </w:tr>
      <w:tr w14:paraId="55A0DF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E97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DE4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505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EB97">
            <w:pPr>
              <w:jc w:val="center"/>
            </w:pPr>
            <w:r>
              <w:rPr>
                <w:rFonts w:ascii="宋体" w:hAnsi="宋体" w:eastAsia="宋体"/>
                <w:sz w:val="16"/>
              </w:rPr>
              <w:t>聘请第三方机构数量（家）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E93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C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476B">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72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7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A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582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147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B4E5E">
            <w:pPr>
              <w:jc w:val="center"/>
            </w:pPr>
          </w:p>
        </w:tc>
      </w:tr>
      <w:tr w14:paraId="52567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83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DD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77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E5A6">
            <w:pPr>
              <w:jc w:val="center"/>
            </w:pPr>
            <w:r>
              <w:rPr>
                <w:rFonts w:ascii="宋体" w:hAnsi="宋体" w:eastAsia="宋体"/>
                <w:sz w:val="16"/>
              </w:rPr>
              <w:t>出具专题报告数量（个）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88A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1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446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FA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F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F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EE2C">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EDA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3AAB">
            <w:pPr>
              <w:jc w:val="center"/>
            </w:pPr>
          </w:p>
        </w:tc>
      </w:tr>
      <w:tr w14:paraId="38928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1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14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B5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7490">
            <w:pPr>
              <w:jc w:val="center"/>
            </w:pPr>
            <w:r>
              <w:rPr>
                <w:rFonts w:ascii="宋体" w:hAnsi="宋体" w:eastAsia="宋体"/>
                <w:sz w:val="16"/>
              </w:rPr>
              <w:t>新建数据库数量（个）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1F2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F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BB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FD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45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0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1FE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36D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64F6B">
            <w:pPr>
              <w:jc w:val="center"/>
            </w:pPr>
          </w:p>
        </w:tc>
      </w:tr>
      <w:tr w14:paraId="581B1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49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F7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D4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D52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3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4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5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B9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C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D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F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E63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F8E5E">
            <w:pPr>
              <w:jc w:val="center"/>
            </w:pPr>
          </w:p>
        </w:tc>
      </w:tr>
      <w:tr w14:paraId="12C40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69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3EF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34C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842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8B9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7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E8D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78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5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9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CD4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B30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B351">
            <w:pPr>
              <w:jc w:val="center"/>
            </w:pPr>
          </w:p>
        </w:tc>
      </w:tr>
      <w:tr w14:paraId="6EF22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47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7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45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48C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A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1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D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65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3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7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6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E6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AF79">
            <w:pPr>
              <w:jc w:val="center"/>
            </w:pPr>
          </w:p>
        </w:tc>
      </w:tr>
      <w:tr w14:paraId="456E2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A6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88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36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6A92">
            <w:pPr>
              <w:jc w:val="center"/>
            </w:pPr>
            <w:r>
              <w:rPr>
                <w:rFonts w:ascii="宋体" w:hAnsi="宋体" w:eastAsia="宋体"/>
                <w:sz w:val="16"/>
              </w:rPr>
              <w:t>深圳市城市规划设计研究院规划编制费用（万元））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3563">
            <w:pPr>
              <w:jc w:val="center"/>
            </w:pPr>
            <w:r>
              <w:rPr>
                <w:rFonts w:ascii="宋体" w:hAnsi="宋体" w:eastAsia="宋体"/>
                <w:sz w:val="16"/>
              </w:rPr>
              <w:t>&lt;=240.33万元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18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3ED5">
            <w:pPr>
              <w:jc w:val="center"/>
            </w:pPr>
            <w:r>
              <w:rPr>
                <w:rFonts w:ascii="宋体" w:hAnsi="宋体" w:eastAsia="宋体"/>
                <w:sz w:val="16"/>
              </w:rPr>
              <w:t>79.88万元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E5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1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1F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2454">
            <w:pPr>
              <w:jc w:val="center"/>
            </w:pPr>
            <w:r>
              <w:rPr>
                <w:rFonts w:ascii="宋体" w:hAnsi="宋体" w:eastAsia="宋体"/>
                <w:sz w:val="16"/>
              </w:rPr>
              <w:t>=240.33万元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DD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1449">
            <w:pPr>
              <w:jc w:val="center"/>
            </w:pPr>
          </w:p>
        </w:tc>
      </w:tr>
      <w:tr w14:paraId="2E199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03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3F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FC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FAFC">
            <w:pPr>
              <w:jc w:val="center"/>
            </w:pPr>
            <w:r>
              <w:rPr>
                <w:rFonts w:ascii="宋体" w:hAnsi="宋体" w:eastAsia="宋体"/>
                <w:sz w:val="16"/>
              </w:rPr>
              <w:t>促进疏附县用地空间布局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C45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9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EB2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A8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07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93E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9CE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33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E2A92">
            <w:pPr>
              <w:jc w:val="center"/>
            </w:pPr>
          </w:p>
        </w:tc>
      </w:tr>
      <w:tr w14:paraId="15576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6C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21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0B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907C">
            <w:pPr>
              <w:jc w:val="center"/>
            </w:pPr>
            <w:r>
              <w:rPr>
                <w:rFonts w:ascii="宋体" w:hAnsi="宋体" w:eastAsia="宋体"/>
                <w:sz w:val="16"/>
              </w:rPr>
              <w:t>受单位满意度（%）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C8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8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53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1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3E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111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BE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0D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5B360">
            <w:pPr>
              <w:jc w:val="center"/>
            </w:pPr>
          </w:p>
        </w:tc>
      </w:tr>
      <w:tr w14:paraId="320636C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ABF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908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E8E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AE3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8ECB43"/>
        </w:tc>
      </w:tr>
    </w:tbl>
    <w:p w14:paraId="07B4B4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B90EA71">
        <w:tblPrEx>
          <w:tblCellMar>
            <w:top w:w="0" w:type="dxa"/>
            <w:left w:w="108" w:type="dxa"/>
            <w:bottom w:w="0" w:type="dxa"/>
            <w:right w:w="108" w:type="dxa"/>
          </w:tblCellMar>
        </w:tblPrEx>
        <w:tc>
          <w:tcPr>
            <w:tcW w:w="8848" w:type="dxa"/>
            <w:gridSpan w:val="14"/>
            <w:vAlign w:val="center"/>
          </w:tcPr>
          <w:p w14:paraId="629C577E">
            <w:pPr>
              <w:jc w:val="center"/>
            </w:pPr>
            <w:r>
              <w:rPr>
                <w:rFonts w:ascii="宋体" w:hAnsi="宋体" w:eastAsia="宋体"/>
                <w:sz w:val="24"/>
              </w:rPr>
              <w:t>项目支出绩效自评表</w:t>
            </w:r>
          </w:p>
        </w:tc>
      </w:tr>
      <w:tr w14:paraId="29F040D4">
        <w:tblPrEx>
          <w:tblCellMar>
            <w:top w:w="0" w:type="dxa"/>
            <w:left w:w="108" w:type="dxa"/>
            <w:bottom w:w="0" w:type="dxa"/>
            <w:right w:w="108" w:type="dxa"/>
          </w:tblCellMar>
        </w:tblPrEx>
        <w:tc>
          <w:tcPr>
            <w:tcW w:w="8848" w:type="dxa"/>
            <w:gridSpan w:val="14"/>
            <w:vAlign w:val="center"/>
          </w:tcPr>
          <w:p w14:paraId="7345952E">
            <w:pPr>
              <w:jc w:val="center"/>
            </w:pPr>
            <w:r>
              <w:rPr>
                <w:rFonts w:ascii="宋体" w:hAnsi="宋体" w:eastAsia="宋体"/>
                <w:sz w:val="24"/>
              </w:rPr>
              <w:t>(2024年度)</w:t>
            </w:r>
          </w:p>
        </w:tc>
      </w:tr>
      <w:tr w14:paraId="30C53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9F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9F4E6">
            <w:pPr>
              <w:jc w:val="center"/>
            </w:pPr>
            <w:r>
              <w:rPr>
                <w:rFonts w:ascii="宋体" w:hAnsi="宋体" w:eastAsia="宋体"/>
                <w:sz w:val="16"/>
              </w:rPr>
              <w:t>疏附县征收农用地片区综合地价制定项目</w:t>
            </w:r>
          </w:p>
        </w:tc>
      </w:tr>
      <w:tr w14:paraId="160B5A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82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2433A">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AE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3AC0C">
            <w:pPr>
              <w:jc w:val="center"/>
            </w:pPr>
            <w:r>
              <w:rPr>
                <w:rFonts w:ascii="宋体" w:hAnsi="宋体" w:eastAsia="宋体"/>
                <w:sz w:val="16"/>
              </w:rPr>
              <w:t>新疆维吾尔自治区疏附县自然资源局</w:t>
            </w:r>
          </w:p>
        </w:tc>
      </w:tr>
      <w:tr w14:paraId="1EC51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31A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AAB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4B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AA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B1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17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936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BBDD">
            <w:pPr>
              <w:jc w:val="center"/>
            </w:pPr>
            <w:r>
              <w:rPr>
                <w:rFonts w:ascii="宋体" w:hAnsi="宋体" w:eastAsia="宋体"/>
                <w:sz w:val="16"/>
              </w:rPr>
              <w:t>得分</w:t>
            </w:r>
          </w:p>
        </w:tc>
      </w:tr>
      <w:tr w14:paraId="7180D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E5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41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CBAF">
            <w:pPr>
              <w:jc w:val="center"/>
            </w:pPr>
            <w:r>
              <w:rPr>
                <w:rFonts w:ascii="宋体" w:hAnsi="宋体" w:eastAsia="宋体"/>
                <w:sz w:val="16"/>
              </w:rPr>
              <w:t>46.98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D168">
            <w:pPr>
              <w:jc w:val="center"/>
            </w:pPr>
            <w:r>
              <w:rPr>
                <w:rFonts w:ascii="宋体" w:hAnsi="宋体" w:eastAsia="宋体"/>
                <w:sz w:val="16"/>
              </w:rPr>
              <w:t>46.98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60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878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B65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C7E1">
            <w:pPr>
              <w:jc w:val="center"/>
            </w:pPr>
            <w:r>
              <w:rPr>
                <w:rFonts w:ascii="宋体" w:hAnsi="宋体" w:eastAsia="宋体"/>
                <w:sz w:val="16"/>
              </w:rPr>
              <w:t>0.00分</w:t>
            </w:r>
          </w:p>
        </w:tc>
      </w:tr>
      <w:tr w14:paraId="15210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334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818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41BA">
            <w:pPr>
              <w:jc w:val="center"/>
            </w:pPr>
            <w:r>
              <w:rPr>
                <w:rFonts w:ascii="宋体" w:hAnsi="宋体" w:eastAsia="宋体"/>
                <w:sz w:val="16"/>
              </w:rPr>
              <w:t>46.98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4C05">
            <w:pPr>
              <w:jc w:val="center"/>
            </w:pPr>
            <w:r>
              <w:rPr>
                <w:rFonts w:ascii="宋体" w:hAnsi="宋体" w:eastAsia="宋体"/>
                <w:sz w:val="16"/>
              </w:rPr>
              <w:t>46.98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0C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D90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23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2773">
            <w:pPr>
              <w:jc w:val="center"/>
            </w:pPr>
            <w:r>
              <w:rPr>
                <w:rFonts w:ascii="宋体" w:hAnsi="宋体" w:eastAsia="宋体"/>
                <w:sz w:val="16"/>
              </w:rPr>
              <w:t>—</w:t>
            </w:r>
          </w:p>
        </w:tc>
      </w:tr>
      <w:tr w14:paraId="1F392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90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81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59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BA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77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6AB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E5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B473">
            <w:pPr>
              <w:jc w:val="center"/>
            </w:pPr>
            <w:r>
              <w:rPr>
                <w:rFonts w:ascii="宋体" w:hAnsi="宋体" w:eastAsia="宋体"/>
                <w:sz w:val="16"/>
              </w:rPr>
              <w:t>—</w:t>
            </w:r>
          </w:p>
        </w:tc>
      </w:tr>
      <w:tr w14:paraId="569C02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4F9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46A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6432B">
            <w:pPr>
              <w:jc w:val="center"/>
            </w:pPr>
            <w:r>
              <w:rPr>
                <w:rFonts w:ascii="宋体" w:hAnsi="宋体" w:eastAsia="宋体"/>
                <w:sz w:val="16"/>
              </w:rPr>
              <w:t>实际完成情况</w:t>
            </w:r>
          </w:p>
        </w:tc>
      </w:tr>
      <w:tr w14:paraId="40798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570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6E037">
            <w:pPr>
              <w:jc w:val="both"/>
            </w:pPr>
            <w:r>
              <w:rPr>
                <w:rFonts w:hint="eastAsia" w:ascii="宋体" w:hAnsi="宋体"/>
                <w:sz w:val="16"/>
                <w:lang w:eastAsia="zh-CN"/>
              </w:rPr>
              <w:t>截至</w:t>
            </w:r>
            <w:r>
              <w:rPr>
                <w:rFonts w:ascii="宋体" w:hAnsi="宋体" w:eastAsia="宋体"/>
                <w:sz w:val="16"/>
              </w:rPr>
              <w:t>2024年8月31日，本项目预算金额为46.98万元，执行资金为46.98万元，资金执行率为100%。主要用于偿还1家企业于2020年完成的1个项目。资金支付合规，成本控制率为100%，预计有效化解欠款风险，企业满意度达到100%。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54DC99">
            <w:pPr>
              <w:jc w:val="both"/>
            </w:pPr>
            <w:r>
              <w:rPr>
                <w:rFonts w:ascii="宋体" w:hAnsi="宋体" w:eastAsia="宋体"/>
                <w:sz w:val="16"/>
              </w:rPr>
              <w:t>截止自评日2024年12月26日，本项目执行数为0，项目总投资46.98万元，实际支出0万元，由于资金审批流程过程缓慢，因此该笔资金零支付，下一步将加快资金的拨付手续办理。</w:t>
            </w:r>
          </w:p>
        </w:tc>
      </w:tr>
      <w:tr w14:paraId="2EBAF1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39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7E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C8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1C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2D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9D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30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25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04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0B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3F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9F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B333">
            <w:pPr>
              <w:jc w:val="center"/>
            </w:pPr>
            <w:r>
              <w:rPr>
                <w:rFonts w:ascii="宋体" w:hAnsi="宋体" w:eastAsia="宋体"/>
                <w:sz w:val="16"/>
              </w:rPr>
              <w:t>偏差原因分析及改进措施</w:t>
            </w:r>
          </w:p>
        </w:tc>
      </w:tr>
      <w:tr w14:paraId="16A3FD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241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445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4F3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0317">
            <w:pPr>
              <w:jc w:val="center"/>
            </w:pPr>
            <w:r>
              <w:rPr>
                <w:rFonts w:ascii="宋体" w:hAnsi="宋体" w:eastAsia="宋体"/>
                <w:sz w:val="16"/>
              </w:rPr>
              <w:t>偿还企业债务家数（家）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7A7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1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C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6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7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0F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306A">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4A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AE978">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p>
        </w:tc>
      </w:tr>
      <w:tr w14:paraId="6CC58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82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74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C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51E9">
            <w:pPr>
              <w:jc w:val="center"/>
            </w:pPr>
            <w:r>
              <w:rPr>
                <w:rFonts w:ascii="宋体" w:hAnsi="宋体" w:eastAsia="宋体"/>
                <w:sz w:val="16"/>
              </w:rPr>
              <w:t>偿还欠款涉及项目数量（个）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0F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0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D3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4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2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AD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3C3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E2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9385">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p>
        </w:tc>
      </w:tr>
      <w:tr w14:paraId="75FE6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E9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F0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39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8E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F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F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B2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C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E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7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D4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DD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7389">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r>
              <w:rPr>
                <w:rFonts w:hint="eastAsia" w:ascii="宋体" w:hAnsi="宋体"/>
                <w:sz w:val="16"/>
                <w:lang w:eastAsia="zh-CN"/>
              </w:rPr>
              <w:t>。</w:t>
            </w:r>
          </w:p>
        </w:tc>
      </w:tr>
      <w:tr w14:paraId="323DF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F6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00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6B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4EB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3C7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3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14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0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4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5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D05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D2E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3732C">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p>
        </w:tc>
      </w:tr>
      <w:tr w14:paraId="46E78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59A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CCD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AFF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7732">
            <w:pPr>
              <w:jc w:val="center"/>
            </w:pPr>
            <w:r>
              <w:rPr>
                <w:rFonts w:ascii="宋体" w:hAnsi="宋体" w:eastAsia="宋体"/>
                <w:sz w:val="16"/>
              </w:rPr>
              <w:t>偿还资金金额（万元）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1078">
            <w:pPr>
              <w:jc w:val="center"/>
            </w:pPr>
            <w:r>
              <w:rPr>
                <w:rFonts w:ascii="宋体" w:hAnsi="宋体" w:eastAsia="宋体"/>
                <w:sz w:val="16"/>
              </w:rPr>
              <w:t>&lt;=46.98万元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6E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23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02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2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89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DEA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7D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B3F9">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p>
        </w:tc>
      </w:tr>
      <w:tr w14:paraId="55725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8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6B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23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9A02">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3F2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18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B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7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A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0B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6C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0F7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0290">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p>
        </w:tc>
      </w:tr>
      <w:tr w14:paraId="7212A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95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1E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E4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6689">
            <w:pPr>
              <w:jc w:val="center"/>
            </w:pPr>
            <w:r>
              <w:rPr>
                <w:rFonts w:ascii="宋体" w:hAnsi="宋体" w:eastAsia="宋体"/>
                <w:sz w:val="16"/>
              </w:rPr>
              <w:t>化解欠款风险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EDF1">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1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8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40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1E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A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F1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EE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AAB9">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r>
              <w:rPr>
                <w:rFonts w:hint="eastAsia" w:ascii="宋体" w:hAnsi="宋体"/>
                <w:sz w:val="16"/>
                <w:lang w:eastAsia="zh-CN"/>
              </w:rPr>
              <w:t>。</w:t>
            </w:r>
          </w:p>
        </w:tc>
      </w:tr>
      <w:tr w14:paraId="5E97D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D9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3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7F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43F5">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8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5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02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F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E3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A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2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98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1484">
            <w:pPr>
              <w:jc w:val="center"/>
            </w:pPr>
            <w:r>
              <w:rPr>
                <w:rFonts w:ascii="宋体" w:hAnsi="宋体" w:eastAsia="宋体"/>
                <w:sz w:val="16"/>
              </w:rPr>
              <w:t>本项目为尾款项目，项目实施单位一直未提报付款资料，资金暂未支出，后期催促施工方提报付款资料，加快审批手续办理，加快实施项目，提高预算执行率。</w:t>
            </w:r>
          </w:p>
        </w:tc>
      </w:tr>
      <w:tr w14:paraId="457973F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333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AD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D0D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B76D">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C87EB9"/>
        </w:tc>
      </w:tr>
    </w:tbl>
    <w:p w14:paraId="6C2622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512DA67">
        <w:tblPrEx>
          <w:tblCellMar>
            <w:top w:w="0" w:type="dxa"/>
            <w:left w:w="108" w:type="dxa"/>
            <w:bottom w:w="0" w:type="dxa"/>
            <w:right w:w="108" w:type="dxa"/>
          </w:tblCellMar>
        </w:tblPrEx>
        <w:tc>
          <w:tcPr>
            <w:tcW w:w="8848" w:type="dxa"/>
            <w:gridSpan w:val="14"/>
            <w:vAlign w:val="center"/>
          </w:tcPr>
          <w:p w14:paraId="542C23F5">
            <w:pPr>
              <w:jc w:val="center"/>
            </w:pPr>
            <w:r>
              <w:rPr>
                <w:rFonts w:ascii="宋体" w:hAnsi="宋体" w:eastAsia="宋体"/>
                <w:sz w:val="24"/>
              </w:rPr>
              <w:t>项目支出绩效自评表</w:t>
            </w:r>
          </w:p>
        </w:tc>
      </w:tr>
      <w:tr w14:paraId="6F64A887">
        <w:tblPrEx>
          <w:tblCellMar>
            <w:top w:w="0" w:type="dxa"/>
            <w:left w:w="108" w:type="dxa"/>
            <w:bottom w:w="0" w:type="dxa"/>
            <w:right w:w="108" w:type="dxa"/>
          </w:tblCellMar>
        </w:tblPrEx>
        <w:tc>
          <w:tcPr>
            <w:tcW w:w="8848" w:type="dxa"/>
            <w:gridSpan w:val="14"/>
            <w:vAlign w:val="center"/>
          </w:tcPr>
          <w:p w14:paraId="20361CE7">
            <w:pPr>
              <w:jc w:val="center"/>
            </w:pPr>
            <w:r>
              <w:rPr>
                <w:rFonts w:ascii="宋体" w:hAnsi="宋体" w:eastAsia="宋体"/>
                <w:sz w:val="24"/>
              </w:rPr>
              <w:t>(2024年度)</w:t>
            </w:r>
          </w:p>
        </w:tc>
      </w:tr>
      <w:tr w14:paraId="5F59C6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49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6C2E6">
            <w:pPr>
              <w:jc w:val="center"/>
            </w:pPr>
            <w:r>
              <w:rPr>
                <w:rFonts w:ascii="宋体" w:hAnsi="宋体" w:eastAsia="宋体"/>
                <w:sz w:val="16"/>
              </w:rPr>
              <w:t>疏附县永久基本农田划定成果核实处置（2023年度）技术服务项目（尾款）</w:t>
            </w:r>
          </w:p>
        </w:tc>
      </w:tr>
      <w:tr w14:paraId="11204A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ED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E1954">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FA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9AAF6">
            <w:pPr>
              <w:jc w:val="center"/>
            </w:pPr>
            <w:r>
              <w:rPr>
                <w:rFonts w:ascii="宋体" w:hAnsi="宋体" w:eastAsia="宋体"/>
                <w:sz w:val="16"/>
              </w:rPr>
              <w:t>新疆维吾尔自治区疏附县自然资源局</w:t>
            </w:r>
          </w:p>
        </w:tc>
      </w:tr>
      <w:tr w14:paraId="620327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F7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7E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083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1D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C11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1A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28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0C9B">
            <w:pPr>
              <w:jc w:val="center"/>
            </w:pPr>
            <w:r>
              <w:rPr>
                <w:rFonts w:ascii="宋体" w:hAnsi="宋体" w:eastAsia="宋体"/>
                <w:sz w:val="16"/>
              </w:rPr>
              <w:t>得分</w:t>
            </w:r>
          </w:p>
        </w:tc>
      </w:tr>
      <w:tr w14:paraId="2014A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C35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73D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7C0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D820">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6FB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7DC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B7E4">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4AA4">
            <w:pPr>
              <w:jc w:val="center"/>
            </w:pPr>
            <w:r>
              <w:rPr>
                <w:rFonts w:ascii="宋体" w:hAnsi="宋体" w:eastAsia="宋体"/>
                <w:sz w:val="16"/>
              </w:rPr>
              <w:t>0.00分</w:t>
            </w:r>
          </w:p>
        </w:tc>
      </w:tr>
      <w:tr w14:paraId="1C470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088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DA9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AB3E">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CF7F6">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017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4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8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2598">
            <w:pPr>
              <w:jc w:val="center"/>
            </w:pPr>
            <w:r>
              <w:rPr>
                <w:rFonts w:ascii="宋体" w:hAnsi="宋体" w:eastAsia="宋体"/>
                <w:sz w:val="16"/>
              </w:rPr>
              <w:t>—</w:t>
            </w:r>
          </w:p>
        </w:tc>
      </w:tr>
      <w:tr w14:paraId="325A0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53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95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B15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EC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99A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E8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D4E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8787">
            <w:pPr>
              <w:jc w:val="center"/>
            </w:pPr>
            <w:r>
              <w:rPr>
                <w:rFonts w:ascii="宋体" w:hAnsi="宋体" w:eastAsia="宋体"/>
                <w:sz w:val="16"/>
              </w:rPr>
              <w:t>—</w:t>
            </w:r>
          </w:p>
        </w:tc>
      </w:tr>
      <w:tr w14:paraId="34E9E3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583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CEB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0202B3">
            <w:pPr>
              <w:jc w:val="center"/>
            </w:pPr>
            <w:r>
              <w:rPr>
                <w:rFonts w:ascii="宋体" w:hAnsi="宋体" w:eastAsia="宋体"/>
                <w:sz w:val="16"/>
              </w:rPr>
              <w:t>实际完成情况</w:t>
            </w:r>
          </w:p>
        </w:tc>
      </w:tr>
      <w:tr w14:paraId="2956D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D6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2C40C">
            <w:pPr>
              <w:jc w:val="both"/>
            </w:pPr>
            <w:r>
              <w:rPr>
                <w:rFonts w:ascii="宋体" w:hAnsi="宋体" w:eastAsia="宋体"/>
                <w:sz w:val="16"/>
              </w:rPr>
              <w:t>本项目预算金额：48万元，主要用于编制成果数据矢量1个；资料收集；实地核实、举证；制作、修改入库数据；修改调整矢量数据；编制成果数据、完成验收。项目完成时间2023年12月25日，项目验收合格率100%，此项目有效提高基本农田合理利用，项目单位满意度为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9D27C2">
            <w:pPr>
              <w:jc w:val="both"/>
            </w:pPr>
            <w:r>
              <w:rPr>
                <w:rFonts w:hint="eastAsia" w:ascii="宋体" w:hAnsi="宋体"/>
                <w:sz w:val="16"/>
                <w:lang w:eastAsia="zh-CN"/>
              </w:rPr>
              <w:t>截至2024</w:t>
            </w:r>
            <w:r>
              <w:rPr>
                <w:rFonts w:ascii="宋体" w:hAnsi="宋体" w:eastAsia="宋体"/>
                <w:sz w:val="16"/>
              </w:rPr>
              <w:t>年12月26日，本项目因招标时间较晚，资金拨付手续审批较慢，项目资金暂未拨付，我单位人员加快资金拨付手续办理，完成项目资金支付。</w:t>
            </w:r>
          </w:p>
        </w:tc>
      </w:tr>
      <w:tr w14:paraId="3AB536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A34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60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68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DF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E7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17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CC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36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4A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DC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C9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23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F972F">
            <w:pPr>
              <w:jc w:val="center"/>
            </w:pPr>
            <w:r>
              <w:rPr>
                <w:rFonts w:ascii="宋体" w:hAnsi="宋体" w:eastAsia="宋体"/>
                <w:sz w:val="16"/>
              </w:rPr>
              <w:t>偏差原因分析及改进措施</w:t>
            </w:r>
          </w:p>
        </w:tc>
      </w:tr>
      <w:tr w14:paraId="1B6873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F28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8FC8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B2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B379">
            <w:pPr>
              <w:jc w:val="center"/>
            </w:pPr>
            <w:r>
              <w:rPr>
                <w:rFonts w:ascii="宋体" w:hAnsi="宋体" w:eastAsia="宋体"/>
                <w:sz w:val="16"/>
              </w:rPr>
              <w:t>编制成果数据矢量（个）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65F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F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7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6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4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4A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1D95">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C79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DCCD">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30CE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5C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2D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93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5CB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6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A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E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F8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F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36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39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5AB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79AD">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5ACB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D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12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1B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82D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042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9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5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0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0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0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FE8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B0E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9419">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C56D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B1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296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03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ED18">
            <w:pPr>
              <w:jc w:val="center"/>
            </w:pPr>
            <w:r>
              <w:rPr>
                <w:rFonts w:ascii="宋体" w:hAnsi="宋体" w:eastAsia="宋体"/>
                <w:sz w:val="16"/>
              </w:rPr>
              <w:t>资料收集费用（万元）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B8B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41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1E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1A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8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65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F38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6B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D5AA">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AD3B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53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81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63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E456">
            <w:pPr>
              <w:jc w:val="center"/>
            </w:pPr>
            <w:r>
              <w:rPr>
                <w:rFonts w:ascii="宋体" w:hAnsi="宋体" w:eastAsia="宋体"/>
                <w:sz w:val="16"/>
              </w:rPr>
              <w:t>实地核实、举证费用（万元）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1B65">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A9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0B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8F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5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1C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203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60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B2AD3">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63F99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33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BD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EE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CF42">
            <w:pPr>
              <w:jc w:val="center"/>
            </w:pPr>
            <w:r>
              <w:rPr>
                <w:rFonts w:ascii="宋体" w:hAnsi="宋体" w:eastAsia="宋体"/>
                <w:sz w:val="16"/>
              </w:rPr>
              <w:t>制作、修改入库数据费用（万元）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A6B9">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60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E3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BD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B3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1C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87B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DB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6126">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DA98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4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4B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07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11BC">
            <w:pPr>
              <w:jc w:val="center"/>
            </w:pPr>
            <w:r>
              <w:rPr>
                <w:rFonts w:ascii="宋体" w:hAnsi="宋体" w:eastAsia="宋体"/>
                <w:sz w:val="16"/>
              </w:rPr>
              <w:t>修改调整矢量数据费用（万元）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D00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09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AE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5A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C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9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BCC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D6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DE1C3">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5DE0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17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5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0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94F0">
            <w:pPr>
              <w:jc w:val="center"/>
            </w:pPr>
            <w:r>
              <w:rPr>
                <w:rFonts w:ascii="宋体" w:hAnsi="宋体" w:eastAsia="宋体"/>
                <w:sz w:val="16"/>
              </w:rPr>
              <w:t>编制成果数据、完成验收费用（万元）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9F7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F5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ED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BA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A7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D7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1AB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1D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E438">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288B0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7B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A8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1C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D890">
            <w:pPr>
              <w:jc w:val="center"/>
            </w:pPr>
            <w:r>
              <w:rPr>
                <w:rFonts w:ascii="宋体" w:hAnsi="宋体" w:eastAsia="宋体"/>
                <w:sz w:val="16"/>
              </w:rPr>
              <w:t>提高基本农田合理利用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05D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1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11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B7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83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F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02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11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D5A35">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74E16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23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DD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54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0292">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D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0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7D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DF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4C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92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D6B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14A8">
            <w:pPr>
              <w:jc w:val="center"/>
            </w:pPr>
            <w:r>
              <w:rPr>
                <w:rFonts w:ascii="宋体" w:hAnsi="宋体" w:eastAsia="宋体"/>
                <w:sz w:val="16"/>
              </w:rPr>
              <w:t>原因：项目实施单位一直未提报项目资料，资金暂未支出。措施：催促施工方提报付款资料，加快审批手续办理，加快实施项目，提高预算执行率</w:t>
            </w:r>
          </w:p>
        </w:tc>
      </w:tr>
      <w:tr w14:paraId="1708ED2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219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C39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1AE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AD06">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92E85F"/>
        </w:tc>
      </w:tr>
    </w:tbl>
    <w:p w14:paraId="4FD167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EA05648">
        <w:tblPrEx>
          <w:tblCellMar>
            <w:top w:w="0" w:type="dxa"/>
            <w:left w:w="108" w:type="dxa"/>
            <w:bottom w:w="0" w:type="dxa"/>
            <w:right w:w="108" w:type="dxa"/>
          </w:tblCellMar>
        </w:tblPrEx>
        <w:tc>
          <w:tcPr>
            <w:tcW w:w="8848" w:type="dxa"/>
            <w:gridSpan w:val="14"/>
            <w:vAlign w:val="center"/>
          </w:tcPr>
          <w:p w14:paraId="200211E3">
            <w:pPr>
              <w:jc w:val="center"/>
            </w:pPr>
            <w:r>
              <w:rPr>
                <w:rFonts w:ascii="宋体" w:hAnsi="宋体" w:eastAsia="宋体"/>
                <w:sz w:val="24"/>
              </w:rPr>
              <w:t>项目支出绩效自评表</w:t>
            </w:r>
          </w:p>
        </w:tc>
      </w:tr>
      <w:tr w14:paraId="1586C913">
        <w:tblPrEx>
          <w:tblCellMar>
            <w:top w:w="0" w:type="dxa"/>
            <w:left w:w="108" w:type="dxa"/>
            <w:bottom w:w="0" w:type="dxa"/>
            <w:right w:w="108" w:type="dxa"/>
          </w:tblCellMar>
        </w:tblPrEx>
        <w:tc>
          <w:tcPr>
            <w:tcW w:w="8848" w:type="dxa"/>
            <w:gridSpan w:val="14"/>
            <w:vAlign w:val="center"/>
          </w:tcPr>
          <w:p w14:paraId="2C10D23A">
            <w:pPr>
              <w:jc w:val="center"/>
            </w:pPr>
            <w:r>
              <w:rPr>
                <w:rFonts w:ascii="宋体" w:hAnsi="宋体" w:eastAsia="宋体"/>
                <w:sz w:val="24"/>
              </w:rPr>
              <w:t>(2024年度)</w:t>
            </w:r>
          </w:p>
        </w:tc>
      </w:tr>
      <w:tr w14:paraId="6B60E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66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DEA588">
            <w:pPr>
              <w:jc w:val="center"/>
            </w:pPr>
            <w:r>
              <w:rPr>
                <w:rFonts w:ascii="宋体" w:hAnsi="宋体" w:eastAsia="宋体"/>
                <w:sz w:val="16"/>
              </w:rPr>
              <w:t>疏附县闲置土地和低效用地清理地形图测绘项目</w:t>
            </w:r>
          </w:p>
        </w:tc>
      </w:tr>
      <w:tr w14:paraId="2DDC2B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0E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18DC2">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E1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4D5E3">
            <w:pPr>
              <w:jc w:val="center"/>
            </w:pPr>
            <w:r>
              <w:rPr>
                <w:rFonts w:ascii="宋体" w:hAnsi="宋体" w:eastAsia="宋体"/>
                <w:sz w:val="16"/>
              </w:rPr>
              <w:t>新疆维吾尔自治区疏附县自然资源局</w:t>
            </w:r>
          </w:p>
        </w:tc>
      </w:tr>
      <w:tr w14:paraId="39E3E0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E40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A1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E7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66A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DB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4F8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81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8F4B">
            <w:pPr>
              <w:jc w:val="center"/>
            </w:pPr>
            <w:r>
              <w:rPr>
                <w:rFonts w:ascii="宋体" w:hAnsi="宋体" w:eastAsia="宋体"/>
                <w:sz w:val="16"/>
              </w:rPr>
              <w:t>得分</w:t>
            </w:r>
          </w:p>
        </w:tc>
      </w:tr>
      <w:tr w14:paraId="71164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AA4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49A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FAE7">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75A0">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53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7F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FBCB">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B422">
            <w:pPr>
              <w:jc w:val="center"/>
            </w:pPr>
            <w:r>
              <w:rPr>
                <w:rFonts w:ascii="宋体" w:hAnsi="宋体" w:eastAsia="宋体"/>
                <w:sz w:val="16"/>
              </w:rPr>
              <w:t>0.00分</w:t>
            </w:r>
          </w:p>
        </w:tc>
      </w:tr>
      <w:tr w14:paraId="4FF3B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73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26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08DD">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468E">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D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C1B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8E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9DA2">
            <w:pPr>
              <w:jc w:val="center"/>
            </w:pPr>
            <w:r>
              <w:rPr>
                <w:rFonts w:ascii="宋体" w:hAnsi="宋体" w:eastAsia="宋体"/>
                <w:sz w:val="16"/>
              </w:rPr>
              <w:t>—</w:t>
            </w:r>
          </w:p>
        </w:tc>
      </w:tr>
      <w:tr w14:paraId="66AF8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53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E11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C4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06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D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65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7A0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68E0">
            <w:pPr>
              <w:jc w:val="center"/>
            </w:pPr>
            <w:r>
              <w:rPr>
                <w:rFonts w:ascii="宋体" w:hAnsi="宋体" w:eastAsia="宋体"/>
                <w:sz w:val="16"/>
              </w:rPr>
              <w:t>—</w:t>
            </w:r>
          </w:p>
        </w:tc>
      </w:tr>
      <w:tr w14:paraId="5AB54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4C0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C69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4F6E1">
            <w:pPr>
              <w:jc w:val="center"/>
            </w:pPr>
            <w:r>
              <w:rPr>
                <w:rFonts w:ascii="宋体" w:hAnsi="宋体" w:eastAsia="宋体"/>
                <w:sz w:val="16"/>
              </w:rPr>
              <w:t>实际完成情况</w:t>
            </w:r>
          </w:p>
        </w:tc>
      </w:tr>
      <w:tr w14:paraId="44512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036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9CE91">
            <w:pPr>
              <w:jc w:val="both"/>
            </w:pPr>
            <w:r>
              <w:rPr>
                <w:rFonts w:ascii="宋体" w:hAnsi="宋体" w:eastAsia="宋体"/>
                <w:sz w:val="16"/>
              </w:rPr>
              <w:t>本项目预算金额31.5万元，本项目主要用于正射影像图测绘9平方千米、现状地形图测绘6平方千米，资金支付准确率100%，正射影像图测绘费13.5万元，现状地形图测绘费18万元，使有效清理闲置土地和低效用地，提高土地可持续利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4C3E7">
            <w:pPr>
              <w:jc w:val="both"/>
            </w:pPr>
            <w:r>
              <w:rPr>
                <w:rFonts w:hint="eastAsia" w:ascii="宋体" w:hAnsi="宋体"/>
                <w:sz w:val="16"/>
                <w:lang w:eastAsia="zh-CN"/>
              </w:rPr>
              <w:t>截至2024</w:t>
            </w:r>
            <w:r>
              <w:rPr>
                <w:rFonts w:ascii="宋体" w:hAnsi="宋体" w:eastAsia="宋体"/>
                <w:sz w:val="16"/>
              </w:rPr>
              <w:t>年12月31日，年初预算数31.50万元，全年预算数31.50万元，全年执行数为0，全年执行率0%，零支出原因，资金拨付手续办理较慢，资金拨付手续不齐全，项目成果还在审核，导致还未支付，改进措施：为了加快资金执行进度，我单位将加强项目绩效管理和预算执行情况，仔细核对相关</w:t>
            </w:r>
            <w:r>
              <w:rPr>
                <w:rFonts w:hint="eastAsia" w:ascii="宋体" w:hAnsi="宋体"/>
                <w:sz w:val="16"/>
                <w:lang w:eastAsia="zh-CN"/>
              </w:rPr>
              <w:t>数据</w:t>
            </w:r>
            <w:r>
              <w:rPr>
                <w:rFonts w:ascii="宋体" w:hAnsi="宋体" w:eastAsia="宋体"/>
                <w:sz w:val="16"/>
              </w:rPr>
              <w:t>，严格按照绩效标准规范填写，保证做到提供资金</w:t>
            </w:r>
            <w:r>
              <w:rPr>
                <w:rFonts w:hint="eastAsia" w:ascii="宋体" w:hAnsi="宋体"/>
                <w:sz w:val="16"/>
                <w:lang w:eastAsia="zh-CN"/>
              </w:rPr>
              <w:t>的</w:t>
            </w:r>
            <w:r>
              <w:rPr>
                <w:rFonts w:ascii="宋体" w:hAnsi="宋体" w:eastAsia="宋体"/>
                <w:sz w:val="16"/>
              </w:rPr>
              <w:t>使用效益，严格按照项目进度执行预算，统筹协调推进项目执行，提高财政资金效益和效果，合理安排资金使用，充分体现资金投向的目标和效益。</w:t>
            </w:r>
          </w:p>
        </w:tc>
      </w:tr>
      <w:tr w14:paraId="54BA08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82E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69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17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B2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D5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50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D2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0F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E4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79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AD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FF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FF4FF">
            <w:pPr>
              <w:jc w:val="center"/>
            </w:pPr>
            <w:r>
              <w:rPr>
                <w:rFonts w:ascii="宋体" w:hAnsi="宋体" w:eastAsia="宋体"/>
                <w:sz w:val="16"/>
              </w:rPr>
              <w:t>偏差原因分析及改进措施</w:t>
            </w:r>
          </w:p>
        </w:tc>
      </w:tr>
      <w:tr w14:paraId="6825DB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A45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C5B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3A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D7E8">
            <w:pPr>
              <w:jc w:val="center"/>
            </w:pPr>
            <w:r>
              <w:rPr>
                <w:rFonts w:ascii="宋体" w:hAnsi="宋体" w:eastAsia="宋体"/>
                <w:sz w:val="16"/>
              </w:rPr>
              <w:t>影像图、地形图测绘面积（平方千米）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5164">
            <w:pPr>
              <w:jc w:val="center"/>
            </w:pPr>
            <w:r>
              <w:rPr>
                <w:rFonts w:ascii="宋体" w:hAnsi="宋体" w:eastAsia="宋体"/>
                <w:sz w:val="16"/>
              </w:rPr>
              <w:t>&gt;=15平方千米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8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8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D3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5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3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BC4E">
            <w:pPr>
              <w:jc w:val="center"/>
            </w:pPr>
            <w:r>
              <w:rPr>
                <w:rFonts w:ascii="宋体" w:hAnsi="宋体" w:eastAsia="宋体"/>
                <w:sz w:val="16"/>
              </w:rPr>
              <w:t>=0平方千米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45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2A8BE">
            <w:pPr>
              <w:jc w:val="center"/>
            </w:pPr>
            <w:r>
              <w:rPr>
                <w:rFonts w:ascii="宋体" w:hAnsi="宋体" w:eastAsia="宋体"/>
                <w:sz w:val="16"/>
              </w:rPr>
              <w:t>原因：因项目成果还在审核，资金零支付，影响项目进度；整改措施：加紧对接财政部门加快拨付，同时加快项目实施。</w:t>
            </w:r>
          </w:p>
        </w:tc>
      </w:tr>
      <w:tr w14:paraId="60CED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9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56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B9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7A3A">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0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E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3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C6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74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5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32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F9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C144">
            <w:pPr>
              <w:jc w:val="center"/>
            </w:pPr>
            <w:r>
              <w:rPr>
                <w:rFonts w:ascii="宋体" w:hAnsi="宋体" w:eastAsia="宋体"/>
                <w:sz w:val="16"/>
              </w:rPr>
              <w:t>原因：因项目成果还在审核，资金零支付，影响项目进度；整改措施：加紧对接财政部门加快拨付，同时加快项目实施。</w:t>
            </w:r>
          </w:p>
        </w:tc>
      </w:tr>
      <w:tr w14:paraId="796F7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83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438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31C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A60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E723">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2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9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D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F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6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CF34">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0E0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2ECE">
            <w:pPr>
              <w:jc w:val="center"/>
            </w:pPr>
            <w:r>
              <w:rPr>
                <w:rFonts w:ascii="宋体" w:hAnsi="宋体" w:eastAsia="宋体"/>
                <w:sz w:val="16"/>
              </w:rPr>
              <w:t>原因：因项目成果还在审核，资金零支付，影响项目进度；整改措施：加紧对接财政部门加快拨付，同时加快项目实施。</w:t>
            </w:r>
          </w:p>
        </w:tc>
      </w:tr>
      <w:tr w14:paraId="56D09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6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30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B5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D3D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D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0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E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B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C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0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CF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D5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8C558">
            <w:pPr>
              <w:jc w:val="center"/>
            </w:pPr>
            <w:r>
              <w:rPr>
                <w:rFonts w:ascii="宋体" w:hAnsi="宋体" w:eastAsia="宋体"/>
                <w:sz w:val="16"/>
              </w:rPr>
              <w:t>原因：因项目成果还在审核，资金零支付，影响项目进度；整改措施：加紧对接财政部门加快拨付，同时加快项目实施。</w:t>
            </w:r>
          </w:p>
        </w:tc>
      </w:tr>
      <w:tr w14:paraId="7B72D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3F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0D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0D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7DE8">
            <w:pPr>
              <w:jc w:val="center"/>
            </w:pPr>
            <w:r>
              <w:rPr>
                <w:rFonts w:ascii="宋体" w:hAnsi="宋体" w:eastAsia="宋体"/>
                <w:sz w:val="16"/>
              </w:rPr>
              <w:t>测绘费用（万元）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F956">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C0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71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AE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2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81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1BF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DC9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5B249">
            <w:pPr>
              <w:jc w:val="center"/>
            </w:pPr>
            <w:r>
              <w:rPr>
                <w:rFonts w:ascii="宋体" w:hAnsi="宋体" w:eastAsia="宋体"/>
                <w:sz w:val="16"/>
              </w:rPr>
              <w:t>原因：因项目成果还在审核，资金零支付，影响项目进度；整改措施：加紧对接财政部门加快拨付，同时加快项目实施。</w:t>
            </w:r>
          </w:p>
        </w:tc>
      </w:tr>
      <w:tr w14:paraId="46EA7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8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90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ED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699F">
            <w:pPr>
              <w:jc w:val="center"/>
            </w:pPr>
            <w:r>
              <w:rPr>
                <w:rFonts w:ascii="宋体" w:hAnsi="宋体" w:eastAsia="宋体"/>
                <w:sz w:val="16"/>
              </w:rPr>
              <w:t>清理闲置土地和低效用地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D663">
            <w:pPr>
              <w:jc w:val="center"/>
            </w:pPr>
            <w:r>
              <w:rPr>
                <w:rFonts w:ascii="宋体" w:hAnsi="宋体" w:eastAsia="宋体"/>
                <w:sz w:val="16"/>
              </w:rPr>
              <w:t>有效清理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4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58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0E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A6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8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E3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5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97B93">
            <w:pPr>
              <w:jc w:val="center"/>
            </w:pPr>
            <w:r>
              <w:rPr>
                <w:rFonts w:ascii="宋体" w:hAnsi="宋体" w:eastAsia="宋体"/>
                <w:sz w:val="16"/>
              </w:rPr>
              <w:t>原因：因项目成果还在审核，资金零支付，影响项目进度；整改措施：加紧对接财政部门加快拨付，同时加快项目实施。</w:t>
            </w:r>
          </w:p>
        </w:tc>
      </w:tr>
      <w:tr w14:paraId="0F005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1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CD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B1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10A5">
            <w:pPr>
              <w:jc w:val="center"/>
            </w:pPr>
            <w:r>
              <w:rPr>
                <w:rFonts w:ascii="宋体" w:hAnsi="宋体" w:eastAsia="宋体"/>
                <w:sz w:val="16"/>
              </w:rPr>
              <w:t>政府满意度（%）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DC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8E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A8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9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B7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5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88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AC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BDC3">
            <w:pPr>
              <w:jc w:val="center"/>
            </w:pPr>
            <w:r>
              <w:rPr>
                <w:rFonts w:ascii="宋体" w:hAnsi="宋体" w:eastAsia="宋体"/>
                <w:sz w:val="16"/>
              </w:rPr>
              <w:t>原因：因项目成果还在审核，资金零支付，影响项目进度；整改措施：加紧对接财政部门加快拨付，同时加快项目实施。</w:t>
            </w:r>
          </w:p>
        </w:tc>
      </w:tr>
      <w:tr w14:paraId="6C002C8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6C4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A3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2B1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18E8">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8622D6"/>
        </w:tc>
      </w:tr>
    </w:tbl>
    <w:p w14:paraId="456B4855">
      <w:r>
        <w:br w:type="page"/>
      </w:r>
    </w:p>
    <w:tbl>
      <w:tblPr>
        <w:tblStyle w:val="9"/>
        <w:tblW w:w="0" w:type="auto"/>
        <w:tblInd w:w="0" w:type="dxa"/>
        <w:tblLayout w:type="autofit"/>
        <w:tblCellMar>
          <w:top w:w="0" w:type="dxa"/>
          <w:left w:w="108" w:type="dxa"/>
          <w:bottom w:w="0" w:type="dxa"/>
          <w:right w:w="108" w:type="dxa"/>
        </w:tblCellMar>
      </w:tblPr>
      <w:tblGrid>
        <w:gridCol w:w="604"/>
        <w:gridCol w:w="557"/>
        <w:gridCol w:w="557"/>
        <w:gridCol w:w="696"/>
        <w:gridCol w:w="1096"/>
        <w:gridCol w:w="557"/>
        <w:gridCol w:w="557"/>
        <w:gridCol w:w="580"/>
        <w:gridCol w:w="557"/>
        <w:gridCol w:w="557"/>
        <w:gridCol w:w="1016"/>
        <w:gridCol w:w="632"/>
        <w:gridCol w:w="466"/>
        <w:gridCol w:w="628"/>
      </w:tblGrid>
      <w:tr w14:paraId="3479885A">
        <w:tblPrEx>
          <w:tblCellMar>
            <w:top w:w="0" w:type="dxa"/>
            <w:left w:w="108" w:type="dxa"/>
            <w:bottom w:w="0" w:type="dxa"/>
            <w:right w:w="108" w:type="dxa"/>
          </w:tblCellMar>
        </w:tblPrEx>
        <w:tc>
          <w:tcPr>
            <w:tcW w:w="8848" w:type="dxa"/>
            <w:gridSpan w:val="14"/>
            <w:vAlign w:val="center"/>
          </w:tcPr>
          <w:p w14:paraId="67CD1FDF">
            <w:pPr>
              <w:jc w:val="center"/>
            </w:pPr>
            <w:r>
              <w:rPr>
                <w:rFonts w:ascii="宋体" w:hAnsi="宋体" w:eastAsia="宋体"/>
                <w:sz w:val="24"/>
              </w:rPr>
              <w:t>项目支出绩效自评表</w:t>
            </w:r>
          </w:p>
        </w:tc>
      </w:tr>
      <w:tr w14:paraId="69C6741F">
        <w:tblPrEx>
          <w:tblCellMar>
            <w:top w:w="0" w:type="dxa"/>
            <w:left w:w="108" w:type="dxa"/>
            <w:bottom w:w="0" w:type="dxa"/>
            <w:right w:w="108" w:type="dxa"/>
          </w:tblCellMar>
        </w:tblPrEx>
        <w:tc>
          <w:tcPr>
            <w:tcW w:w="8848" w:type="dxa"/>
            <w:gridSpan w:val="14"/>
            <w:vAlign w:val="center"/>
          </w:tcPr>
          <w:p w14:paraId="0BCD9D3E">
            <w:pPr>
              <w:jc w:val="center"/>
            </w:pPr>
            <w:r>
              <w:rPr>
                <w:rFonts w:ascii="宋体" w:hAnsi="宋体" w:eastAsia="宋体"/>
                <w:sz w:val="24"/>
              </w:rPr>
              <w:t>(2024年度)</w:t>
            </w:r>
          </w:p>
        </w:tc>
      </w:tr>
      <w:tr w14:paraId="319D8C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CD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7C2EE4">
            <w:pPr>
              <w:jc w:val="center"/>
            </w:pPr>
            <w:r>
              <w:rPr>
                <w:rFonts w:ascii="宋体" w:hAnsi="宋体" w:eastAsia="宋体"/>
                <w:sz w:val="16"/>
              </w:rPr>
              <w:t>疏附县集体土地所有权确权登记成果更新汇交工作项目</w:t>
            </w:r>
          </w:p>
        </w:tc>
      </w:tr>
      <w:tr w14:paraId="676AA0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82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A9D37">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FD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045367">
            <w:pPr>
              <w:jc w:val="center"/>
            </w:pPr>
            <w:r>
              <w:rPr>
                <w:rFonts w:ascii="宋体" w:hAnsi="宋体" w:eastAsia="宋体"/>
                <w:sz w:val="16"/>
              </w:rPr>
              <w:t>新疆维吾尔自治区疏附县自然资源局</w:t>
            </w:r>
          </w:p>
        </w:tc>
      </w:tr>
      <w:tr w14:paraId="35C50E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DE2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02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20C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437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3C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82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9A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AFD5">
            <w:pPr>
              <w:jc w:val="center"/>
            </w:pPr>
            <w:r>
              <w:rPr>
                <w:rFonts w:ascii="宋体" w:hAnsi="宋体" w:eastAsia="宋体"/>
                <w:sz w:val="16"/>
              </w:rPr>
              <w:t>得分</w:t>
            </w:r>
          </w:p>
        </w:tc>
      </w:tr>
      <w:tr w14:paraId="2B50C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A6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C0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6295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4E5F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7DC9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51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E4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0117">
            <w:pPr>
              <w:jc w:val="center"/>
            </w:pPr>
            <w:r>
              <w:rPr>
                <w:rFonts w:ascii="宋体" w:hAnsi="宋体" w:eastAsia="宋体"/>
                <w:sz w:val="16"/>
              </w:rPr>
              <w:t>10.00分</w:t>
            </w:r>
          </w:p>
        </w:tc>
      </w:tr>
      <w:tr w14:paraId="0A9A6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27E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30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BD7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5AD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BFB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C2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CB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DAF4">
            <w:pPr>
              <w:jc w:val="center"/>
            </w:pPr>
            <w:r>
              <w:rPr>
                <w:rFonts w:ascii="宋体" w:hAnsi="宋体" w:eastAsia="宋体"/>
                <w:sz w:val="16"/>
              </w:rPr>
              <w:t>—</w:t>
            </w:r>
          </w:p>
        </w:tc>
      </w:tr>
      <w:tr w14:paraId="6A19B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AE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F1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0E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07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A81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60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2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8B04">
            <w:pPr>
              <w:jc w:val="center"/>
            </w:pPr>
            <w:r>
              <w:rPr>
                <w:rFonts w:ascii="宋体" w:hAnsi="宋体" w:eastAsia="宋体"/>
                <w:sz w:val="16"/>
              </w:rPr>
              <w:t>—</w:t>
            </w:r>
          </w:p>
        </w:tc>
      </w:tr>
      <w:tr w14:paraId="0CC98C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F388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4B6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579D0">
            <w:pPr>
              <w:jc w:val="center"/>
            </w:pPr>
            <w:r>
              <w:rPr>
                <w:rFonts w:ascii="宋体" w:hAnsi="宋体" w:eastAsia="宋体"/>
                <w:sz w:val="16"/>
              </w:rPr>
              <w:t>实际完成情况</w:t>
            </w:r>
          </w:p>
        </w:tc>
      </w:tr>
      <w:tr w14:paraId="06714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D38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F234F">
            <w:pPr>
              <w:jc w:val="both"/>
            </w:pPr>
            <w:r>
              <w:rPr>
                <w:rFonts w:ascii="宋体" w:hAnsi="宋体" w:eastAsia="宋体"/>
                <w:sz w:val="16"/>
              </w:rPr>
              <w:t>本项目预算金额为20万元，主要计划用于集体土地所有权确认，确认土地的行政村为23个，每个行政村分摊金额为0.87万元，确权土地的面积为153370.64亩，有效提升土地管理制度，保障了村民的利益，受益行政村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ADBF8">
            <w:pPr>
              <w:jc w:val="both"/>
            </w:pPr>
            <w:r>
              <w:rPr>
                <w:rFonts w:ascii="宋体" w:hAnsi="宋体" w:eastAsia="宋体"/>
                <w:sz w:val="16"/>
              </w:rPr>
              <w:t>截止自评日期2024年12月26日，本项目预算金额为20万元，主要计划用于集体土地所有权确认，确认土地的行政村为23个，每个行政村分摊金额为0.87万元，确权土地的面积为153370.64亩，有效提升土地管理制度，保障了村民的利益，受益行政村满意度达到100%。</w:t>
            </w:r>
          </w:p>
        </w:tc>
      </w:tr>
      <w:tr w14:paraId="49153B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1C1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F3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FB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5A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7F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A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4F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9D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ED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D0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B8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FE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CF30">
            <w:pPr>
              <w:jc w:val="center"/>
            </w:pPr>
            <w:r>
              <w:rPr>
                <w:rFonts w:ascii="宋体" w:hAnsi="宋体" w:eastAsia="宋体"/>
                <w:sz w:val="16"/>
              </w:rPr>
              <w:t>偏差原因分析及改进措施</w:t>
            </w:r>
          </w:p>
        </w:tc>
      </w:tr>
      <w:tr w14:paraId="38B714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E68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256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8A2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5E8C">
            <w:pPr>
              <w:jc w:val="center"/>
            </w:pPr>
            <w:r>
              <w:rPr>
                <w:rFonts w:ascii="宋体" w:hAnsi="宋体" w:eastAsia="宋体"/>
                <w:sz w:val="16"/>
              </w:rPr>
              <w:t>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5B0D">
            <w:pPr>
              <w:jc w:val="center"/>
            </w:pPr>
            <w:r>
              <w:rPr>
                <w:rFonts w:ascii="宋体" w:hAnsi="宋体" w:eastAsia="宋体"/>
                <w:sz w:val="16"/>
              </w:rPr>
              <w:t>&gt;=23个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9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6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A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1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4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BBD4">
            <w:pPr>
              <w:jc w:val="center"/>
            </w:pPr>
            <w:r>
              <w:rPr>
                <w:rFonts w:ascii="宋体" w:hAnsi="宋体" w:eastAsia="宋体"/>
                <w:sz w:val="16"/>
              </w:rPr>
              <w: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D1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5CCE7">
            <w:pPr>
              <w:jc w:val="center"/>
            </w:pPr>
          </w:p>
        </w:tc>
      </w:tr>
      <w:tr w14:paraId="04B0E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4C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72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C2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6781">
            <w:pPr>
              <w:jc w:val="center"/>
            </w:pPr>
            <w:r>
              <w:rPr>
                <w:rFonts w:ascii="宋体" w:hAnsi="宋体" w:eastAsia="宋体"/>
                <w:sz w:val="16"/>
              </w:rPr>
              <w:t>确权土地面积（亩）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FB30">
            <w:pPr>
              <w:jc w:val="center"/>
            </w:pPr>
            <w:r>
              <w:rPr>
                <w:rFonts w:ascii="宋体" w:hAnsi="宋体" w:eastAsia="宋体"/>
                <w:sz w:val="16"/>
              </w:rPr>
              <w:t>&gt;=153370.64亩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D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E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7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B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6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54EA">
            <w:pPr>
              <w:jc w:val="center"/>
            </w:pPr>
            <w:r>
              <w:rPr>
                <w:rFonts w:ascii="宋体" w:hAnsi="宋体" w:eastAsia="宋体"/>
                <w:sz w:val="16"/>
              </w:rPr>
              <w:t>=153370.64亩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97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22E60">
            <w:pPr>
              <w:jc w:val="center"/>
            </w:pPr>
          </w:p>
        </w:tc>
      </w:tr>
      <w:tr w14:paraId="4F36B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4E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FD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5B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631C">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A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2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4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C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B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F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4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59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A8B19">
            <w:pPr>
              <w:jc w:val="center"/>
            </w:pPr>
          </w:p>
        </w:tc>
      </w:tr>
      <w:tr w14:paraId="4932B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FC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F8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FF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A8E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9E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5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46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B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3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17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F4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D2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96CA">
            <w:pPr>
              <w:jc w:val="center"/>
            </w:pPr>
          </w:p>
        </w:tc>
      </w:tr>
      <w:tr w14:paraId="21DAE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1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D1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99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90E8">
            <w:pPr>
              <w:jc w:val="center"/>
            </w:pPr>
            <w:r>
              <w:rPr>
                <w:rFonts w:ascii="宋体" w:hAnsi="宋体" w:eastAsia="宋体"/>
                <w:sz w:val="16"/>
              </w:rPr>
              <w:t>行政村分摊金额数（万元/个）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C072">
            <w:pPr>
              <w:jc w:val="center"/>
            </w:pPr>
            <w:r>
              <w:rPr>
                <w:rFonts w:ascii="宋体" w:hAnsi="宋体" w:eastAsia="宋体"/>
                <w:sz w:val="16"/>
              </w:rPr>
              <w:t>&lt;=0.87万元/个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29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8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B2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9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25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F815">
            <w:pPr>
              <w:jc w:val="center"/>
            </w:pPr>
            <w:r>
              <w:rPr>
                <w:rFonts w:ascii="宋体" w:hAnsi="宋体" w:eastAsia="宋体"/>
                <w:sz w:val="16"/>
              </w:rPr>
              <w:t>=0.87万元/个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F4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21C4">
            <w:pPr>
              <w:jc w:val="center"/>
            </w:pPr>
          </w:p>
        </w:tc>
      </w:tr>
      <w:tr w14:paraId="2AB30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AF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9F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27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7739">
            <w:pPr>
              <w:jc w:val="center"/>
            </w:pPr>
            <w:r>
              <w:rPr>
                <w:rFonts w:ascii="宋体" w:hAnsi="宋体" w:eastAsia="宋体"/>
                <w:sz w:val="16"/>
              </w:rPr>
              <w:t>提升土地管理制度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B2C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4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0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73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4A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70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0C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26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94AC3">
            <w:pPr>
              <w:jc w:val="center"/>
            </w:pPr>
          </w:p>
        </w:tc>
      </w:tr>
      <w:tr w14:paraId="1F4F5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91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E8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6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7328">
            <w:pPr>
              <w:jc w:val="center"/>
            </w:pPr>
            <w:r>
              <w:rPr>
                <w:rFonts w:ascii="宋体" w:hAnsi="宋体" w:eastAsia="宋体"/>
                <w:sz w:val="16"/>
              </w:rPr>
              <w:t>受益行政村满意度（%）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E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2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C3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F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C2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7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F7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EE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5B1BB">
            <w:pPr>
              <w:jc w:val="center"/>
            </w:pPr>
          </w:p>
        </w:tc>
      </w:tr>
      <w:tr w14:paraId="76DB09E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EAB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964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14A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658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33E841"/>
        </w:tc>
      </w:tr>
    </w:tbl>
    <w:p w14:paraId="11DBFB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3A6F9D4">
        <w:tblPrEx>
          <w:tblCellMar>
            <w:top w:w="0" w:type="dxa"/>
            <w:left w:w="108" w:type="dxa"/>
            <w:bottom w:w="0" w:type="dxa"/>
            <w:right w:w="108" w:type="dxa"/>
          </w:tblCellMar>
        </w:tblPrEx>
        <w:tc>
          <w:tcPr>
            <w:tcW w:w="8848" w:type="dxa"/>
            <w:gridSpan w:val="14"/>
            <w:vAlign w:val="center"/>
          </w:tcPr>
          <w:p w14:paraId="3737ABE7">
            <w:pPr>
              <w:jc w:val="center"/>
            </w:pPr>
            <w:r>
              <w:rPr>
                <w:rFonts w:ascii="宋体" w:hAnsi="宋体" w:eastAsia="宋体"/>
                <w:sz w:val="24"/>
              </w:rPr>
              <w:t>项目支出绩效自评表</w:t>
            </w:r>
          </w:p>
        </w:tc>
      </w:tr>
      <w:tr w14:paraId="406633D2">
        <w:tblPrEx>
          <w:tblCellMar>
            <w:top w:w="0" w:type="dxa"/>
            <w:left w:w="108" w:type="dxa"/>
            <w:bottom w:w="0" w:type="dxa"/>
            <w:right w:w="108" w:type="dxa"/>
          </w:tblCellMar>
        </w:tblPrEx>
        <w:tc>
          <w:tcPr>
            <w:tcW w:w="8848" w:type="dxa"/>
            <w:gridSpan w:val="14"/>
            <w:vAlign w:val="center"/>
          </w:tcPr>
          <w:p w14:paraId="31CFDD11">
            <w:pPr>
              <w:jc w:val="center"/>
            </w:pPr>
            <w:r>
              <w:rPr>
                <w:rFonts w:ascii="宋体" w:hAnsi="宋体" w:eastAsia="宋体"/>
                <w:sz w:val="24"/>
              </w:rPr>
              <w:t>(2024年度)</w:t>
            </w:r>
          </w:p>
        </w:tc>
      </w:tr>
      <w:tr w14:paraId="182609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A1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6073CE">
            <w:pPr>
              <w:jc w:val="center"/>
            </w:pPr>
            <w:r>
              <w:rPr>
                <w:rFonts w:ascii="宋体" w:hAnsi="宋体" w:eastAsia="宋体"/>
                <w:sz w:val="16"/>
              </w:rPr>
              <w:t>疏附县集体建设用地定级与基准地价评估成果工作项目</w:t>
            </w:r>
          </w:p>
        </w:tc>
      </w:tr>
      <w:tr w14:paraId="7CF10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64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7009E">
            <w:pPr>
              <w:jc w:val="center"/>
            </w:pPr>
            <w:r>
              <w:rPr>
                <w:rFonts w:ascii="宋体" w:hAnsi="宋体" w:eastAsia="宋体"/>
                <w:sz w:val="16"/>
              </w:rPr>
              <w:t>新疆维吾尔自治区自然资源厅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C4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910855">
            <w:pPr>
              <w:jc w:val="center"/>
            </w:pPr>
            <w:r>
              <w:rPr>
                <w:rFonts w:ascii="宋体" w:hAnsi="宋体" w:eastAsia="宋体"/>
                <w:sz w:val="16"/>
              </w:rPr>
              <w:t>新疆维吾尔自治区疏附县自然资源局</w:t>
            </w:r>
          </w:p>
        </w:tc>
      </w:tr>
      <w:tr w14:paraId="5D8DE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027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AA0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119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15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BB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3C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A1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5DD8">
            <w:pPr>
              <w:jc w:val="center"/>
            </w:pPr>
            <w:r>
              <w:rPr>
                <w:rFonts w:ascii="宋体" w:hAnsi="宋体" w:eastAsia="宋体"/>
                <w:sz w:val="16"/>
              </w:rPr>
              <w:t>得分</w:t>
            </w:r>
          </w:p>
        </w:tc>
      </w:tr>
      <w:tr w14:paraId="5034B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4F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AE6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232AB">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6C2C7">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D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D1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69F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5760">
            <w:pPr>
              <w:jc w:val="center"/>
            </w:pPr>
            <w:r>
              <w:rPr>
                <w:rFonts w:ascii="宋体" w:hAnsi="宋体" w:eastAsia="宋体"/>
                <w:sz w:val="16"/>
              </w:rPr>
              <w:t>0.00分</w:t>
            </w:r>
          </w:p>
        </w:tc>
      </w:tr>
      <w:tr w14:paraId="378D4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3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37E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BA2A">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9CD2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2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48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91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0652">
            <w:pPr>
              <w:jc w:val="center"/>
            </w:pPr>
            <w:r>
              <w:rPr>
                <w:rFonts w:ascii="宋体" w:hAnsi="宋体" w:eastAsia="宋体"/>
                <w:sz w:val="16"/>
              </w:rPr>
              <w:t>—</w:t>
            </w:r>
          </w:p>
        </w:tc>
      </w:tr>
      <w:tr w14:paraId="47D56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81E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2A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2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8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014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5AA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2C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9E0D">
            <w:pPr>
              <w:jc w:val="center"/>
            </w:pPr>
            <w:r>
              <w:rPr>
                <w:rFonts w:ascii="宋体" w:hAnsi="宋体" w:eastAsia="宋体"/>
                <w:sz w:val="16"/>
              </w:rPr>
              <w:t>—</w:t>
            </w:r>
          </w:p>
        </w:tc>
      </w:tr>
      <w:tr w14:paraId="436FCE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F8D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25E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50D2F1">
            <w:pPr>
              <w:jc w:val="center"/>
            </w:pPr>
            <w:r>
              <w:rPr>
                <w:rFonts w:ascii="宋体" w:hAnsi="宋体" w:eastAsia="宋体"/>
                <w:sz w:val="16"/>
              </w:rPr>
              <w:t>实际完成情况</w:t>
            </w:r>
          </w:p>
        </w:tc>
      </w:tr>
      <w:tr w14:paraId="6C411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718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43A4E">
            <w:pPr>
              <w:jc w:val="both"/>
            </w:pPr>
            <w:r>
              <w:rPr>
                <w:rFonts w:ascii="宋体" w:hAnsi="宋体" w:eastAsia="宋体"/>
                <w:sz w:val="16"/>
              </w:rPr>
              <w:t>本项目预算金额45万元，本项目主要用于形成评估报告数1个，项目验收合格率100%，项目完成时间2025年12月25日，资金拨付及时性100%，项目总金额45万元，有效发挥生态环境保护和资源节约集约利用的作用，服务对象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0BC83">
            <w:pPr>
              <w:jc w:val="both"/>
            </w:pPr>
            <w:r>
              <w:rPr>
                <w:rFonts w:hint="eastAsia" w:ascii="宋体" w:hAnsi="宋体"/>
                <w:sz w:val="16"/>
                <w:lang w:eastAsia="zh-CN"/>
              </w:rPr>
              <w:t>截至2024</w:t>
            </w:r>
            <w:r>
              <w:rPr>
                <w:rFonts w:ascii="宋体" w:hAnsi="宋体" w:eastAsia="宋体"/>
                <w:sz w:val="16"/>
              </w:rPr>
              <w:t>年12月31日，疏附县集体建设用地定级与基准地价评估成果工作项目初步成果已编制完成，2025年1月17日组织听证会且相关行业部门及相关人士对该项目的初步成果未提出异议，下一步继续往地区自然资源局、自然资源厅上报审核。</w:t>
            </w:r>
          </w:p>
        </w:tc>
      </w:tr>
      <w:tr w14:paraId="63B1F4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AD1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1F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01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BC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8C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DD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CC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6E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A8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16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08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36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A2333">
            <w:pPr>
              <w:jc w:val="center"/>
            </w:pPr>
            <w:r>
              <w:rPr>
                <w:rFonts w:ascii="宋体" w:hAnsi="宋体" w:eastAsia="宋体"/>
                <w:sz w:val="16"/>
              </w:rPr>
              <w:t>偏差原因分析及改进措施</w:t>
            </w:r>
          </w:p>
        </w:tc>
      </w:tr>
      <w:tr w14:paraId="03B0EA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DD6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DAE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25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8EE7">
            <w:pPr>
              <w:jc w:val="center"/>
            </w:pPr>
            <w:r>
              <w:rPr>
                <w:rFonts w:ascii="宋体" w:hAnsi="宋体" w:eastAsia="宋体"/>
                <w:sz w:val="16"/>
              </w:rPr>
              <w:t>形成评估报告数（个）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CDD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E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12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E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C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A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9AEA">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36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BFAC2">
            <w:pPr>
              <w:jc w:val="center"/>
            </w:pPr>
            <w:r>
              <w:rPr>
                <w:rFonts w:ascii="宋体" w:hAnsi="宋体" w:eastAsia="宋体"/>
                <w:sz w:val="16"/>
              </w:rPr>
              <w:t>资金拨付手续缓慢、资金拨付手续不齐全，项目成果尚在审核导致项目资金未支付。</w:t>
            </w:r>
          </w:p>
        </w:tc>
      </w:tr>
      <w:tr w14:paraId="7513F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21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5E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42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FE4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7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F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07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B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F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B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22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13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A8F3">
            <w:pPr>
              <w:jc w:val="center"/>
            </w:pPr>
            <w:r>
              <w:rPr>
                <w:rFonts w:ascii="宋体" w:hAnsi="宋体" w:eastAsia="宋体"/>
                <w:sz w:val="16"/>
              </w:rPr>
              <w:t>资金拨付手续缓慢、资金拨付手续不齐全，项目成果尚在审核导致项目资金未支付。</w:t>
            </w:r>
          </w:p>
        </w:tc>
      </w:tr>
      <w:tr w14:paraId="19FC2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C9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930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E45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380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9707">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6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1F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8E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0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E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F6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19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DF581">
            <w:pPr>
              <w:jc w:val="center"/>
            </w:pPr>
            <w:r>
              <w:rPr>
                <w:rFonts w:ascii="宋体" w:hAnsi="宋体" w:eastAsia="宋体"/>
                <w:sz w:val="16"/>
              </w:rPr>
              <w:t>资金拨付手续缓慢、资金拨付手续不齐全，项目成果尚在审核导致项目资金未支付。</w:t>
            </w:r>
          </w:p>
        </w:tc>
      </w:tr>
      <w:tr w14:paraId="54685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F4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5F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1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A904">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E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2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2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D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B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A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E0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7C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233D">
            <w:pPr>
              <w:jc w:val="center"/>
            </w:pPr>
            <w:r>
              <w:rPr>
                <w:rFonts w:ascii="宋体" w:hAnsi="宋体" w:eastAsia="宋体"/>
                <w:sz w:val="16"/>
              </w:rPr>
              <w:t>资金拨付手续缓慢、资金拨付手续不齐全，项目成果尚在审核导致项目资金未支付。</w:t>
            </w:r>
          </w:p>
        </w:tc>
      </w:tr>
      <w:tr w14:paraId="48301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7C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84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2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5083">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515B">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E5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4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3C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C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F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6E2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86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F531">
            <w:pPr>
              <w:jc w:val="center"/>
            </w:pPr>
            <w:r>
              <w:rPr>
                <w:rFonts w:ascii="宋体" w:hAnsi="宋体" w:eastAsia="宋体"/>
                <w:sz w:val="16"/>
              </w:rPr>
              <w:t>资金拨付手续缓慢、资金拨付手续不齐全，项目成果尚在审核导致项目资金未支付。</w:t>
            </w:r>
          </w:p>
        </w:tc>
      </w:tr>
      <w:tr w14:paraId="23DF0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EE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20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37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3089">
            <w:pPr>
              <w:jc w:val="center"/>
            </w:pPr>
            <w:r>
              <w:rPr>
                <w:rFonts w:ascii="宋体" w:hAnsi="宋体" w:eastAsia="宋体"/>
                <w:sz w:val="16"/>
              </w:rPr>
              <w:t>发挥生态环境保护和资源节约集约利用的作用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F2BD">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1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DD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A5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37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2E2E">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4A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8AD18">
            <w:pPr>
              <w:jc w:val="center"/>
            </w:pPr>
            <w:r>
              <w:rPr>
                <w:rFonts w:ascii="宋体" w:hAnsi="宋体" w:eastAsia="宋体"/>
                <w:sz w:val="16"/>
              </w:rPr>
              <w:t>资金拨付手续缓慢、资金拨付手续不齐全，项目成果尚在审核导致项目资金未支付。</w:t>
            </w:r>
          </w:p>
        </w:tc>
      </w:tr>
      <w:tr w14:paraId="42F59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4A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98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4E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F5E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C4A6">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9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D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8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B4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D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D5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E3E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BC505">
            <w:pPr>
              <w:jc w:val="center"/>
            </w:pPr>
            <w:r>
              <w:rPr>
                <w:rFonts w:ascii="宋体" w:hAnsi="宋体" w:eastAsia="宋体"/>
                <w:sz w:val="16"/>
              </w:rPr>
              <w:t>资金拨付手续缓慢、资金拨付手续不齐全，项目成果尚在审核导致项目资金未支付。</w:t>
            </w:r>
          </w:p>
        </w:tc>
      </w:tr>
      <w:tr w14:paraId="0AEED09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076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BD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0DA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038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B37319"/>
        </w:tc>
      </w:tr>
    </w:tbl>
    <w:p w14:paraId="47430968">
      <w:r>
        <w:br w:type="page"/>
      </w:r>
    </w:p>
    <w:p w14:paraId="153F348A"/>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5"/>
        <w:gridCol w:w="465"/>
        <w:gridCol w:w="478"/>
        <w:gridCol w:w="589"/>
        <w:gridCol w:w="478"/>
        <w:gridCol w:w="762"/>
        <w:gridCol w:w="500"/>
        <w:gridCol w:w="486"/>
        <w:gridCol w:w="526"/>
        <w:gridCol w:w="513"/>
        <w:gridCol w:w="459"/>
        <w:gridCol w:w="952"/>
        <w:gridCol w:w="728"/>
        <w:gridCol w:w="1313"/>
      </w:tblGrid>
      <w:tr w14:paraId="7FA21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0" w:type="auto"/>
            <w:gridSpan w:val="14"/>
            <w:tcBorders>
              <w:top w:val="nil"/>
              <w:left w:val="nil"/>
              <w:bottom w:val="nil"/>
              <w:right w:val="nil"/>
            </w:tcBorders>
            <w:shd w:val="clear"/>
            <w:noWrap/>
            <w:vAlign w:val="bottom"/>
          </w:tcPr>
          <w:p w14:paraId="067E7551">
            <w:pPr>
              <w:keepNext w:val="0"/>
              <w:keepLines w:val="0"/>
              <w:widowControl/>
              <w:suppressLineNumbers w:val="0"/>
              <w:jc w:val="center"/>
              <w:textAlignment w:val="bottom"/>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52B65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4"/>
            <w:tcBorders>
              <w:top w:val="nil"/>
              <w:left w:val="nil"/>
              <w:bottom w:val="nil"/>
              <w:right w:val="nil"/>
            </w:tcBorders>
            <w:shd w:val="clear"/>
            <w:noWrap/>
            <w:vAlign w:val="center"/>
          </w:tcPr>
          <w:p w14:paraId="11DFD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(2024年度)</w:t>
            </w:r>
          </w:p>
        </w:tc>
      </w:tr>
      <w:tr w14:paraId="0E6FC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EF88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vAlign w:val="center"/>
          </w:tcPr>
          <w:p w14:paraId="195323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疏附县城镇开发边界内1:500地形图测绘和详细规划编制项目</w:t>
            </w:r>
          </w:p>
        </w:tc>
      </w:tr>
      <w:tr w14:paraId="3FC02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393B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04B0CD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疏附县自然资源局</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8D37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0" w:type="auto"/>
            <w:gridSpan w:val="7"/>
            <w:tcBorders>
              <w:top w:val="single" w:color="000000" w:sz="4" w:space="0"/>
              <w:left w:val="single" w:color="000000" w:sz="4" w:space="0"/>
              <w:bottom w:val="single" w:color="000000" w:sz="4" w:space="0"/>
              <w:right w:val="single" w:color="000000" w:sz="4" w:space="0"/>
            </w:tcBorders>
            <w:shd w:val="clear"/>
            <w:vAlign w:val="center"/>
          </w:tcPr>
          <w:p w14:paraId="243097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新疆维吾尔自治区疏附县自然资源局</w:t>
            </w:r>
          </w:p>
        </w:tc>
      </w:tr>
      <w:tr w14:paraId="518A3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66E32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C1D1DB4">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0925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年初预算数</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08623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全年预算数</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6F5F2C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FEBD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7CD62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CA1A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得分</w:t>
            </w:r>
          </w:p>
        </w:tc>
      </w:tr>
      <w:tr w14:paraId="7EC02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39A7C588">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EB32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5B082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1150.00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41803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1150.00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76BD5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211.26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AB2E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13433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DD7FE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0.00分</w:t>
            </w:r>
          </w:p>
        </w:tc>
      </w:tr>
      <w:tr w14:paraId="5379B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41175BD4">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564A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其中：当年财政拨款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2259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1150.00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512B0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1150.00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68E55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211.26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B387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4C9B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9B88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14:paraId="7DF24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5AE45136">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A3C17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50C81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3D1AE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3D0B7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ABC5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D70F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8808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14:paraId="3858C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5DE86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6A597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预期目标</w:t>
            </w:r>
          </w:p>
        </w:tc>
        <w:tc>
          <w:tcPr>
            <w:tcW w:w="0" w:type="auto"/>
            <w:gridSpan w:val="8"/>
            <w:tcBorders>
              <w:top w:val="single" w:color="000000" w:sz="4" w:space="0"/>
              <w:left w:val="single" w:color="000000" w:sz="4" w:space="0"/>
              <w:bottom w:val="single" w:color="000000" w:sz="4" w:space="0"/>
              <w:right w:val="single" w:color="000000" w:sz="4" w:space="0"/>
            </w:tcBorders>
            <w:shd w:val="clear"/>
            <w:vAlign w:val="center"/>
          </w:tcPr>
          <w:p w14:paraId="57B0B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实际完成情况</w:t>
            </w:r>
          </w:p>
        </w:tc>
      </w:tr>
      <w:tr w14:paraId="59917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13205CDE">
            <w:pPr>
              <w:jc w:val="center"/>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208D98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完成疏附县1:500地形图测绘和详细规划编制。</w:t>
            </w:r>
          </w:p>
        </w:tc>
        <w:tc>
          <w:tcPr>
            <w:tcW w:w="0" w:type="auto"/>
            <w:gridSpan w:val="8"/>
            <w:tcBorders>
              <w:top w:val="single" w:color="000000" w:sz="4" w:space="0"/>
              <w:left w:val="single" w:color="000000" w:sz="4" w:space="0"/>
              <w:bottom w:val="single" w:color="000000" w:sz="4" w:space="0"/>
              <w:right w:val="single" w:color="000000" w:sz="4" w:space="0"/>
            </w:tcBorders>
            <w:shd w:val="clear"/>
            <w:vAlign w:val="center"/>
          </w:tcPr>
          <w:p w14:paraId="6EA1FA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截至2024年12月31日，本项目执行数为211.26万元，执行率18.4%，目前完成了疏附县1:500地形图测绘，完成1:500地形图测绘面积73平方公里，详细规划编制次数1次，项目整体还未验收完成，只拨付211.26万元，暂未产生效益。</w:t>
            </w:r>
          </w:p>
        </w:tc>
      </w:tr>
      <w:tr w14:paraId="3FC9A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 w:hRule="atLeast"/>
        </w:trPr>
        <w:tc>
          <w:tcPr>
            <w:tcW w:w="0" w:type="auto"/>
            <w:tcBorders>
              <w:top w:val="nil"/>
              <w:left w:val="single" w:color="000000" w:sz="4" w:space="0"/>
              <w:bottom w:val="nil"/>
              <w:right w:val="single" w:color="000000" w:sz="4" w:space="0"/>
            </w:tcBorders>
            <w:shd w:val="clear"/>
            <w:vAlign w:val="center"/>
          </w:tcPr>
          <w:p w14:paraId="5F244D09">
            <w:pPr>
              <w:jc w:val="center"/>
              <w:rPr>
                <w:rFonts w:hint="eastAsia" w:ascii="宋体" w:hAnsi="宋体" w:eastAsia="宋体" w:cs="宋体"/>
                <w:i w:val="0"/>
                <w:iCs w:val="0"/>
                <w:color w:val="000000"/>
                <w:sz w:val="20"/>
                <w:szCs w:val="20"/>
                <w:u w:val="none"/>
              </w:rPr>
            </w:pPr>
          </w:p>
        </w:tc>
        <w:tc>
          <w:tcPr>
            <w:tcW w:w="0" w:type="auto"/>
            <w:tcBorders>
              <w:top w:val="nil"/>
              <w:left w:val="single" w:color="000000" w:sz="4" w:space="0"/>
              <w:bottom w:val="single" w:color="000000" w:sz="4" w:space="0"/>
              <w:right w:val="nil"/>
            </w:tcBorders>
            <w:shd w:val="clear"/>
            <w:vAlign w:val="center"/>
          </w:tcPr>
          <w:p w14:paraId="67EFA08F">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nil"/>
            </w:tcBorders>
            <w:shd w:val="clear"/>
            <w:vAlign w:val="center"/>
          </w:tcPr>
          <w:p w14:paraId="21D5E4AA">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nil"/>
            </w:tcBorders>
            <w:shd w:val="clear"/>
            <w:vAlign w:val="center"/>
          </w:tcPr>
          <w:p w14:paraId="68152A2F">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nil"/>
            </w:tcBorders>
            <w:shd w:val="clear"/>
            <w:vAlign w:val="center"/>
          </w:tcPr>
          <w:p w14:paraId="19B6CDDD">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nil"/>
            </w:tcBorders>
            <w:shd w:val="clear"/>
            <w:vAlign w:val="center"/>
          </w:tcPr>
          <w:p w14:paraId="74A1989B">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vAlign w:val="center"/>
          </w:tcPr>
          <w:p w14:paraId="61F2BF54">
            <w:pPr>
              <w:jc w:val="center"/>
              <w:rPr>
                <w:rFonts w:hint="eastAsia" w:ascii="宋体" w:hAnsi="宋体" w:eastAsia="宋体" w:cs="宋体"/>
                <w:i w:val="0"/>
                <w:iCs w:val="0"/>
                <w:color w:val="000000"/>
                <w:sz w:val="20"/>
                <w:szCs w:val="20"/>
                <w:u w:val="none"/>
              </w:rPr>
            </w:pPr>
          </w:p>
        </w:tc>
        <w:tc>
          <w:tcPr>
            <w:tcW w:w="0" w:type="auto"/>
            <w:tcBorders>
              <w:top w:val="nil"/>
              <w:left w:val="single" w:color="000000" w:sz="4" w:space="0"/>
              <w:bottom w:val="nil"/>
              <w:right w:val="single" w:color="000000" w:sz="4" w:space="0"/>
            </w:tcBorders>
            <w:shd w:val="clear"/>
            <w:vAlign w:val="center"/>
          </w:tcPr>
          <w:p w14:paraId="6A5D7303">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noWrap/>
            <w:vAlign w:val="center"/>
          </w:tcPr>
          <w:p w14:paraId="0E8BCFF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65A581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2C7D95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B99F96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8EC8B2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DCDF473">
            <w:pPr>
              <w:rPr>
                <w:rFonts w:hint="eastAsia" w:ascii="宋体" w:hAnsi="宋体" w:eastAsia="宋体" w:cs="宋体"/>
                <w:i w:val="0"/>
                <w:iCs w:val="0"/>
                <w:color w:val="000000"/>
                <w:sz w:val="22"/>
                <w:szCs w:val="22"/>
                <w:u w:val="none"/>
              </w:rPr>
            </w:pPr>
          </w:p>
        </w:tc>
      </w:tr>
      <w:tr w14:paraId="3E5A7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nil"/>
              <w:right w:val="single" w:color="000000" w:sz="4" w:space="0"/>
            </w:tcBorders>
            <w:shd w:val="clear"/>
            <w:vAlign w:val="center"/>
          </w:tcPr>
          <w:p w14:paraId="0DB020F2">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D89A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10CF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9979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3E6E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1710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指标值设定依据</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CE63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上年完成情况</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F17F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22DC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赋分规则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FCFC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ACC1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C6E2F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34F4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偏差原因分析及改进措施</w:t>
            </w:r>
          </w:p>
        </w:tc>
      </w:tr>
      <w:tr w14:paraId="5C0F2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nil"/>
              <w:right w:val="single" w:color="000000" w:sz="4" w:space="0"/>
            </w:tcBorders>
            <w:shd w:val="clear"/>
            <w:vAlign w:val="center"/>
          </w:tcPr>
          <w:p w14:paraId="64E6F4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0F7E1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156B67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23C91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1:500地形图测绘面积（平方公里）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ECEE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&gt;=73平方公里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B56D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71EB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994C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7629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292C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0693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=73平方公里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2D76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E0DDA8E">
            <w:pPr>
              <w:jc w:val="center"/>
              <w:rPr>
                <w:rFonts w:hint="eastAsia" w:ascii="宋体" w:hAnsi="宋体" w:eastAsia="宋体" w:cs="宋体"/>
                <w:i w:val="0"/>
                <w:iCs w:val="0"/>
                <w:color w:val="000000"/>
                <w:sz w:val="20"/>
                <w:szCs w:val="20"/>
                <w:u w:val="none"/>
              </w:rPr>
            </w:pPr>
          </w:p>
        </w:tc>
      </w:tr>
      <w:tr w14:paraId="245C0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67057107">
            <w:pP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75F5C8CB">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766B710A">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80C9B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详细规划编制次数（次）</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FE9D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&gt;=1次</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1E656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421F7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79BC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6BD3B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10D0C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E5C31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=1次</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DBF4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F79C6D0">
            <w:pPr>
              <w:jc w:val="center"/>
              <w:rPr>
                <w:rFonts w:hint="eastAsia" w:ascii="宋体" w:hAnsi="宋体" w:eastAsia="宋体" w:cs="宋体"/>
                <w:i w:val="0"/>
                <w:iCs w:val="0"/>
                <w:color w:val="000000"/>
                <w:sz w:val="20"/>
                <w:szCs w:val="20"/>
                <w:u w:val="none"/>
              </w:rPr>
            </w:pPr>
          </w:p>
        </w:tc>
      </w:tr>
      <w:tr w14:paraId="7CE94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2B1CC942">
            <w:pP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5BBD966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225D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BC0AF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资金支付合规率（%）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1849D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9649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2CA6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11DD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E4E6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8FB2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5A86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25D9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F003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原因：项目未完成，整体还未验收完成，资金未支付完毕。措施：强化预算管理意识，提高预算执行率，加快支付进度。</w:t>
            </w:r>
          </w:p>
        </w:tc>
      </w:tr>
      <w:tr w14:paraId="2DF45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1EB962A">
            <w:pP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036198E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E9FC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80604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项目完成时间（年/月）</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5BC8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2024年9月</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ACD73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F376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ED13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2B85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25EE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90B4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=2024年9月</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B90E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B85E7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原因：项目未完成，整体还未验收完成，资金未支付完毕。措施：强化预算管理意识，提高预算执行率，加快支付进度。</w:t>
            </w:r>
          </w:p>
        </w:tc>
      </w:tr>
      <w:tr w14:paraId="7D9AA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F273842">
            <w:pP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0AC5E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4BB58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6D03A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1:500地形图测绘费用（万元）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7D48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&lt;=256万元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1D36F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17017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F6EE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97C6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476CD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F271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=211.26万元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11B1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0476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原因：项目未完成，整体还未验收完成，资金未支付完毕。措施：强化预算管理意识，提高预算执行率，加快支付进度。</w:t>
            </w:r>
          </w:p>
        </w:tc>
      </w:tr>
      <w:tr w14:paraId="1734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9764D5E">
            <w:pP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543D7FA0">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2A112E1C">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F3F9B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详细规划编制费用（万元）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EB5A6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&lt;=894万元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86FDF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9276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CFE5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6DCF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72B6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FEA7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43D67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60C6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原因：项目未完成，整体还未验收完成，资金未支付完毕。措施：强化预算管理意识，提高预算执行率，加快支付进度。</w:t>
            </w:r>
          </w:p>
        </w:tc>
      </w:tr>
      <w:tr w14:paraId="0CE59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2C0B58DA">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8129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B0E0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A3E19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优化城乡空间结构完善功能设置</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0020C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有效优化</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95304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A1FEB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5E22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4145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AD5F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B1E1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CF7F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824D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原因：项目未完成，整体还未验收完成，资金未支付完毕。措施：强化预算管理意识，提高预算执行率，加快支付进度。</w:t>
            </w:r>
          </w:p>
        </w:tc>
      </w:tr>
      <w:tr w14:paraId="67C55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3A5D5B7F">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7C1B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513B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A965F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市民满意度（%）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C0A6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5A2E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E58D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2FC6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F9A1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3518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477C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75C3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843A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原因：项目未完成，整体还未验收完成，资金未支付完毕。措施：强化预算管理意识，提高预算执行率，加快支付进度。</w:t>
            </w:r>
          </w:p>
        </w:tc>
      </w:tr>
      <w:tr w14:paraId="2E604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 w:hRule="atLeast"/>
        </w:trPr>
        <w:tc>
          <w:tcPr>
            <w:tcW w:w="0" w:type="auto"/>
            <w:tcBorders>
              <w:top w:val="single" w:color="000000" w:sz="4" w:space="0"/>
              <w:left w:val="single" w:color="000000" w:sz="4" w:space="0"/>
              <w:bottom w:val="nil"/>
              <w:right w:val="single" w:color="000000" w:sz="4" w:space="0"/>
            </w:tcBorders>
            <w:shd w:val="clear"/>
            <w:vAlign w:val="center"/>
          </w:tcPr>
          <w:p w14:paraId="59DCFD6A">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nil"/>
              <w:right w:val="nil"/>
            </w:tcBorders>
            <w:shd w:val="clear"/>
            <w:vAlign w:val="center"/>
          </w:tcPr>
          <w:p w14:paraId="4BCB8E6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vAlign w:val="center"/>
          </w:tcPr>
          <w:p w14:paraId="297E1B0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vAlign w:val="center"/>
          </w:tcPr>
          <w:p w14:paraId="0F63098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vAlign w:val="center"/>
          </w:tcPr>
          <w:p w14:paraId="6F9B8EE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vAlign w:val="center"/>
          </w:tcPr>
          <w:p w14:paraId="24FFB43C">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vAlign w:val="center"/>
          </w:tcPr>
          <w:p w14:paraId="57AD8E95">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single" w:color="000000" w:sz="4" w:space="0"/>
            </w:tcBorders>
            <w:shd w:val="clear"/>
            <w:vAlign w:val="center"/>
          </w:tcPr>
          <w:p w14:paraId="0B57987D">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noWrap/>
            <w:vAlign w:val="center"/>
          </w:tcPr>
          <w:p w14:paraId="69D1EAE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AFB32F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C99DB3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F7974C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30F512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A377BD1">
            <w:pPr>
              <w:rPr>
                <w:rFonts w:hint="eastAsia" w:ascii="宋体" w:hAnsi="宋体" w:eastAsia="宋体" w:cs="宋体"/>
                <w:i w:val="0"/>
                <w:iCs w:val="0"/>
                <w:color w:val="000000"/>
                <w:sz w:val="22"/>
                <w:szCs w:val="22"/>
                <w:u w:val="none"/>
              </w:rPr>
            </w:pPr>
          </w:p>
        </w:tc>
      </w:tr>
      <w:tr w14:paraId="64B53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0" w:type="auto"/>
            <w:gridSpan w:val="8"/>
            <w:tcBorders>
              <w:top w:val="single" w:color="000000" w:sz="4" w:space="0"/>
              <w:left w:val="single" w:color="000000" w:sz="4" w:space="0"/>
              <w:bottom w:val="single" w:color="000000" w:sz="4" w:space="0"/>
              <w:right w:val="single" w:color="000000" w:sz="4" w:space="0"/>
            </w:tcBorders>
            <w:shd w:val="clear"/>
            <w:vAlign w:val="center"/>
          </w:tcPr>
          <w:p w14:paraId="528DD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C076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14:paraId="589DB36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5CA83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6BA93A5">
            <w:pPr>
              <w:rPr>
                <w:rFonts w:hint="eastAsia" w:ascii="宋体" w:hAnsi="宋体" w:eastAsia="宋体" w:cs="宋体"/>
                <w:i w:val="0"/>
                <w:iCs w:val="0"/>
                <w:color w:val="000000"/>
                <w:sz w:val="20"/>
                <w:szCs w:val="20"/>
                <w:u w:val="none"/>
              </w:rPr>
            </w:pPr>
          </w:p>
        </w:tc>
      </w:tr>
    </w:tbl>
    <w:p w14:paraId="218315DC"/>
    <w:p w14:paraId="45D8E5CF">
      <w:pPr>
        <w:spacing w:line="640" w:lineRule="exact"/>
        <w:ind w:firstLine="640"/>
        <w:jc w:val="both"/>
        <w:outlineLvl w:val="2"/>
      </w:pPr>
      <w:r>
        <w:rPr>
          <w:rFonts w:ascii="黑体" w:hAnsi="黑体" w:eastAsia="黑体"/>
          <w:sz w:val="32"/>
        </w:rPr>
        <w:t>十二、其他需说明的事项</w:t>
      </w:r>
    </w:p>
    <w:p w14:paraId="57974716">
      <w:pPr>
        <w:spacing w:line="580" w:lineRule="exact"/>
        <w:ind w:firstLine="640"/>
        <w:jc w:val="both"/>
      </w:pPr>
      <w:r>
        <w:rPr>
          <w:rFonts w:ascii="仿宋_GB2312" w:hAnsi="仿宋_GB2312" w:eastAsia="仿宋_GB2312"/>
          <w:b w:val="0"/>
          <w:sz w:val="32"/>
        </w:rPr>
        <w:t>本年本单位SM项目2个，全年预算数42.00万元，全年执行数27.50万元。</w:t>
      </w:r>
    </w:p>
    <w:p w14:paraId="7ADAD4A2">
      <w:r>
        <w:br w:type="page"/>
      </w:r>
    </w:p>
    <w:p w14:paraId="3A513A34">
      <w:pPr>
        <w:spacing w:line="240" w:lineRule="auto"/>
        <w:jc w:val="center"/>
        <w:outlineLvl w:val="1"/>
      </w:pPr>
      <w:r>
        <w:rPr>
          <w:rFonts w:ascii="黑体" w:hAnsi="黑体" w:eastAsia="黑体"/>
          <w:sz w:val="32"/>
        </w:rPr>
        <w:t>第三部分 专业名词解释</w:t>
      </w:r>
    </w:p>
    <w:p w14:paraId="1C78E8D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045D1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98DB5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77B1C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24E11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264F9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100C834">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A1B95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5B8BD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276BA3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3D253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0535AF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D42B56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AAC04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942794">
      <w:r>
        <w:br w:type="page"/>
      </w:r>
    </w:p>
    <w:p w14:paraId="34F4B517">
      <w:pPr>
        <w:spacing w:line="240" w:lineRule="auto"/>
        <w:jc w:val="center"/>
        <w:outlineLvl w:val="1"/>
      </w:pPr>
      <w:r>
        <w:rPr>
          <w:rFonts w:ascii="黑体" w:hAnsi="黑体" w:eastAsia="黑体"/>
          <w:sz w:val="32"/>
        </w:rPr>
        <w:t>第四部分 部门决算报表（见附表）</w:t>
      </w:r>
    </w:p>
    <w:p w14:paraId="2567AABD">
      <w:pPr>
        <w:spacing w:line="240" w:lineRule="auto"/>
        <w:ind w:firstLine="640"/>
        <w:jc w:val="both"/>
      </w:pPr>
      <w:r>
        <w:rPr>
          <w:rFonts w:ascii="仿宋_GB2312" w:hAnsi="仿宋_GB2312" w:eastAsia="仿宋_GB2312"/>
          <w:b w:val="0"/>
          <w:sz w:val="32"/>
        </w:rPr>
        <w:t>一、《收入支出决算总表》</w:t>
      </w:r>
    </w:p>
    <w:p w14:paraId="4E15D673">
      <w:pPr>
        <w:spacing w:line="240" w:lineRule="auto"/>
        <w:ind w:firstLine="640"/>
        <w:jc w:val="both"/>
      </w:pPr>
      <w:r>
        <w:rPr>
          <w:rFonts w:ascii="仿宋_GB2312" w:hAnsi="仿宋_GB2312" w:eastAsia="仿宋_GB2312"/>
          <w:b w:val="0"/>
          <w:sz w:val="32"/>
        </w:rPr>
        <w:t>二、《收入决算表》</w:t>
      </w:r>
    </w:p>
    <w:p w14:paraId="098F94F7">
      <w:pPr>
        <w:spacing w:line="240" w:lineRule="auto"/>
        <w:ind w:firstLine="640"/>
        <w:jc w:val="both"/>
      </w:pPr>
      <w:r>
        <w:rPr>
          <w:rFonts w:ascii="仿宋_GB2312" w:hAnsi="仿宋_GB2312" w:eastAsia="仿宋_GB2312"/>
          <w:b w:val="0"/>
          <w:sz w:val="32"/>
        </w:rPr>
        <w:t>三、《支出决算表》</w:t>
      </w:r>
    </w:p>
    <w:p w14:paraId="0840DCC5">
      <w:pPr>
        <w:spacing w:line="240" w:lineRule="auto"/>
        <w:ind w:firstLine="640"/>
        <w:jc w:val="both"/>
      </w:pPr>
      <w:r>
        <w:rPr>
          <w:rFonts w:ascii="仿宋_GB2312" w:hAnsi="仿宋_GB2312" w:eastAsia="仿宋_GB2312"/>
          <w:b w:val="0"/>
          <w:sz w:val="32"/>
        </w:rPr>
        <w:t>四、《财政拨款收入支出决算总表》</w:t>
      </w:r>
    </w:p>
    <w:p w14:paraId="4043605A">
      <w:pPr>
        <w:spacing w:line="240" w:lineRule="auto"/>
        <w:ind w:firstLine="640"/>
        <w:jc w:val="both"/>
      </w:pPr>
      <w:r>
        <w:rPr>
          <w:rFonts w:ascii="仿宋_GB2312" w:hAnsi="仿宋_GB2312" w:eastAsia="仿宋_GB2312"/>
          <w:b w:val="0"/>
          <w:sz w:val="32"/>
        </w:rPr>
        <w:t>五、《一般公共预算财政拨款支出决算表》</w:t>
      </w:r>
    </w:p>
    <w:p w14:paraId="33CED8A5">
      <w:pPr>
        <w:spacing w:line="240" w:lineRule="auto"/>
        <w:ind w:firstLine="640"/>
        <w:jc w:val="both"/>
      </w:pPr>
      <w:r>
        <w:rPr>
          <w:rFonts w:ascii="仿宋_GB2312" w:hAnsi="仿宋_GB2312" w:eastAsia="仿宋_GB2312"/>
          <w:b w:val="0"/>
          <w:sz w:val="32"/>
        </w:rPr>
        <w:t>六、《一般公共预算财政拨款基本支出决算表》</w:t>
      </w:r>
    </w:p>
    <w:p w14:paraId="45EB15F4">
      <w:pPr>
        <w:spacing w:line="240" w:lineRule="auto"/>
        <w:ind w:firstLine="640"/>
        <w:jc w:val="both"/>
      </w:pPr>
      <w:r>
        <w:rPr>
          <w:rFonts w:ascii="仿宋_GB2312" w:hAnsi="仿宋_GB2312" w:eastAsia="仿宋_GB2312"/>
          <w:b w:val="0"/>
          <w:sz w:val="32"/>
        </w:rPr>
        <w:t>七、《政府性基金预算财政拨款收入支出决算表》</w:t>
      </w:r>
    </w:p>
    <w:p w14:paraId="556C75CA">
      <w:pPr>
        <w:spacing w:line="240" w:lineRule="auto"/>
        <w:ind w:firstLine="640"/>
        <w:jc w:val="both"/>
      </w:pPr>
      <w:r>
        <w:rPr>
          <w:rFonts w:ascii="仿宋_GB2312" w:hAnsi="仿宋_GB2312" w:eastAsia="仿宋_GB2312"/>
          <w:b w:val="0"/>
          <w:sz w:val="32"/>
        </w:rPr>
        <w:t>八、《国有资本经营预算财政拨款收入支出决算表》</w:t>
      </w:r>
    </w:p>
    <w:p w14:paraId="07946F4B">
      <w:pPr>
        <w:spacing w:line="240" w:lineRule="auto"/>
        <w:ind w:firstLine="640"/>
        <w:jc w:val="both"/>
      </w:pPr>
      <w:r>
        <w:rPr>
          <w:rFonts w:ascii="仿宋_GB2312" w:hAnsi="仿宋_GB2312" w:eastAsia="仿宋_GB2312"/>
          <w:b w:val="0"/>
          <w:sz w:val="32"/>
        </w:rPr>
        <w:t>九、《财政拨款“三公”经费支出决算表》</w:t>
      </w:r>
    </w:p>
    <w:p w14:paraId="0CFAAEDA">
      <w:pPr>
        <w:spacing w:line="240" w:lineRule="auto"/>
        <w:ind w:firstLine="640"/>
        <w:jc w:val="both"/>
      </w:pPr>
    </w:p>
    <w:p w14:paraId="3504893A">
      <w:pPr>
        <w:spacing w:line="240" w:lineRule="auto"/>
        <w:ind w:firstLine="640"/>
        <w:jc w:val="both"/>
      </w:pPr>
    </w:p>
    <w:p w14:paraId="248303C1">
      <w:pPr>
        <w:spacing w:line="240" w:lineRule="auto"/>
        <w:ind w:firstLine="640"/>
        <w:jc w:val="both"/>
      </w:pPr>
    </w:p>
    <w:p w14:paraId="091006C3">
      <w:pPr>
        <w:spacing w:line="240" w:lineRule="auto"/>
        <w:ind w:firstLine="640"/>
        <w:jc w:val="both"/>
      </w:pPr>
    </w:p>
    <w:p w14:paraId="1796C1A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9704B3"/>
    <w:rsid w:val="0DCA6EF7"/>
    <w:rsid w:val="0E4B1576"/>
    <w:rsid w:val="0EA04331"/>
    <w:rsid w:val="0F9811B3"/>
    <w:rsid w:val="11E15093"/>
    <w:rsid w:val="120E0809"/>
    <w:rsid w:val="163210A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131</Pages>
  <Words>13549</Words>
  <Characters>15476</Characters>
  <Lines>0</Lines>
  <Paragraphs>0</Paragraphs>
  <TotalTime>25</TotalTime>
  <ScaleCrop>false</ScaleCrop>
  <LinksUpToDate>false</LinksUpToDate>
  <CharactersWithSpaces>15493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2025-09-16T10:21:53Z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