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中央财政就业补助资金项目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疏附县人力资源和社会保障局（本级）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疏附县人力资源和社会保障局（本级）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梁战盈</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自治区财政厅《自治区财政支出绩效评价管理暂行办法》（新财预〔2018〕189号）以及根据自治区财政厅、人力资源和社会保障厅《关于印发&lt;新疆维吾尔自治区就业资金管理暂行办法&gt;的通知》（新财社〔2018〕241号）等相关政策文件与规定，为提升我县人员就业能力和培养高技能人才的水平，带动全县就业困难人员就业增收，巩固脱贫攻坚成果，提高群众人均收入及家庭收入，满足人民群众对美好生活的向往。2022年我局实施中央财政就业补助资金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党的十九大及十九届二中、三中全会明确要求，要坚持就业优先战略和积极就业政策，实现更高质量和更充分就业，根据财政部和人力资源社会保障部颁布的《就业补助资金管理办法》（财社〔2017〕164号）规定，“就业补助资金”是由县级以上人民政府设立，通过一般公共预算安排用于促进就业创业的专项资金，分为对个人和单位的补贴、公共就业服务能力建设补助两大类，涉及职业培训补贴、职业技能鉴定补贴、社会保险补贴、公益性岗位补贴、就业见习补贴、求职创业补贴、创业扶持补贴、带动就业补贴、就业创业服务补助、高技能人才培养补助、其他就业补贴等十余项具体补贴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依照新疆维吾尔自治区人民政府办公厅《关于印发自治区关于应对新冠肺炎疫情影响强化稳就业举措的具体实施意见的通知》（新政办发〔2020〕18号）、自治区人力资源和社会保障厅和新疆维吾尔自治区财政厅《关于印发&lt;自治区企业新招用人员职业培训补贴办法&gt;的通知》（新人社发〔2015〕44号）文件内容，积极用足用好就业补助资金，使就业创业政策体系进一步支持创业带动就业、托底帮扶就业、鼓励小微企业吸纳就业等诸多领域，惠及全社会各类人员，并向高校毕业生、农村转移劳动力、就业困难人员、贫困户等重点群体倾斜。同时，进一步加强就业补助资金的预算决算管理、绩效考核评价、安全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此，2022年安排就业补助资金项目，疏附县人力资源和社会保障局主要负责实施承担本项目在疏附县的具体实施工作，为重点群体扩大就业机会，打通就业渠道，本项目共计投入2450万元，资金来源为中央专项。项目资金主要用于职业技能培训补贴、社保补贴、公益性岗位补贴、自主创业补贴及带动就业补贴等，此外，通过开展高质量职业技能培训，提高劳动者就业能力和素质，为企业输送一批技术人才，通过实施本项目将努力实现全县就业局势基本稳定，实现保障能力基本均衡，保障重点困难地区就业稳定。解决劳动力市场“用工荒”与“就业难”并存的结构性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主要计划农村劳动力职业培训补贴人数255人，享受社会保险补贴1246人，享受公益性岗位补贴人数1212人，符合政策规定的毕业年度高校毕业生（含技师学院高级工班、预备技师班和特殊教育院校职业教育类毕业生）享受求职创业补贴350人，符合就业援助条件的创业人员享受就业援助金补贴175人，符合条件的用人单位享受就业见习补贴企业10家、见习人员182人，社会保险补贴人均标准参照当地社会保险缴费，公益性岗位补贴人均标准参照当地最低工资标准，就业服务对象满意度预计能达到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疏附县人力资源和社会保障局为差额事业单位，纳入2022年部门决算编制范围的有7个办公室：行政办公室、财务室、就业科、培训科、干部科、档案管理室、工资科。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疏附县人力资源和社会保障局机关行政编制名，其中：立编制机构1个。编制人数40 人，其中：行政人员编制20人，参照公务员管理的事业单位人员编制9人，全额拨款事业单位人员编制21人。实有在职人数40人，其中：行政在职7人，参照公务员管理的事业单位人员5人，事业在职21人，工勤在职人数1人。离退休人员0人，其中：离休人员0人，退休人员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本项目下达直达资金2450万元，资金来源为：中央专项资金，本项目实际收到预算资金为2450万元，预算资金到位率为100%。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截止2022年12月，本项目实际支出2399.58万元，预算执行率97.94%。项目资金主要用于用于职业培训补贴，职业技能鉴定补贴，社会保险补贴，公益性岗位补贴，就业见习补贴，就业创业服务补贴，求职创业补贴和高技能人才培养补助等就业创业支出，要优先保障深度贫困家庭劳动力职业培训，未就业高校毕业生和女性劳动力就业创业以及城镇失业人员再就业等促进就业重点工作支出。</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农村劳动力职业培训补贴人数255人，享受社会保险补贴1246人，享受公益性岗位补贴人数1212人，符合政策规定的毕业年度高校毕业生（含技师学院高级工班、预备技师班和特殊教育院校职业教育类毕业生）享受求职创业补贴350人，符合就业援助条件的创业人员享受就业援助金补贴175人，符合条件的用人单位享受就业见习补贴企业10家、见习人员182人，社会保险补贴人均标准参照当地社会保险缴费，公益性岗位补贴人均标准参照当地最低工资标准，就业服务对象满意度预计能达到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“享受职业培训补贴人员数量”指标，预期指标值为“大于等于255人”。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“享受社会保险补贴人员数量”指标，预期指标值为“大于等于1246人”。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“享受公益性岗位补贴人员数量”指标，预期指标值为“大于等于1212人”。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“享受求职创业补贴人员数量”指标，预期指标值为“大于等于350人”。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“享受就业援助金人员数量”指标，预期指标值为“大于等于175人”。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“享受就业见习补贴人员数量”指标，预期指标值为“大于等于182人”。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“职业培训补贴发放准确率”指标，预期指标值为“大于等于95%”；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“接受职业培训后取得职业资格证书（或专项能力证书、等级评价证书）人员的比例”指标，预期指标值为“大于等于85%”。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“社会保险补贴发放准确率”指标，预期指标值为“大于等于95%”。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“公益性岗位补贴发放准确率”指标，预期指标值为“大于等于95%”。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“求职创业补贴发放准确率”指标，预期指标值为“大于等于95%”。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“就业援助金补贴发放准确率”指标，预期指标值为“大于等于95%”。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“就业见习补贴发放准确率”指标，预期指标值为“大于等于95%”。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“补助资金发放及时率”指标，预期指标值为“100%”。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“中央财政就业补助资金总额”指标，预期指标值为“小于等于2450万元”。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“职业培训补贴人均标准A类”指标，预期指标值为“小于等于1800元/工种/人”。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“职业培训补贴人均标准B类”指标，预期指标值为“小于等于1600元/工种/人”。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“职业培训补贴人均标准C类”指标，预期指标值为“小于等于1400元/工种/人”。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“职业技能鉴定（职业技能等级评定）补贴人均标准A类”指标，预期指标值为“小于等于160元/工种/人”。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“职业技能鉴定（职业技能等级评定）补贴人均标准B类”指标，预期指标值为“小于等于120元/工种/人”。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“职业技能鉴定（职业技能等级评定）补贴人均标准C类”指标，预期指标值为“小于等于110元/工种/人”。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“社会保险补贴人均标准”指标，预期指标值为“小于等于827.35元/人/月”。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“公益性岗位补贴人均标准”指标，预期指标值为“小于等于1620元/人/月”。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“就业援助金补助人均标准”指标，预期指标值为“小于等于5000元/人”。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“就业援助金补助人均标准”指标，预期指标值为“小于等于3000元/人”。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“就业援助金补助人均标准”指标，预期指标值为“小于等于2000元/人”。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“求职创业补贴人均标准”指标，预期指标值为“小于等于1000元/人”。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“就业见习补贴人均标准”指标，预期指标值为“小于等于1620元/人”。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“城镇新增就业人数”指标，预期指标值为“大于等于6100人”。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“年末城镇登记失业率”指标，预期指标值为“小于等于4.5%”。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“年末高校毕业生总体就业率”指标，预期指标值为“大于等于90%”。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“持续保障城乡劳动力稳定就业、实现高质量就业”指标，预期指标值为“持续保障”。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①“就业服务对象满意度”指标，预期指标值为“大于等于95%”。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绩效评价旨在通过评价改善预算部门的财政支出管理，优化资源配置及提高公共服务水平。为全面了解本项目资金安排的科学性、预算编制合理性、资金使用合规性、规范性和使用效益、项目目标的实现情况、服务对象的满意度等。通过本次部门绩效评价来了解和掌握就业补助资金（中央）项目实施的具体情况，总结项目管理经验，促进项目成果转化和应用、完善项目管理办法、提高项目管理水平和资金使用效益。项目承担单位可根据绩效评价中发现的问题，调整工作计划，完善绩效目标，加强项目管理，提高管理水平，同时为项目后续资金投入、分配和管理提供决策依据。为今后类似项目的绩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中央财政就业补助资金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就业补助资金（中央）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专项特点，在与专家组、项目充分协商的基础上，评价工作组细化了本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组长:梁战盈（疏附县人力资源和社会保障局党组副书记、局长）主要负责本项目的组织协调、业务指导和监管督办工作。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童晓军（疏附县人力资源和社会保障局党组成员、副局长）主要负责本部门项目支出绩效评价工作总体执行,把控项目支出绩效评价报告总体进度，解决项目支出绩效评价报告撰写过程中的问题，协调相关人员及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组员：刘进东（疏附县人力资源和社会保障局就业科科长）、柏杨 （培训科科长）、杨倩（疏附县人力资源和社会保障局就业科科员）、王艳玲（疏附县人力资源和社会保障局会计）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热孜亚（第三方绩效管理公司人员）主要负责指导项目单位撰写报告以及报告审核工作。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哈丽米拉(第三方绩效管理公司人员) 主要负责资料整理、审核数据、协助现场核查。协助做好绩效评价工作具体事项。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2022年01月15日开展前期工作，于2022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疏附县人力资源和社会保障局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了贫困地区促进就业等重点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中央财政就业补助资金项目总体组织规范，完成了就业补助资金（中央）项目的工作目标，有效规范了项目档案资料的整理，推动。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在项目决策方面，该项目依照自治区人力资源和社会保障厅和新疆维吾尔自治区财政厅《关于印发&lt;自治区企业新招用人员职业培训补贴办法&gt;的通知》（新人社发〔2015〕44号）、新疆维吾尔自治区财政厅和新疆维吾尔自治区人力资源和社会保障厅《关于印发&lt;新疆维吾尔自治区就业资金管理暂行办法&gt;的通知》（新财社〔2018〕241号）等文件启动实施，疏附县人力资源和社会保障局按照通知要求实施该项目，项目申报、批复程序符合相关管理办法。项目立项依据充分，立项程序规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项目管理方面：2022年本项目预算安排2450万元，实际支出2399.58万元，预算执行率97.94%。 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方面：本项目完成农村劳动力职业培训补贴人数255人次，享受社会保险补贴1265人次，享受公益性岗位补贴人数1496人次，符合就业援助条件的创业人员享受就业援助金补贴175人，符合条件的用人单位享受就业见习补贴企业9家、见习人员472人，社会保险补贴人均标准参照当地社会保险缴费，公益性岗位补贴人均标准参照当地最低工资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项目最终评分98.9分，绩效评级为“优”，具体得分情况为：项目决策20分、项目过程19.9分、项目产出29分、项目效益30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①本项目立项依据是（疏财社〔2021〕5号）等文件，项目立项符合国家法律法规、国民经济发展规划和相关政策；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人力资源和社会保障厅和新疆维吾尔自治区财政厅《关于印发&lt;自治区企业新招用人员职业培训补贴办法&gt;的通知》（新人社发〔2015〕44号）、新疆维吾尔自治区财政厅和新疆维吾尔自治区人力资源和社会保障厅《关于印发&lt;新疆维吾尔自治区就业资金管理暂行办法&gt;的通知》（新财社〔2018〕241号）、《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等文件精神，符合部门或行业发展规划和政策要求；符合社会经济发展规划，是全面贯彻落实中央、自治区、喀什地区关于就业的决策部署。</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立项与部门职责范围相符，属于部门履职所需；与疏附县人力资源和社会保障局“落实地区就业、失业、社会保险基金预测预警和信息引导；拟订应对预案，实施预防、调解和控制，保持就业形势稳定和社会保险基金总体收支平衡。”的职能一致。其职能职责为贯彻执行国家有关工作的法规、方针和政策；负责本次项目工作事宜，总之，本项目立项依据充分，相关总体要求，项目申报、批复程序符合相关管理办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本项目立项依据充分，相关总体要求，项目申报、批复程序符合相关管理办法并围绕疏附县年度工作重点和工作计划制定经费预算，根据评分标准，该指标分值为5，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疏附县经济发展规划和人力资源和社会保障局2022年度工作计划，为全面贯彻落实中央、自治区、地区关于打赢深度贫困地区脱贫攻坚的决策部署，本项目严格依照自治区人力资源和社会保障厅和新疆维吾尔自治区财政厅《关于印发&lt;自治区企业新招用人员职业培训补贴办法&gt;的通知》（新人社发〔2015〕44号）文件精神，制定该项目补助发放计划，项目不存在调整，项目符合经济社会发展规划和部门年度工作计划等。同时，根据决策依据编制工作计划和项目预算，疏附县人力资源和社会保障局经过与政府分管领导进行沟通、筛选确定项目预算计划，上党委会研究确定最终预算方案。同时由疏附县人力资源和社会保障局申请，县人民政府经过会议决策后同意实施该项目，由疏附县人力资源和社会保障局具体实施。立项程序较规范，符合相关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由梁战盈（党组副书记、局长）任组长，加强就业补助资金（中央）项目管理工作的组织领导，并将就业补助资金（中央）项目作为疏附县人力资源社会保障局考评和绩效考核工作的重要内容。本项目属于补助类项目，由疏附县人力资源社会保障局自行实施，实施过程均按照本单位制定的管理制度执行。本项目按照规定的程序申请设立，审批文件、材料符合相关要求，项目决策程序比较规范。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已设定绩效目标；项目设定一级指标3个，二级指标7个，三级指标34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项目实施有明确的年度目标，且将绩效目标细化为一级指标3个，二级指标7个，三级指标34个。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①将项目绩效目标细化分解为具体的绩效指标如下：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享受职业培训补贴人员数量255人，享受公益性岗位补贴人员数量1496人，享受社会保险补贴人员数量1265人，享受就业援助金人员数量175人，享受就业见习补贴人员数量182人；质量指标：补贴资金发放准确率95%；时效指标：项目开始时间2022年1月，项目完工时间2022年12月；成本指标：职业培训补贴人均标准1800元/人，职业技能鉴定补贴人均标准160元/人，社会保险补贴人均标准827.35元/人/月，项目资金总额2450万元，公益性岗位补贴人均标准1620元/人/月；经济效益指标：年末城镇登记失业率4.50%，年末高校毕业生总体就业率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城镇新增就业人数6494人；可持续影响指标：持续保障城乡劳动力稳定就业、实现高质量就业；服务对象满意度指标：就业服务对象满意度95%；②绩效指标通过清晰、可衡量的指标值予以体现；通过指标设定数与实际完成数对比，指标均已完成。③与项目目标任务数或计划数相对应,绩效指标明确;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资金为2450万元，该项目主要为组织贫困劳动力参加职业技能培训、企业岗前培训、创业培训等各类培训在项目实施前期，疏附县人力资源和社会保障局根据项目情况进行预算编制，使项目的资金额度与年度目标相适应，制定了明确详细的项目资金支出计划和进度，该项目预算编制比较科学合理。项目预算内容与项目内容相匹配，项目预算编制是经过科学论证、有明确标准，资金额度与年度目标相适应。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5个三级指标构成，权重分为20分，实际得分19.9分，得分率为99.5%。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截至2021年12月31日，本项目预算资金为2450万元，实际到位资金2450万元，资金到位率100%。财政资金足额拨付到位，牵头单位能够及时足额按照合同约定将专项资金拨付给联合体单位，根据评分标准，该指标分值为2分，实际得分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本项目实际到位资金2450万元，实际支出资金2399.58万元，预算执行率97.94%，预算编制较为详细，项目资金支出总体能够按照预算执行，根据评分标准，该指标分值为5分，实际得分4.9分。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3.资金使用合规性：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按照《自治区全面实施预算绩效管理的工作方案》（新财预〔2018〕158号）、《关于印发〈自治区财政支出绩效评价管理暂行办法〉的通知》（新财预〔2018〕189号）、《财政部关于印发&lt;项目支出绩效评价管理办法&gt;》（财预〔2020〕10号），以及按照财政部人力资源社会保障部关于印发〈就业补助资金管理办法〉的通知》财社〔2017〕164号、自治区人力资源和社会保障厅和新疆维吾尔自治区财政厅《关于印发&lt;自治区企业新招用人员职业培训补贴办法&gt;的通知》（新人社发〔2015〕44号）、新疆维吾尔自治区财政厅和新疆维吾尔自治区人力资源和社会保障厅《关于印发&lt;新疆维吾尔自治区就业资金管理暂行办法&gt;的通知》（新财社〔2018〕241号）、《关于将2020年自治区财政就业补助资金纳入直达资金管理的通知》（喀地财社〔2020〕72号）、《自治区财政资金使用跟踪反馈管理暂行办法》（新财预〔2016〕113号）文件纳入执行、制定了《就业补助资金实施细则》，制度规范了项目资金使用标准，确保项目实施单位的资金预算申请、资金执行、资金调整、监督检查、等过程在相关制度和流程的有效监督管控之下，确保实现全程绩效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为加强对中央专项资金的管理，提高资金使用效益，根据国家有关法律法规要求，根据就业资金补助管理办法，实行专款专用，专账管理。由县财政局实行对口管理，县人力资源和社会保障局设置对口业务股室，建立健全财务管理制度，健全中央专项资金发放台账，做好与金融机构的定期对账工作，确保项目专项资金安全使用，资金的支付有完整的审批程序和手续，符合制度要求；项目资金进行单独核算，财务手续基本合理、完整，未发现专项资金有截留、挤占、挪用、虚列开支等情况。该指标分值为5分，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确保项目资金专款专用，根据财政部、人力资源社会保障部关于印发〈就业补助资金管理办法〉的通知》财社〔2017〕164号、新疆维吾尔自治区财政厅和新疆维吾尔自治区人力资源和社会保障厅《关于印发&lt;新疆维吾尔自治区就业资金管理暂行办法&gt;的通知》（新财社〔2018〕241号）文件要求，疏附县建立了以“政府负责、人社局牵头、部门协作”的工作机制，各乡镇负责各类救助对象的入户调查、建档、审核审批，并实施动态管理；县财政部门负责制定资金分配方案监督资金使用管理情况；县审计部门等部门确保资金发放过程的安全以及执行其他监管责任，组织机构健全，分工明确，责任清晰。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了加快该项目实施进度，项目启动后，项目主管单位按照《自治区财政资金使用跟踪反馈管理暂行办法》（新财预〔2016〕113号）、财政部、人力资源社会保障部关于印发〈就业补助资金管理办法〉的通知》财社〔2017〕164号、新疆维吾尔自治区财政厅和新疆维吾尔自治区人力资源和社会保障厅《关于印发&lt;新疆维吾尔自治区就业资金管理暂行办法&gt;的通知》（新财社〔2018〕241号）等文件的要求执行，管理制度涵盖了组织管理、资金发放机制、资金发放范围、资金发放方式、资金发放程序、资金安全管理、资金发放监管等流程管理制度，项目管理制度较健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项目公开公示情况：为保障各乡镇群众的知情权、参与权、监督权，更好的发挥群众的监督作用，由各乡镇将将就业补助资金项目的资金来源、绩效目标、责任人及监督电话号码在各乡镇进行公开公示。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资金支付：项目资金支出严格按照中央、自治区、地区、县专项资金管理办法运行，项目启动实施后，资金支付由单位领导及财务等部门审批，按照规定进行支付。项目单位按月向财政局报送补助进度及资金支出情况。项目单位实行专账核算，财务存档资料完整，财务流程清晰，财务处理及时合理，会计核算较为规范。根据评分标准，该指标分值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项目产出类指标包括产出数量、产出质量、产出时效、产出成本四方面的内容，由4个三级指标构成，权重分为30分，实际得分29分，得分率为96.67%。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“享受职业培训补贴人员数量”指标，预期指标值为大于等于255人，实际完成值为255人，根据评分标准，该指标分值为2分，得 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“享受社会保险补贴人员数量”指标，预期指标值为大于等于1246人，实际完成值为1265人，根据评分标准，该指标分值为2分，得2 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“享受公益性岗位补贴人员数量”指标，预期指标值为大于等于1212人，实际完成值为1496人，根据评分标准，该指标分值为1分，得 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“享受求职创业补贴人员数量”指标，预期指标值为大于等于350人，实际完成值为350人，根据评分标准，该指标分值为2分，得2分。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“享受就业援助金人员数量”指标，预期指标值为大于等于175人，实际完成值为175人，根据评分标准，该指标分值为1分，得 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享受就业见习补贴人员数量指标，预期指标值为大于等于182人，实际完成值为182人，根据评分标准，该指标分值为1分，得1 分。年初预算按照实际享受人数计算，但有的见习人员在中途退出，其他人继续享受，导致实际享受资金未变而享受人次增加。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“职业培训补贴发放准确率”指标，预期指标值为大于等于95%，实际完成值为95%，根据评分标准，该指标分值为2分，得2分。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接受职业培训后取得职业资格证书（或专项能力证书、等级评价证书）人员的比例指标，预期指标值为大于等于85%，实际完成值为85%，根据评分标准，该指标分值为1分，得1分。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社会保险补贴发放准确率指标，预期指标值为大于等于95%，实际完成值为95%，根据评分标准，该指标分值为1分，得1分。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公益性岗位补贴发放准确率指标，预期指标值为大于等于95%，实际完成值为95%，根据评分标准，该指标分值为1分，得1分。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求职创业补贴发放准确率指标，预期指标值为大于等于95%，实际完成值为95%，根据评分标准，该指标分值为1分，得1分。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就业援助金补贴发放准确率指标，预期指标值为大于等于95%，实际完成值为95%，根据评分标准，该指标分值为1分，得1分。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就业见习补贴发放准确率指标，预期指标值为大于等于95%，实际完成值为95%，根据评分标准，该指标分值为1分，得1分。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“项目结束时间”指标，预期指标值为2022年12月31日，实际完成值为2022年12月31日，根据评分标准，该指标分值为3分，得3分。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“补助资金发放及时率”指标，预期指标值为100%，实际完成值为100%，根据评分标准，该指标分值为3分，得3分。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财政就业补助资金总额”指标，预期指标值为小于等于2450万元，实际完成值为2399.58万元，根据评分标准，该指标分值为0.5分，得0.5分。年初预算按实际情况填报，并根据年度指标变化，及时调整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“职业培训补贴人均标准A类”指标，预期指标值为小于等于1800元/工种/人，实际完成值为1800元/工种/人，根据评分标准，该指标分值为0.5分，得0.5分。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“职业培训补贴人均标准B类”指标，预期指标值为小于等于1600元/工种/人，实际完成值为1600元/工种/人，根据评分标准，该指标分值为0.5分，得0.5分。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“职业培训补贴人均标准C类”指标，预期指标值为小于等于1400元/工种/人，实际完成值为1400元/工种/人，根据评分标准，该指标分值为0.5分，得0.5分。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“职业技能鉴定（职业技能等级评定）补贴人均标准A类”指标，预期指标值为小于等于160元/工种/人，实际完成值为160元/工种/人，根据评分标准，该指标分值为0.5分，得0.5分。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“职业技能鉴定（职业技能等级评定）补贴人均标准B类”指标，预期指标值为小于等于120元/工种/人，实际完成值为120元/工种/人，根据评分标准，该指标分值为0.5分，得0.5分。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“职业技能鉴定（职业技能等级评定）补贴人均标准C类”指标，预期指标值为小于等于110元/工种/人，实际完成值为110元/工种/人，根据评分标准，该指标分值为0.5分，得0.5分。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“社会保险补贴人均标准”指标，预期指标值为小于等于827.35元/人/月，实际完成值为827.35元/人/月，根据评分标准，该指标分值为0.5分，得0.5分。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“公益性岗位补贴人均标准”指标，预期指标值为小于等于1620元/人/月，实际完成值为1620元/人/月，根据评分标准，该指标分值为0.5分，得0.5分。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“就业援助金补助人均标准（三档）”指标，预期指标值为小于等于5000元/人，实际完成值为5000元/人，根据评分标准，该指标分值为0.5分，得0.5分。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“就业援助金补助人均标准（二档）”指标，预期指标值为小于等于3000元/人，实际完成值为3000元/人，根据评分标准，该指标分值为0.5分，得0.5分。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“就业援助金补助人均标准（一档）”指标，预期指标值为小于等于2000元/人，实际完成值为2000元/人，根据评分标准，该指标分值为0.5分，得0.5分。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“求职创业补贴人均标准”指标，预期指标值为小于等于1000元/人，实际完成值为0元/人，根据评分标准，该指标分值为0.5分，得0.5分。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“就业见习补贴人均标准”指标，预期指标值为小于等于1620元/人，实际完成值为1620元/人，根据评分标准，该指标分值为0.5分，得0.5分。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“城镇新增就业人数”指标，预期指标值为大于等于6100人，实际完成值为6494人，根据评分标准，该指标分值为5分，得5分。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“年末城镇登记失业率”指标，预期指标值为小于等于4.50%，实际完成值为4.50%，根据评分标准，该指标分值为5分，得5分。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“年末高校毕业生总体就业率”指标，预期指标值为大于等于990%，实际完成值为90%，根据评分标准，该指标分值为5分，得5分。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“持续保障城乡劳动力稳定就业、实现高质量就业”指标预期指标指标值为持续保障，实际完成值为持续保障，根据评分标准，该指标分值为5分，得5分。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通过走访受益对象，发放调查问卷一共100份，回收有效问卷共计100份，按照调查问卷来看，服务对象对项目实施效果的满意程度达95%。根据评分标准，该指标分值为10分，实际得分10分。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1.就业补助资金（中央）项目预算2450万元，到位2450万元，实际支出2399.58万元，预算执行率为97.94%，项目绩效指标总体完成率为94.11%。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未完成原因：年初预算按照实际享受人数计算，但有的见习人员在中途退出，其他人继续享受，导致实际享受资金未变而享受人次增加。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2.享受社会保险补贴人员数量预期指标值为1246人，实际完成值为1265人。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未完成原因：2022年有新招录人员。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3.享受公益性岗位补贴人员数量预期指标值为1212人，实际完成值为1496人。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未完成原因：2022年有新招录人。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（二）改进措施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后年度预算编制工作以本年度预算执行作为参考，落实结果应用工作。</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健全项目管理制度。我单位已有保证项目实施的制度、措施等，如《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加强服务监测，提高就业质量。强化动态监测，坚持县抓督导、乡抓落实、村抓具体，通过电话核实、实地核查，对务工时间、地点、工种、合同、薪酬“五要素”等重点信息进行抽查核实。同时强化督导检查，组织人员深入各乡镇持续开展就业培训指导，总结好的经验做法，通报存在的问题和短板，有针对性地研究制定细化工作措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单位干部紧缺，工作任务较重，分管项目的人员存在一人兼职多项工作，未单独设立绩效工作人员。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建议主要领导亲自抓，并予以充分的人力、财力保障。责任落实到位：将各项目工作列入年度干部绩效考核实施方案，将各项目工作落实到具体科室、具体岗位、具体个人。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8330E26"/>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2023-10-12T07:47:32Z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D81433B163704738B01E5559025540B9_13</vt:lpwstr>
  </property>
</Properties>
</file>