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防雨保暖屋顶补助项目（园艺场，林场）</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bookmarkStart w:id="0" w:name="_GoBack"/>
      <w:r>
        <w:rPr>
          <w:rStyle w:val="18"/>
          <w:rFonts w:hint="eastAsia" w:ascii="仿宋" w:hAnsi="仿宋" w:eastAsia="仿宋" w:cs="仿宋"/>
          <w:b w:val="0"/>
          <w:bCs w:val="0"/>
          <w:spacing w:val="-4"/>
          <w:sz w:val="32"/>
          <w:szCs w:val="32"/>
        </w:rPr>
        <w:t>疏附县园艺场</w:t>
      </w:r>
    </w:p>
    <w:bookmarkEnd w:id="0"/>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疏附县园艺场</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李建全</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以习近平新时代中国特色社会主义思想为指导，把城镇老旧小区改造作为重大的民生工程和发展工程，结合城镇低效用地再开发，补齐城市配套设施和人居环境短板，完善社区管理和服务，创新政府引导、市场运作的可持续改造模式，提升居民居住环境和生活质量，2005年12月31日前在城市或县城国有土地上建成，失养失修失管严重、市政配套设施不完善、公共服务和社会服务设施不健全、居民改造意愿强烈的住宅小区。老旧小区改造是指对老旧小区及相关区域的建筑、环境、配套设施等进行改造、完善和提升的活动，到“十四五”末，在确保完成2000年前建成的老旧小区改造基础上，力争基本完成2005年前建成的老旧小区改造任务，建设宜居整洁、安全绿色、设施完善、服务便民、和谐共享的“美好住区”。旨在评价防雨保暖屋顶项目实施前期、过程及效果，评价财政预算资金使用的效率及效益。通过该项目的实施，提升农户生活质量，改善农户生活条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围绕满足居民安全和基本生活需求，通过实施“拆、清、改”措施，统筹推进防盗窗、太阳能热水器拆除，违章搭建和违法占绿清理，供电、移动等强弱电线路和供热、燃气等管网规整入地改造，道路、绿化等设施改造，雨污分流改造，楼顶防水改造及增设智能垃圾分类设施、统筹实施电梯加装、外墙保温改造、树阵式停车位建设、文化及体育设施配套改建、新建社区服务用房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本项目为了提升农户生活质量，改善农户生活条件，根据疏附县年度工作计划申请实施本项目，项目总资金为20万元，主要用于为我乡200户农户搭建防雨棚。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本项目主要计划为我乡200户农户搭建防雨棚，项目的实施提升农户生活质量，改善农户生活条件，群众满意度预计能达到100%。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村委会具体负责实施，为切实把项目做细做实，确保建设进度、实施质量、资金使用效益，对项目进度实行定期监督检查，强化阶段的落实和管护跟进工作，严格项目资金依法依规使用，促进各项工作按时保质保量完成建设任务，自觉迎接上级财政、审计、纪检监察等部门的检查审计。项目实施完成后，按照“谁使用、谁管理、谁负责”的原则。按照“谁审批、谁验收”的原则，项目实施完工后，项目建设单位应提前对项目实施情况进行总结和评价，提出竣工验收申请报告，同时提交相关资料，并进行项目验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园艺场编制有2名，其中：事业编制2名。实有人员2人。4.资金投入和使用情况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本项目共安排下达资金20万元，资金来源为：援疆资金。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截止2022年12月，本项目实际支出20万元，预算执行率100%，项目资金主要用于防雨保暖屋顶建造费用。</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本项目主要是通过引导农民自愿申请，村委会寻找合适的施工公司，统一为我乡200户农户搭建防雨棚，项目的实施提升农户生活质量，改善农户生活条件，群众满意度预计能达到95%。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“防雨保暖屋顶补助家庭数量”指标，预期指标值为“大于等于200户”。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“补助覆盖率”指标，预期指标值为“等于100%”。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“资金使用准确率”指标，预期指标值为“等于100%”。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“补助发放及时率”指标，预期指标值为“等于100%”。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“项目完成时间”指标，预期指标值为“2022年12月31日”。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“防雨保暖屋顶补助家庭补助标准”指标，预期指标值为“小于等于1000元/户”。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“改善农户生活环境”指标，预期指标值为“有效改善”。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“保暖屋顶使用年限”指标，预期指标值为“大于等于5年”。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①“群众满意度”指标，预期指标值为“大于等于95%”。</w:t>
      </w:r>
      <w:r>
        <w:rPr>
          <w:rStyle w:val="18"/>
          <w:rFonts w:hint="eastAsia" w:ascii="仿宋" w:hAnsi="仿宋" w:eastAsia="仿宋" w:cs="仿宋"/>
          <w:b w:val="0"/>
          <w:bCs w:val="0"/>
          <w:spacing w:val="-4"/>
          <w:sz w:val="32"/>
          <w:szCs w:val="32"/>
        </w:rPr>
        <w:cr/>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2022年度我单位实施的防雨保暖屋顶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防雨保暖屋顶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项目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r>
        <w:rPr>
          <w:rStyle w:val="18"/>
          <w:rFonts w:hint="eastAsia" w:ascii="仿宋" w:hAnsi="仿宋" w:eastAsia="仿宋" w:cs="仿宋"/>
          <w:b w:val="0"/>
          <w:bCs w:val="0"/>
          <w:spacing w:val="-4"/>
          <w:sz w:val="32"/>
          <w:szCs w:val="32"/>
        </w:rPr>
        <w:cr/>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 长：阿布都热合曼（疏附县园艺场人民政府副书记、乡长）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副组长：杨冬平（疏附县园艺场人民政府党委委员、副乡长）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 员：王婷（疏附县园艺场人民政府四级主任科员）、施李艳（疏附县园艺场人民政府一级科员），徐雷生（疏附县园艺场人民政府干部）。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2023年01月15日开展前期工作，于2023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疏附县园艺场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r>
        <w:rPr>
          <w:rStyle w:val="18"/>
          <w:rFonts w:hint="eastAsia" w:ascii="仿宋" w:hAnsi="仿宋" w:eastAsia="仿宋" w:cs="仿宋"/>
          <w:b w:val="0"/>
          <w:bCs w:val="0"/>
          <w:spacing w:val="-4"/>
          <w:sz w:val="32"/>
          <w:szCs w:val="32"/>
        </w:rPr>
        <w:cr/>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30分、项目效益30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防雨保暖屋顶项目已完成200户防雨保暖屋顶的改造，推动了居民生活环境改善。该项目最终评分100分，绩效评级为“优”。</w:t>
      </w:r>
      <w:r>
        <w:rPr>
          <w:rStyle w:val="18"/>
          <w:rFonts w:hint="eastAsia" w:ascii="仿宋" w:hAnsi="仿宋" w:eastAsia="仿宋" w:cs="仿宋"/>
          <w:b w:val="0"/>
          <w:bCs w:val="0"/>
          <w:spacing w:val="-4"/>
          <w:sz w:val="32"/>
          <w:szCs w:val="32"/>
        </w:rPr>
        <w:cr/>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①本项目立项符合国家法律法规、国民经济发展规划和相关政策；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财政资金使用跟踪反馈管理暂行办法》（新财预﹝2016﹞113)、《自治区全面实施预算绩效管理的工作方案》（新财预〔2018〕158号）、《财政部关于印发&lt;项目支出绩效评价管理办法&gt;》（财预〔2020〕10号）等文件精神，符合部门或行业发展规划和政策要求；符合社会经济发展规划，是全面贯彻落实中央、自治区、喀什地区关于人居环境政治工作的决策部署。符合自治区、喀什地区以及疏附县年度工作计划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立项与部门职责范围相符，属于部门履职所需；与疏附县园艺场“制定并组织实施乡，村建设规划，部署重点工程建设，地方道路建设及公共设施，水利设施的管理，负责土地，林木，水等自然资源和生态环境的保护，做好护林防火工作”的职能一致。其职能职责为贯彻执行国家有关工作的法规、方针和政策；负责本次项目工作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本项目立项依据充分，相关总体要求，项目申报、批复程序符合相关管理办法并围绕疏附县年度工作重点和工作计划制定经费预算，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经济社会发展规划和部门年度工作计划。为全面贯彻落实中央、自治区、地区关于人居环境整治的决策部署，落实地委关于喀什地区年度工作的相关安排部署，项目单位制定了《防雨保暖屋顶补助项目（园艺场，林场）实施方案》，由疏附县园艺场对该项目进行立项申请，取得发改委批复后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决策程序情况：通过对项目前期工作进行调研和对项目可行性进行研究分析，并结合项目实施方案，成立了项目管理领导小组，对项目加强管理。组 长：阿布都热合曼（疏附县园艺场副书记、乡长）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副组长：杨冬平（疏附县园艺场党委委员、副乡长）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 员：王婷（疏附县园艺场三级主任科员）、施李艳（疏附县园艺场一级科员），徐雷生（疏附县园艺场干部）负责建立健全工作机制，组织、协调项目实施过程相关管理工作，对项目实施全过程进行管控；小组成员分工负责检查各自担负的项目内容，对照项目实施方案、立项审批、验收等资料进行逐项检查、核对，对承担内容的完成情况、进度、质量梳理审核；财务人员对项目有关收支账簿、审批、票据进行分类检查与核对。然后进行交流与讨论，撰写评价报告。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本项目共设置一级指标3个，二级指标7个，三级指标9个，其中已完成三级指标9个，指标完成率为100%。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截止绩效评价日，已为我场200户实施防雨保暖屋顶，乡村基础设施及配套设施得到进一步完善，提升了公共服务水平，明显提升了群众生活质量，该指标分值为3，实际得分3分。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项目实施有明确的年度目标，且将绩效目标细化为一级指标3个，二级指标7个，三级指标9个。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①将项目绩效目标细化分解为具体的绩效指标如下：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数量指标：防雨保暖屋顶补助家庭数量200户；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质量指标：补助覆盖率100%，资金使用准确率100%；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时效指标：补助发放及时率100%，项目完成时间2022年12月31日；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成本指标：防雨保暖屋顶补助家庭补助标准1000元/户；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社会效益指标：改善农户生活环境；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可持续影响指标：保暖屋顶使用年限5年；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服务对象满意度指标：群众满意度95%；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②绩效指标通过清晰、可衡量的指标值予以体现；通过指标设定数与实际完成数对比，指标均已完成。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③与项目目标任务数或计划数相对应,绩效指标明确;该指标分值为2，实际得分2分。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项目预算资金分配具有测算依据，分配额度合理，与补助单位或地方实际相适应，与工作任务相匹配，充分体现了资金分配的合理性。该指标分值为2，实际得分2分。</w:t>
      </w:r>
      <w:r>
        <w:rPr>
          <w:rStyle w:val="18"/>
          <w:rFonts w:hint="eastAsia" w:ascii="仿宋" w:hAnsi="仿宋" w:eastAsia="仿宋" w:cs="仿宋"/>
          <w:b w:val="0"/>
          <w:bCs w:val="0"/>
          <w:spacing w:val="-4"/>
          <w:sz w:val="32"/>
          <w:szCs w:val="32"/>
        </w:rPr>
        <w:cr/>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截至2022年12月31日，本项目预算资金为20万元，实际到位资金20万元，资金到位率100%。财政资金足额拨付到位，牵头单位能够及时足额按照合同约定将专项资金拨付给联合体单位，根据评分标准，该指标分值为2分，实际得分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2.预算执行率：本项目实际到位资金20万元，实际支出资金20万元，预算执行率100%，预算编制较为详细，项目资金支出总体能够按照预算执行，根据评分标准，该指标分值为5分，实际得分5分。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县乡村基本公共服务提升-2022年群众满意度文化环境提升改造配套工程补助项目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分，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财政部下发的《项目支出绩效评价管理办法》（财预〔2020〕10号）、《关于印发〈自治区财政支出绩效评价管理暂行办法〉的通知》（新财预〔2018〕189号）等相关文件，一是采取现场调研的方式，对疏附县乡村基本公共服务提升-2022年疏附县园艺场文化环境提升改造配套工程补助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项目产出类指标包括产出数量、产出质量、产出时效、产出成本四方面的内容，由4个三级指标构成，权重分为30分，实际得分30分，得分率为100%。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“防雨保暖屋顶补助家庭数量”指标预期值大于等于200户，实际完成值200户，根据评分标准，该指标分值为8分，实际得分8分。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“补助覆盖率”指标预期值等于100%，实际完成值为100%，根据评分标准，该指标分值为4分，实际得分4分。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“资金使用准确率”指标预期值等于100%，实际完成值为100%，根据评分标准，该指标分值为4分，实际得分4分。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“补助发放及时率”指标预期值等于100%，实际完成值为100%，根据评分标准，该指标分值为3分，实际得分3分。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“项目完成时间”指标预期值为2022年12月31日，实际完成值为2022年12月31日，根据评分标准，该指标分值为3，实际得分3分。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“防雨保暖屋顶补助家庭补助标准”指标预期值等于1000元/户,实际完成值为1000元/户，根据评分标准，该指标分值为8分，实际得分8分。</w:t>
      </w:r>
      <w:r>
        <w:rPr>
          <w:rStyle w:val="18"/>
          <w:rFonts w:hint="eastAsia" w:ascii="仿宋" w:hAnsi="仿宋" w:eastAsia="仿宋" w:cs="仿宋"/>
          <w:b w:val="0"/>
          <w:bCs w:val="0"/>
          <w:spacing w:val="-4"/>
          <w:sz w:val="32"/>
          <w:szCs w:val="32"/>
        </w:rPr>
        <w:cr/>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“改善农户生活环境”指标预期值为有效改善，实际完成值为有效改善，与预期指标一致，根据评分标准，该指标分值为10分，实际得分10分。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“保暖屋顶使用年限”指标预期值为大于等于5年，实际完成值为5年，与预期指标一致，根据评分标准，该指标分值为10分，实际得分10分。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通过走访受益对象，发放调查问卷一共100份，回收有效问卷共计100份，按照调查问卷来看，服务对象对项目实施效果的满意程度达95%。根据评分标准，该指标分值为10，实际得分10分。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防雨保暖屋顶补助项目（园艺场，林场）预算资金20万元，到位20万元，实际支出20万元，预算执行率为100%，项目绩效指标总体完成率为100%，不存在偏差。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因单位财务人员新加入财务工作领域，业务人员绩效管理意识有待增强，未能全面深入认识理解绩效管理工作的意义。绩效管理经验缺少，预算绩效管理工作有待进一步落实。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通过领导层面加大此项工作的重视力度，给业务人员创造进一步学习和加强职能的条件，提升预算精细化管理水平。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9266922"/>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2023-10-12T08:13:27Z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E51EBF1BC5D549B7A738B3AECC08F09E_13</vt:lpwstr>
  </property>
</Properties>
</file>