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F3" w:rsidRPr="00D90CB0" w:rsidRDefault="00416BF3" w:rsidP="00F25086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</w:t>
      </w:r>
      <w:r w:rsidRPr="00D90CB0">
        <w:rPr>
          <w:rFonts w:ascii="方正小标宋简体" w:eastAsia="方正小标宋简体" w:hint="eastAsia"/>
          <w:sz w:val="44"/>
          <w:szCs w:val="44"/>
        </w:rPr>
        <w:t>疏附县</w:t>
      </w:r>
      <w:r w:rsidRPr="00D90CB0">
        <w:rPr>
          <w:rFonts w:ascii="方正小标宋简体" w:eastAsia="方正小标宋简体"/>
          <w:sz w:val="44"/>
          <w:szCs w:val="44"/>
        </w:rPr>
        <w:t>2018</w:t>
      </w:r>
      <w:r w:rsidRPr="00D90CB0">
        <w:rPr>
          <w:rFonts w:ascii="方正小标宋简体" w:eastAsia="方正小标宋简体" w:hint="eastAsia"/>
          <w:sz w:val="44"/>
          <w:szCs w:val="44"/>
        </w:rPr>
        <w:t>年度财政决算</w:t>
      </w:r>
      <w:r>
        <w:rPr>
          <w:rFonts w:ascii="方正小标宋简体" w:eastAsia="方正小标宋简体" w:hint="eastAsia"/>
          <w:sz w:val="44"/>
          <w:szCs w:val="44"/>
        </w:rPr>
        <w:t>情况</w:t>
      </w:r>
      <w:r w:rsidRPr="00D90CB0">
        <w:rPr>
          <w:rFonts w:ascii="方正小标宋简体" w:eastAsia="方正小标宋简体" w:hint="eastAsia"/>
          <w:sz w:val="44"/>
          <w:szCs w:val="44"/>
        </w:rPr>
        <w:t>的</w:t>
      </w:r>
      <w:r w:rsidR="00491255">
        <w:rPr>
          <w:rFonts w:ascii="方正小标宋简体" w:eastAsia="方正小标宋简体" w:hint="eastAsia"/>
          <w:sz w:val="44"/>
          <w:szCs w:val="44"/>
        </w:rPr>
        <w:t>报告</w:t>
      </w:r>
    </w:p>
    <w:p w:rsidR="00416BF3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楷体_GB2312" w:eastAsia="楷体_GB2312"/>
          <w:bCs/>
          <w:spacing w:val="-20"/>
          <w:sz w:val="32"/>
          <w:szCs w:val="32"/>
        </w:rPr>
      </w:pPr>
    </w:p>
    <w:p w:rsidR="00416BF3" w:rsidRPr="003C043C" w:rsidRDefault="00416BF3" w:rsidP="00F25086">
      <w:pPr>
        <w:tabs>
          <w:tab w:val="left" w:pos="2160"/>
        </w:tabs>
        <w:adjustRightInd w:val="0"/>
        <w:snapToGrid w:val="0"/>
        <w:spacing w:line="540" w:lineRule="exact"/>
        <w:jc w:val="center"/>
        <w:rPr>
          <w:rFonts w:ascii="仿宋_GB2312" w:eastAsia="仿宋_GB2312"/>
          <w:bCs/>
          <w:spacing w:val="-20"/>
          <w:sz w:val="32"/>
          <w:szCs w:val="32"/>
        </w:rPr>
      </w:pPr>
      <w:r w:rsidRPr="003C043C">
        <w:rPr>
          <w:rFonts w:ascii="仿宋_GB2312" w:eastAsia="仿宋_GB2312"/>
          <w:bCs/>
          <w:spacing w:val="-20"/>
          <w:sz w:val="32"/>
          <w:szCs w:val="32"/>
        </w:rPr>
        <w:t>——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07"/>
          <w:attr w:name="Year" w:val="2019"/>
        </w:smartTagPr>
        <w:r w:rsidRPr="003C043C">
          <w:rPr>
            <w:rFonts w:ascii="仿宋_GB2312" w:eastAsia="仿宋_GB2312"/>
            <w:bCs/>
            <w:spacing w:val="-20"/>
            <w:sz w:val="32"/>
            <w:szCs w:val="32"/>
          </w:rPr>
          <w:t>2019</w:t>
        </w:r>
        <w:r w:rsidRPr="003C043C">
          <w:rPr>
            <w:rFonts w:ascii="仿宋_GB2312" w:eastAsia="仿宋_GB2312" w:hint="eastAsia"/>
            <w:bCs/>
            <w:spacing w:val="-20"/>
            <w:sz w:val="32"/>
            <w:szCs w:val="32"/>
          </w:rPr>
          <w:t>年</w:t>
        </w:r>
        <w:r w:rsidRPr="003C043C">
          <w:rPr>
            <w:rFonts w:ascii="仿宋_GB2312" w:eastAsia="仿宋_GB2312"/>
            <w:bCs/>
            <w:spacing w:val="-20"/>
            <w:sz w:val="32"/>
            <w:szCs w:val="32"/>
          </w:rPr>
          <w:t>07</w:t>
        </w:r>
        <w:r w:rsidRPr="003C043C">
          <w:rPr>
            <w:rFonts w:ascii="仿宋_GB2312" w:eastAsia="仿宋_GB2312" w:hint="eastAsia"/>
            <w:bCs/>
            <w:spacing w:val="-20"/>
            <w:sz w:val="32"/>
            <w:szCs w:val="32"/>
          </w:rPr>
          <w:t>月</w:t>
        </w:r>
        <w:r>
          <w:rPr>
            <w:rFonts w:ascii="仿宋_GB2312" w:eastAsia="仿宋_GB2312"/>
            <w:bCs/>
            <w:spacing w:val="-20"/>
            <w:sz w:val="32"/>
            <w:szCs w:val="32"/>
          </w:rPr>
          <w:t>31</w:t>
        </w:r>
        <w:r w:rsidRPr="003C043C">
          <w:rPr>
            <w:rFonts w:ascii="仿宋_GB2312" w:eastAsia="仿宋_GB2312" w:hint="eastAsia"/>
            <w:bCs/>
            <w:spacing w:val="-20"/>
            <w:sz w:val="32"/>
            <w:szCs w:val="32"/>
          </w:rPr>
          <w:t>日</w:t>
        </w:r>
      </w:smartTag>
      <w:r>
        <w:rPr>
          <w:rFonts w:ascii="仿宋_GB2312" w:eastAsia="仿宋_GB2312"/>
          <w:bCs/>
          <w:spacing w:val="-20"/>
          <w:sz w:val="32"/>
          <w:szCs w:val="32"/>
        </w:rPr>
        <w:t xml:space="preserve"> </w:t>
      </w:r>
      <w:r w:rsidRPr="003C043C">
        <w:rPr>
          <w:rFonts w:ascii="仿宋_GB2312" w:eastAsia="仿宋_GB2312" w:hint="eastAsia"/>
          <w:bCs/>
          <w:spacing w:val="-20"/>
          <w:sz w:val="32"/>
          <w:szCs w:val="32"/>
        </w:rPr>
        <w:t>在疏附县第</w:t>
      </w:r>
      <w:r w:rsidRPr="003C043C">
        <w:rPr>
          <w:rFonts w:ascii="仿宋_GB2312" w:eastAsia="仿宋_GB2312"/>
          <w:bCs/>
          <w:spacing w:val="-20"/>
          <w:sz w:val="32"/>
          <w:szCs w:val="32"/>
        </w:rPr>
        <w:t>16</w:t>
      </w:r>
      <w:r w:rsidRPr="003C043C">
        <w:rPr>
          <w:rFonts w:ascii="仿宋_GB2312" w:eastAsia="仿宋_GB2312" w:hint="eastAsia"/>
          <w:bCs/>
          <w:spacing w:val="-20"/>
          <w:sz w:val="32"/>
          <w:szCs w:val="32"/>
        </w:rPr>
        <w:t>届人大常委会第</w:t>
      </w:r>
      <w:r w:rsidRPr="003C043C">
        <w:rPr>
          <w:rFonts w:ascii="仿宋_GB2312" w:eastAsia="仿宋_GB2312"/>
          <w:bCs/>
          <w:spacing w:val="-20"/>
          <w:sz w:val="32"/>
          <w:szCs w:val="32"/>
        </w:rPr>
        <w:t>18</w:t>
      </w:r>
      <w:r w:rsidRPr="003C043C">
        <w:rPr>
          <w:rFonts w:ascii="仿宋_GB2312" w:eastAsia="仿宋_GB2312" w:hint="eastAsia"/>
          <w:bCs/>
          <w:spacing w:val="-20"/>
          <w:sz w:val="32"/>
          <w:szCs w:val="32"/>
        </w:rPr>
        <w:t>次会议上</w:t>
      </w:r>
    </w:p>
    <w:p w:rsidR="00416BF3" w:rsidRDefault="00416BF3" w:rsidP="00F25086">
      <w:pPr>
        <w:snapToGrid w:val="0"/>
        <w:spacing w:line="540" w:lineRule="exact"/>
        <w:rPr>
          <w:rFonts w:ascii="仿宋_GB2312" w:eastAsia="仿宋_GB2312"/>
          <w:b/>
          <w:sz w:val="32"/>
          <w:szCs w:val="32"/>
        </w:rPr>
      </w:pPr>
    </w:p>
    <w:p w:rsidR="00416BF3" w:rsidRPr="00A40661" w:rsidRDefault="00416BF3" w:rsidP="00F25086">
      <w:pPr>
        <w:snapToGrid w:val="0"/>
        <w:spacing w:line="540" w:lineRule="exac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A40661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</w:p>
    <w:p w:rsidR="00416BF3" w:rsidRPr="004F537A" w:rsidRDefault="00416BF3" w:rsidP="0006526B">
      <w:pPr>
        <w:snapToGrid w:val="0"/>
        <w:spacing w:line="540" w:lineRule="exact"/>
        <w:ind w:firstLineChars="213" w:firstLine="682"/>
        <w:rPr>
          <w:rFonts w:ascii="仿宋_GB2312" w:eastAsia="仿宋_GB2312" w:hAnsi="宋体" w:cs="宋体"/>
          <w:kern w:val="0"/>
          <w:sz w:val="32"/>
          <w:szCs w:val="32"/>
        </w:rPr>
      </w:pP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根据《中华人民共和国预算法》和《中华人民共和国各级人民代表大会常务委员会监督法》的有关规定，我受县人民政府委托，向本次人大常委会议报告</w:t>
      </w:r>
      <w:r w:rsidRPr="004F537A">
        <w:rPr>
          <w:rFonts w:ascii="仿宋_GB2312" w:eastAsia="仿宋_GB2312" w:hAnsi="宋体" w:cs="宋体"/>
          <w:kern w:val="0"/>
          <w:sz w:val="32"/>
          <w:szCs w:val="32"/>
        </w:rPr>
        <w:t>2018</w:t>
      </w:r>
      <w:r w:rsidRPr="004F537A">
        <w:rPr>
          <w:rFonts w:ascii="仿宋_GB2312" w:eastAsia="仿宋_GB2312" w:hAnsi="宋体" w:cs="宋体" w:hint="eastAsia"/>
          <w:kern w:val="0"/>
          <w:sz w:val="32"/>
          <w:szCs w:val="32"/>
        </w:rPr>
        <w:t>年度财政决算情况，请予审议。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</w:t>
      </w:r>
      <w:r w:rsidRPr="004F537A">
        <w:rPr>
          <w:rFonts w:ascii="黑体" w:eastAsia="黑体" w:hAnsi="黑体" w:cs="宋体"/>
          <w:color w:val="000000"/>
          <w:kern w:val="0"/>
          <w:sz w:val="32"/>
          <w:szCs w:val="32"/>
        </w:rPr>
        <w:t>2018</w:t>
      </w:r>
      <w:r w:rsidRPr="004F53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年财政预算执行情况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（一）一般公共预算执行情况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预算收入完成</w:t>
      </w:r>
      <w:r w:rsidRPr="004F537A">
        <w:rPr>
          <w:rFonts w:ascii="仿宋_GB2312" w:eastAsia="仿宋_GB2312"/>
          <w:color w:val="000000"/>
          <w:sz w:val="32"/>
          <w:szCs w:val="32"/>
        </w:rPr>
        <w:t>23921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万元，完成预算的</w:t>
      </w:r>
      <w:r w:rsidRPr="004F537A">
        <w:rPr>
          <w:rFonts w:ascii="仿宋_GB2312" w:eastAsia="仿宋_GB2312"/>
          <w:color w:val="000000"/>
          <w:sz w:val="32"/>
          <w:szCs w:val="32"/>
        </w:rPr>
        <w:t>108.24%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，比上年增收</w:t>
      </w:r>
      <w:r w:rsidRPr="004F537A">
        <w:rPr>
          <w:rFonts w:ascii="仿宋_GB2312" w:eastAsia="仿宋_GB2312"/>
          <w:color w:val="000000"/>
          <w:sz w:val="32"/>
          <w:szCs w:val="32"/>
        </w:rPr>
        <w:t>2217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万元，增长</w:t>
      </w:r>
      <w:r w:rsidRPr="004F537A">
        <w:rPr>
          <w:rFonts w:ascii="仿宋_GB2312" w:eastAsia="仿宋_GB2312"/>
          <w:color w:val="000000"/>
          <w:sz w:val="32"/>
          <w:szCs w:val="32"/>
        </w:rPr>
        <w:t>10.21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％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Pr="004F537A">
        <w:rPr>
          <w:rFonts w:ascii="仿宋_GB2312" w:eastAsia="仿宋_GB2312" w:hint="eastAsia"/>
          <w:sz w:val="32"/>
          <w:szCs w:val="32"/>
        </w:rPr>
        <w:t>其中：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税收收入完成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10392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67.05%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，比上年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减收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421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元，下降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3.89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占一般公共预算收入的</w:t>
      </w:r>
      <w:r w:rsidRPr="004F537A">
        <w:rPr>
          <w:rFonts w:ascii="仿宋_GB2312" w:eastAsia="仿宋_GB2312"/>
          <w:sz w:val="32"/>
          <w:szCs w:val="32"/>
        </w:rPr>
        <w:t>43.44%</w:t>
      </w:r>
      <w:r w:rsidRPr="004F537A">
        <w:rPr>
          <w:rFonts w:ascii="仿宋_GB2312" w:eastAsia="仿宋_GB2312" w:hint="eastAsia"/>
          <w:sz w:val="32"/>
          <w:szCs w:val="32"/>
        </w:rPr>
        <w:t>；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非税收入完成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13529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204.98%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比上年增收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2638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万元，增长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24.22%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</w:t>
      </w:r>
      <w:r w:rsidRPr="004F537A">
        <w:rPr>
          <w:rFonts w:ascii="仿宋_GB2312" w:eastAsia="仿宋_GB2312" w:hint="eastAsia"/>
          <w:sz w:val="32"/>
          <w:szCs w:val="32"/>
        </w:rPr>
        <w:t>占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一般公共</w:t>
      </w:r>
      <w:r w:rsidRPr="004F537A">
        <w:rPr>
          <w:rFonts w:ascii="仿宋_GB2312" w:eastAsia="仿宋_GB2312" w:hint="eastAsia"/>
          <w:sz w:val="32"/>
          <w:szCs w:val="32"/>
        </w:rPr>
        <w:t>预算收入的</w:t>
      </w:r>
      <w:r w:rsidRPr="004F537A">
        <w:rPr>
          <w:rFonts w:ascii="仿宋_GB2312" w:eastAsia="仿宋_GB2312"/>
          <w:sz w:val="32"/>
          <w:szCs w:val="32"/>
        </w:rPr>
        <w:t>56.56%</w:t>
      </w:r>
      <w:r w:rsidRPr="004F537A">
        <w:rPr>
          <w:rFonts w:ascii="仿宋_GB2312" w:eastAsia="仿宋_GB2312" w:hint="eastAsia"/>
          <w:sz w:val="32"/>
          <w:szCs w:val="32"/>
        </w:rPr>
        <w:t>。上级补助收入</w:t>
      </w:r>
      <w:r w:rsidRPr="004F537A">
        <w:rPr>
          <w:rFonts w:ascii="仿宋_GB2312" w:eastAsia="仿宋_GB2312"/>
          <w:sz w:val="32"/>
          <w:szCs w:val="32"/>
        </w:rPr>
        <w:t>349182</w:t>
      </w:r>
      <w:r w:rsidRPr="004F537A">
        <w:rPr>
          <w:rFonts w:ascii="仿宋_GB2312" w:eastAsia="仿宋_GB2312" w:hint="eastAsia"/>
          <w:sz w:val="32"/>
          <w:szCs w:val="32"/>
        </w:rPr>
        <w:t>万元，调入资金</w:t>
      </w:r>
      <w:r w:rsidRPr="004F537A">
        <w:rPr>
          <w:rFonts w:ascii="仿宋_GB2312" w:eastAsia="仿宋_GB2312"/>
          <w:sz w:val="32"/>
          <w:szCs w:val="32"/>
        </w:rPr>
        <w:t>47564</w:t>
      </w:r>
      <w:r w:rsidRPr="004F537A">
        <w:rPr>
          <w:rFonts w:ascii="仿宋_GB2312" w:eastAsia="仿宋_GB2312" w:hint="eastAsia"/>
          <w:sz w:val="32"/>
          <w:szCs w:val="32"/>
        </w:rPr>
        <w:t>万元，债务转贷收入</w:t>
      </w:r>
      <w:r w:rsidRPr="004F537A">
        <w:rPr>
          <w:rFonts w:ascii="仿宋_GB2312" w:eastAsia="仿宋_GB2312"/>
          <w:sz w:val="32"/>
          <w:szCs w:val="32"/>
        </w:rPr>
        <w:t>33710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一般公共预算支出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417274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205.32%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，比上年增加支出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81303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万元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，增长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24.2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；上解上级支出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770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万元，债务还本支出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265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万元，补充预算稳定调节基金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7115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收支相抵，年终结转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28953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万元，其中：结转下年支出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28953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万元，净结余为零。</w:t>
      </w:r>
    </w:p>
    <w:p w:rsidR="00416BF3" w:rsidRPr="004F537A" w:rsidRDefault="00416BF3" w:rsidP="0006526B">
      <w:pPr>
        <w:pStyle w:val="a5"/>
        <w:spacing w:line="540" w:lineRule="exact"/>
        <w:ind w:rightChars="11" w:right="23" w:firstLineChars="147" w:firstLine="472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lastRenderedPageBreak/>
        <w:t>（二）政府性基金执行情况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z w:val="32"/>
          <w:szCs w:val="32"/>
        </w:rPr>
        <w:t>政府性基金预算收入完成</w:t>
      </w:r>
      <w:r w:rsidRPr="004F537A">
        <w:rPr>
          <w:rFonts w:ascii="仿宋_GB2312" w:eastAsia="仿宋_GB2312"/>
          <w:sz w:val="32"/>
          <w:szCs w:val="32"/>
        </w:rPr>
        <w:t>6867</w:t>
      </w:r>
      <w:r w:rsidRPr="004F537A">
        <w:rPr>
          <w:rFonts w:ascii="仿宋_GB2312" w:eastAsia="仿宋_GB2312" w:hint="eastAsia"/>
          <w:sz w:val="32"/>
          <w:szCs w:val="32"/>
        </w:rPr>
        <w:t>万元，完成预算的</w:t>
      </w:r>
      <w:r w:rsidRPr="004F537A">
        <w:rPr>
          <w:rFonts w:ascii="仿宋_GB2312" w:eastAsia="仿宋_GB2312"/>
          <w:sz w:val="32"/>
          <w:szCs w:val="32"/>
        </w:rPr>
        <w:t>457.80%,</w:t>
      </w:r>
      <w:r w:rsidRPr="004F537A">
        <w:rPr>
          <w:rFonts w:ascii="仿宋_GB2312" w:eastAsia="仿宋_GB2312" w:hint="eastAsia"/>
          <w:sz w:val="32"/>
          <w:szCs w:val="32"/>
        </w:rPr>
        <w:t>比上年增收</w:t>
      </w:r>
      <w:r w:rsidRPr="004F537A">
        <w:rPr>
          <w:rFonts w:ascii="仿宋_GB2312" w:eastAsia="仿宋_GB2312"/>
          <w:sz w:val="32"/>
          <w:szCs w:val="32"/>
        </w:rPr>
        <w:t>1711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Pr="004F537A">
        <w:rPr>
          <w:rFonts w:ascii="仿宋_GB2312" w:eastAsia="仿宋_GB2312"/>
          <w:sz w:val="32"/>
          <w:szCs w:val="32"/>
        </w:rPr>
        <w:t>33.18%</w:t>
      </w:r>
      <w:r w:rsidRPr="004F537A">
        <w:rPr>
          <w:rFonts w:ascii="仿宋_GB2312" w:eastAsia="仿宋_GB2312" w:hint="eastAsia"/>
          <w:sz w:val="32"/>
          <w:szCs w:val="32"/>
        </w:rPr>
        <w:t>。其中：国有土地使用权出让收入</w:t>
      </w:r>
      <w:r w:rsidRPr="004F537A">
        <w:rPr>
          <w:rFonts w:ascii="仿宋_GB2312" w:eastAsia="仿宋_GB2312"/>
          <w:sz w:val="32"/>
          <w:szCs w:val="32"/>
        </w:rPr>
        <w:t>6773</w:t>
      </w:r>
      <w:r w:rsidRPr="004F537A">
        <w:rPr>
          <w:rFonts w:ascii="仿宋_GB2312" w:eastAsia="仿宋_GB2312" w:hint="eastAsia"/>
          <w:sz w:val="32"/>
          <w:szCs w:val="32"/>
        </w:rPr>
        <w:t>万元，比上年增收</w:t>
      </w:r>
      <w:r w:rsidRPr="004F537A">
        <w:rPr>
          <w:rFonts w:ascii="仿宋_GB2312" w:eastAsia="仿宋_GB2312"/>
          <w:sz w:val="32"/>
          <w:szCs w:val="32"/>
        </w:rPr>
        <w:t>1694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Pr="004F537A">
        <w:rPr>
          <w:rFonts w:ascii="仿宋_GB2312" w:eastAsia="仿宋_GB2312"/>
          <w:sz w:val="32"/>
          <w:szCs w:val="32"/>
        </w:rPr>
        <w:t>33.35%</w:t>
      </w:r>
      <w:r w:rsidRPr="004F537A">
        <w:rPr>
          <w:rFonts w:ascii="仿宋_GB2312" w:eastAsia="仿宋_GB2312" w:hint="eastAsia"/>
          <w:sz w:val="32"/>
          <w:szCs w:val="32"/>
        </w:rPr>
        <w:t>；农业土地开发资金收入</w:t>
      </w:r>
      <w:r w:rsidRPr="004F537A">
        <w:rPr>
          <w:rFonts w:ascii="仿宋_GB2312" w:eastAsia="仿宋_GB2312"/>
          <w:sz w:val="32"/>
          <w:szCs w:val="32"/>
        </w:rPr>
        <w:t>53</w:t>
      </w:r>
      <w:r w:rsidRPr="004F537A">
        <w:rPr>
          <w:rFonts w:ascii="仿宋_GB2312" w:eastAsia="仿宋_GB2312" w:hint="eastAsia"/>
          <w:sz w:val="32"/>
          <w:szCs w:val="32"/>
        </w:rPr>
        <w:t>万元，比上年减收</w:t>
      </w:r>
      <w:r w:rsidRPr="004F537A">
        <w:rPr>
          <w:rFonts w:ascii="仿宋_GB2312" w:eastAsia="仿宋_GB2312"/>
          <w:sz w:val="32"/>
          <w:szCs w:val="32"/>
        </w:rPr>
        <w:t>22</w:t>
      </w:r>
      <w:r w:rsidRPr="004F537A">
        <w:rPr>
          <w:rFonts w:ascii="仿宋_GB2312" w:eastAsia="仿宋_GB2312" w:hint="eastAsia"/>
          <w:sz w:val="32"/>
          <w:szCs w:val="32"/>
        </w:rPr>
        <w:t>万元，下降</w:t>
      </w:r>
      <w:r w:rsidRPr="004F537A">
        <w:rPr>
          <w:rFonts w:ascii="仿宋_GB2312" w:eastAsia="仿宋_GB2312"/>
          <w:sz w:val="32"/>
          <w:szCs w:val="32"/>
        </w:rPr>
        <w:t>29.33%</w:t>
      </w:r>
      <w:r w:rsidRPr="004F537A">
        <w:rPr>
          <w:rFonts w:ascii="仿宋_GB2312" w:eastAsia="仿宋_GB2312" w:hint="eastAsia"/>
          <w:sz w:val="32"/>
          <w:szCs w:val="32"/>
        </w:rPr>
        <w:t>；城市基础设施配套费收入</w:t>
      </w:r>
      <w:r w:rsidRPr="004F537A">
        <w:rPr>
          <w:rFonts w:ascii="仿宋_GB2312" w:eastAsia="仿宋_GB2312"/>
          <w:sz w:val="32"/>
          <w:szCs w:val="32"/>
        </w:rPr>
        <w:t>41</w:t>
      </w:r>
      <w:r w:rsidRPr="004F537A">
        <w:rPr>
          <w:rFonts w:ascii="仿宋_GB2312" w:eastAsia="仿宋_GB2312" w:hint="eastAsia"/>
          <w:sz w:val="32"/>
          <w:szCs w:val="32"/>
        </w:rPr>
        <w:t>万元，比上年增收</w:t>
      </w:r>
      <w:r w:rsidRPr="004F537A">
        <w:rPr>
          <w:rFonts w:ascii="仿宋_GB2312" w:eastAsia="仿宋_GB2312"/>
          <w:sz w:val="32"/>
          <w:szCs w:val="32"/>
        </w:rPr>
        <w:t>39</w:t>
      </w:r>
      <w:r w:rsidRPr="004F537A">
        <w:rPr>
          <w:rFonts w:ascii="仿宋_GB2312" w:eastAsia="仿宋_GB2312" w:hint="eastAsia"/>
          <w:sz w:val="32"/>
          <w:szCs w:val="32"/>
        </w:rPr>
        <w:t>万元，增长</w:t>
      </w:r>
      <w:r w:rsidRPr="004F537A">
        <w:rPr>
          <w:rFonts w:ascii="仿宋_GB2312" w:eastAsia="仿宋_GB2312"/>
          <w:sz w:val="32"/>
          <w:szCs w:val="32"/>
        </w:rPr>
        <w:t>19.50%</w:t>
      </w:r>
      <w:r w:rsidRPr="004F537A">
        <w:rPr>
          <w:rFonts w:ascii="仿宋_GB2312" w:eastAsia="仿宋_GB2312" w:hint="eastAsia"/>
          <w:sz w:val="32"/>
          <w:szCs w:val="32"/>
        </w:rPr>
        <w:t>。上级补助收入</w:t>
      </w:r>
      <w:r w:rsidRPr="004F537A">
        <w:rPr>
          <w:rFonts w:ascii="仿宋_GB2312" w:eastAsia="仿宋_GB2312"/>
          <w:sz w:val="32"/>
          <w:szCs w:val="32"/>
        </w:rPr>
        <w:t>2588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50" w:firstLine="823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政府性基金预算支出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2127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元，完成年初预算的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173.49%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，比上年减少支出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2153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元，下降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503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%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。调出资金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5457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收支相抵，政府性基金年终结转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1871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楷体" w:eastAsia="楷体" w:hAnsi="楷体"/>
          <w:b/>
          <w:sz w:val="32"/>
          <w:szCs w:val="32"/>
        </w:rPr>
      </w:pPr>
      <w:r w:rsidRPr="004F537A">
        <w:rPr>
          <w:rFonts w:ascii="楷体" w:eastAsia="楷体" w:hAnsi="楷体" w:hint="eastAsia"/>
          <w:b/>
          <w:sz w:val="32"/>
          <w:szCs w:val="32"/>
        </w:rPr>
        <w:t>（三）国有资本经营预算执行情况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预算收入完成</w:t>
      </w:r>
      <w:r w:rsidRPr="004F537A">
        <w:rPr>
          <w:rFonts w:ascii="仿宋_GB2312" w:eastAsia="仿宋_GB2312"/>
          <w:sz w:val="32"/>
          <w:szCs w:val="32"/>
        </w:rPr>
        <w:t>0</w:t>
      </w:r>
      <w:r w:rsidRPr="004F537A">
        <w:rPr>
          <w:rFonts w:ascii="仿宋_GB2312" w:eastAsia="仿宋_GB2312" w:hint="eastAsia"/>
          <w:sz w:val="32"/>
          <w:szCs w:val="32"/>
        </w:rPr>
        <w:t>万元。上级补助收入</w:t>
      </w:r>
      <w:r w:rsidRPr="004F537A">
        <w:rPr>
          <w:rFonts w:ascii="仿宋_GB2312" w:eastAsia="仿宋_GB2312"/>
          <w:sz w:val="32"/>
          <w:szCs w:val="32"/>
        </w:rPr>
        <w:t>18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hint="eastAsia"/>
          <w:sz w:val="32"/>
          <w:szCs w:val="32"/>
        </w:rPr>
        <w:t>预算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支出</w:t>
      </w:r>
      <w:r w:rsidRPr="004F537A">
        <w:rPr>
          <w:rFonts w:ascii="仿宋_GB2312" w:eastAsia="仿宋_GB2312"/>
          <w:color w:val="000000"/>
          <w:kern w:val="0"/>
          <w:sz w:val="32"/>
          <w:szCs w:val="32"/>
        </w:rPr>
        <w:t>17</w:t>
      </w:r>
      <w:r w:rsidRPr="004F537A">
        <w:rPr>
          <w:rFonts w:ascii="仿宋_GB2312" w:eastAsia="仿宋_GB2312" w:hint="eastAsia"/>
          <w:color w:val="000000"/>
          <w:kern w:val="0"/>
          <w:sz w:val="32"/>
          <w:szCs w:val="32"/>
        </w:rPr>
        <w:t>万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元。</w:t>
      </w:r>
    </w:p>
    <w:p w:rsidR="00416BF3" w:rsidRPr="004F537A" w:rsidRDefault="00416BF3" w:rsidP="0006526B">
      <w:pPr>
        <w:widowControl/>
        <w:spacing w:line="540" w:lineRule="exact"/>
        <w:ind w:firstLineChars="200" w:firstLine="643"/>
        <w:rPr>
          <w:rFonts w:ascii="仿宋_GB2312" w:eastAsia="仿宋_GB2312" w:cs="宋体"/>
          <w:b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国有资本经营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年终结转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4F537A" w:rsidRDefault="00416BF3" w:rsidP="0006526B">
      <w:pPr>
        <w:widowControl/>
        <w:spacing w:line="540" w:lineRule="exact"/>
        <w:ind w:firstLineChars="147" w:firstLine="472"/>
        <w:jc w:val="left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  <w:r w:rsidRPr="004F537A">
        <w:rPr>
          <w:rFonts w:ascii="楷体" w:eastAsia="楷体" w:hAnsi="楷体" w:cs="宋体" w:hint="eastAsia"/>
          <w:b/>
          <w:color w:val="000000"/>
          <w:kern w:val="0"/>
          <w:sz w:val="32"/>
          <w:szCs w:val="32"/>
        </w:rPr>
        <w:t>（四）社会保险基金预算执行情况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收入情况：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</w:t>
      </w:r>
      <w:r w:rsidRPr="004F537A">
        <w:rPr>
          <w:rFonts w:ascii="仿宋_GB2312" w:eastAsia="仿宋_GB2312" w:hint="eastAsia"/>
          <w:sz w:val="32"/>
          <w:szCs w:val="32"/>
        </w:rPr>
        <w:t>收入</w:t>
      </w:r>
      <w:r w:rsidRPr="004F537A">
        <w:rPr>
          <w:rFonts w:ascii="仿宋_GB2312" w:eastAsia="仿宋_GB2312"/>
          <w:sz w:val="32"/>
          <w:szCs w:val="32"/>
        </w:rPr>
        <w:t>71852</w:t>
      </w:r>
      <w:r w:rsidRPr="004F537A">
        <w:rPr>
          <w:rFonts w:ascii="仿宋_GB2312" w:eastAsia="仿宋_GB2312" w:hint="eastAsia"/>
          <w:sz w:val="32"/>
          <w:szCs w:val="32"/>
        </w:rPr>
        <w:t>万元。其中：企业职工基本养老保险基金收入</w:t>
      </w:r>
      <w:r w:rsidRPr="004F537A">
        <w:rPr>
          <w:rFonts w:ascii="仿宋_GB2312" w:eastAsia="仿宋_GB2312"/>
          <w:sz w:val="32"/>
          <w:szCs w:val="32"/>
        </w:rPr>
        <w:t>8989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万元，城乡居民基本养老保险基金收入</w:t>
      </w:r>
      <w:r w:rsidRPr="004F537A">
        <w:rPr>
          <w:rFonts w:ascii="仿宋_GB2312" w:eastAsia="仿宋_GB2312"/>
          <w:sz w:val="32"/>
          <w:szCs w:val="32"/>
        </w:rPr>
        <w:t>5930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万元，机关事业单位基本养老保险基金收入</w:t>
      </w:r>
      <w:r w:rsidRPr="004F537A">
        <w:rPr>
          <w:rFonts w:ascii="仿宋_GB2312" w:eastAsia="仿宋_GB2312"/>
          <w:sz w:val="32"/>
          <w:szCs w:val="32"/>
        </w:rPr>
        <w:t>19559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万元，职工基本医疗保险基金收入</w:t>
      </w:r>
      <w:r w:rsidRPr="004F537A">
        <w:rPr>
          <w:rFonts w:ascii="仿宋_GB2312" w:eastAsia="仿宋_GB2312"/>
          <w:sz w:val="32"/>
          <w:szCs w:val="32"/>
        </w:rPr>
        <w:t>8497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万元，城乡居民基本医疗保险基金收入</w:t>
      </w:r>
      <w:r w:rsidRPr="004F537A">
        <w:rPr>
          <w:rFonts w:ascii="仿宋_GB2312" w:eastAsia="仿宋_GB2312"/>
          <w:sz w:val="32"/>
          <w:szCs w:val="32"/>
        </w:rPr>
        <w:t>27059</w:t>
      </w:r>
      <w:r w:rsidRPr="004F537A">
        <w:rPr>
          <w:rFonts w:ascii="仿宋_GB2312" w:eastAsia="仿宋_GB2312" w:hint="eastAsia"/>
          <w:sz w:val="32"/>
          <w:szCs w:val="32"/>
        </w:rPr>
        <w:t>万元，工伤保险基金收入</w:t>
      </w:r>
      <w:r w:rsidRPr="004F537A">
        <w:rPr>
          <w:rFonts w:ascii="仿宋_GB2312" w:eastAsia="仿宋_GB2312"/>
          <w:sz w:val="32"/>
          <w:szCs w:val="32"/>
        </w:rPr>
        <w:t>901</w:t>
      </w:r>
      <w:r w:rsidRPr="004F537A">
        <w:rPr>
          <w:rFonts w:ascii="仿宋_GB2312" w:eastAsia="仿宋_GB2312" w:hint="eastAsia"/>
          <w:sz w:val="32"/>
          <w:szCs w:val="32"/>
        </w:rPr>
        <w:t>万元，失业保险基金收入</w:t>
      </w:r>
      <w:r w:rsidRPr="004F537A">
        <w:rPr>
          <w:rFonts w:ascii="仿宋_GB2312" w:eastAsia="仿宋_GB2312"/>
          <w:sz w:val="32"/>
          <w:szCs w:val="32"/>
        </w:rPr>
        <w:t>626</w:t>
      </w:r>
      <w:r w:rsidRPr="004F537A">
        <w:rPr>
          <w:rFonts w:ascii="仿宋_GB2312" w:eastAsia="仿宋_GB2312" w:hint="eastAsia"/>
          <w:sz w:val="32"/>
          <w:szCs w:val="32"/>
        </w:rPr>
        <w:t>万元，生育保险基金收入</w:t>
      </w:r>
      <w:r w:rsidRPr="004F537A">
        <w:rPr>
          <w:rFonts w:ascii="仿宋_GB2312" w:eastAsia="仿宋_GB2312"/>
          <w:sz w:val="32"/>
          <w:szCs w:val="32"/>
        </w:rPr>
        <w:t>291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58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hint="eastAsia"/>
          <w:b/>
          <w:spacing w:val="4"/>
          <w:sz w:val="32"/>
          <w:szCs w:val="32"/>
        </w:rPr>
        <w:t>支出情况：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社会保险基金支出</w:t>
      </w:r>
      <w:r w:rsidRPr="004F537A">
        <w:rPr>
          <w:rFonts w:ascii="仿宋_GB2312" w:eastAsia="仿宋_GB2312"/>
          <w:spacing w:val="4"/>
          <w:sz w:val="32"/>
          <w:szCs w:val="32"/>
        </w:rPr>
        <w:t>56315</w:t>
      </w:r>
      <w:r w:rsidRPr="004F537A">
        <w:rPr>
          <w:rFonts w:ascii="仿宋_GB2312" w:eastAsia="仿宋_GB2312" w:hint="eastAsia"/>
          <w:sz w:val="32"/>
          <w:szCs w:val="32"/>
        </w:rPr>
        <w:t>万元。其中：企</w:t>
      </w:r>
      <w:r w:rsidRPr="004F537A">
        <w:rPr>
          <w:rFonts w:ascii="仿宋_GB2312" w:eastAsia="仿宋_GB2312" w:hint="eastAsia"/>
          <w:sz w:val="32"/>
          <w:szCs w:val="32"/>
        </w:rPr>
        <w:lastRenderedPageBreak/>
        <w:t>业职工基本养老保险基金支出</w:t>
      </w:r>
      <w:r w:rsidRPr="004F537A">
        <w:rPr>
          <w:rFonts w:ascii="仿宋_GB2312" w:eastAsia="仿宋_GB2312"/>
          <w:sz w:val="32"/>
          <w:szCs w:val="32"/>
        </w:rPr>
        <w:t>6728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万元，城乡居民基本养老保险基金支出</w:t>
      </w:r>
      <w:r w:rsidRPr="004F537A">
        <w:rPr>
          <w:rFonts w:ascii="仿宋_GB2312" w:eastAsia="仿宋_GB2312"/>
          <w:sz w:val="32"/>
          <w:szCs w:val="32"/>
        </w:rPr>
        <w:t>3553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万元，机关事业单位基本养老保险基金支出</w:t>
      </w:r>
      <w:r w:rsidRPr="004F537A">
        <w:rPr>
          <w:rFonts w:ascii="仿宋_GB2312" w:eastAsia="仿宋_GB2312"/>
          <w:sz w:val="32"/>
          <w:szCs w:val="32"/>
        </w:rPr>
        <w:t>14070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万元，职工基本医疗保险基金支出</w:t>
      </w:r>
      <w:r w:rsidRPr="004F537A">
        <w:rPr>
          <w:rFonts w:ascii="仿宋_GB2312" w:eastAsia="仿宋_GB2312"/>
          <w:sz w:val="32"/>
          <w:szCs w:val="32"/>
        </w:rPr>
        <w:t>5234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万元，城乡居民基本医疗保险基金支出</w:t>
      </w:r>
      <w:r w:rsidRPr="004F537A">
        <w:rPr>
          <w:rFonts w:ascii="仿宋_GB2312" w:eastAsia="仿宋_GB2312"/>
          <w:sz w:val="32"/>
          <w:szCs w:val="32"/>
        </w:rPr>
        <w:t>25357</w:t>
      </w:r>
      <w:r w:rsidRPr="004F537A">
        <w:rPr>
          <w:rFonts w:ascii="仿宋_GB2312" w:eastAsia="仿宋_GB2312" w:hint="eastAsia"/>
          <w:sz w:val="32"/>
          <w:szCs w:val="32"/>
        </w:rPr>
        <w:t>万元，工伤保险基金支出</w:t>
      </w:r>
      <w:r w:rsidRPr="004F537A">
        <w:rPr>
          <w:rFonts w:ascii="仿宋_GB2312" w:eastAsia="仿宋_GB2312"/>
          <w:sz w:val="32"/>
          <w:szCs w:val="32"/>
        </w:rPr>
        <w:t>631</w:t>
      </w:r>
      <w:r w:rsidRPr="004F537A">
        <w:rPr>
          <w:rFonts w:ascii="仿宋_GB2312" w:eastAsia="仿宋_GB2312" w:hint="eastAsia"/>
          <w:sz w:val="32"/>
          <w:szCs w:val="32"/>
        </w:rPr>
        <w:t>万元，失业保险基金支出</w:t>
      </w:r>
      <w:r w:rsidRPr="004F537A">
        <w:rPr>
          <w:rFonts w:ascii="仿宋_GB2312" w:eastAsia="仿宋_GB2312"/>
          <w:sz w:val="32"/>
          <w:szCs w:val="32"/>
        </w:rPr>
        <w:t>471</w:t>
      </w:r>
      <w:r w:rsidRPr="004F537A">
        <w:rPr>
          <w:rFonts w:ascii="仿宋_GB2312" w:eastAsia="仿宋_GB2312" w:hint="eastAsia"/>
          <w:sz w:val="32"/>
          <w:szCs w:val="32"/>
        </w:rPr>
        <w:t>万元，生育保险基金支出</w:t>
      </w:r>
      <w:r w:rsidRPr="004F537A">
        <w:rPr>
          <w:rFonts w:ascii="仿宋_GB2312" w:eastAsia="仿宋_GB2312"/>
          <w:sz w:val="32"/>
          <w:szCs w:val="32"/>
        </w:rPr>
        <w:t>271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</w:p>
    <w:p w:rsidR="00416BF3" w:rsidRPr="004F537A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F537A"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平衡情况：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收支相抵，</w:t>
      </w:r>
      <w:r w:rsidRPr="004F537A">
        <w:rPr>
          <w:rFonts w:ascii="仿宋_GB2312" w:eastAsia="仿宋_GB2312" w:hint="eastAsia"/>
          <w:spacing w:val="4"/>
          <w:sz w:val="32"/>
          <w:szCs w:val="32"/>
        </w:rPr>
        <w:t>社会保险基金本年结余</w:t>
      </w:r>
      <w:r w:rsidRPr="004F537A">
        <w:rPr>
          <w:rFonts w:ascii="仿宋_GB2312" w:eastAsia="仿宋_GB2312"/>
          <w:spacing w:val="4"/>
          <w:sz w:val="32"/>
          <w:szCs w:val="32"/>
        </w:rPr>
        <w:t>15537</w:t>
      </w:r>
      <w:r w:rsidRPr="004F537A">
        <w:rPr>
          <w:rFonts w:ascii="仿宋_GB2312" w:eastAsia="仿宋_GB2312" w:hint="eastAsia"/>
          <w:sz w:val="32"/>
          <w:szCs w:val="32"/>
        </w:rPr>
        <w:t>万元。年末滚存结余</w:t>
      </w:r>
      <w:r w:rsidRPr="004F537A">
        <w:rPr>
          <w:rFonts w:ascii="仿宋_GB2312" w:eastAsia="仿宋_GB2312"/>
          <w:sz w:val="32"/>
          <w:szCs w:val="32"/>
        </w:rPr>
        <w:t>53253</w:t>
      </w:r>
      <w:r w:rsidRPr="004F537A">
        <w:rPr>
          <w:rFonts w:ascii="仿宋_GB2312" w:eastAsia="仿宋_GB2312" w:hint="eastAsia"/>
          <w:sz w:val="32"/>
          <w:szCs w:val="32"/>
        </w:rPr>
        <w:t>万元，其中：企业职工基本养老保险基金滚存结余</w:t>
      </w:r>
      <w:r w:rsidRPr="004F537A">
        <w:rPr>
          <w:rFonts w:ascii="仿宋_GB2312" w:eastAsia="仿宋_GB2312"/>
          <w:sz w:val="32"/>
          <w:szCs w:val="32"/>
        </w:rPr>
        <w:t>4279</w:t>
      </w:r>
      <w:r w:rsidRPr="004F537A">
        <w:rPr>
          <w:rFonts w:ascii="仿宋_GB2312" w:eastAsia="仿宋_GB2312" w:hint="eastAsia"/>
          <w:sz w:val="32"/>
          <w:szCs w:val="32"/>
        </w:rPr>
        <w:t>万元，城乡居民基本养老保险基金滚存结余</w:t>
      </w:r>
      <w:r w:rsidRPr="004F537A">
        <w:rPr>
          <w:rFonts w:ascii="仿宋_GB2312" w:eastAsia="仿宋_GB2312"/>
          <w:sz w:val="32"/>
          <w:szCs w:val="32"/>
        </w:rPr>
        <w:t>14437</w:t>
      </w:r>
      <w:r w:rsidRPr="004F537A">
        <w:rPr>
          <w:rFonts w:ascii="仿宋_GB2312" w:eastAsia="仿宋_GB2312" w:hint="eastAsia"/>
          <w:sz w:val="32"/>
          <w:szCs w:val="32"/>
        </w:rPr>
        <w:t>万元，机关事业单位基本养老保险基金滚存结余</w:t>
      </w:r>
      <w:r w:rsidRPr="004F537A">
        <w:rPr>
          <w:rFonts w:ascii="仿宋_GB2312" w:eastAsia="仿宋_GB2312"/>
          <w:sz w:val="32"/>
          <w:szCs w:val="32"/>
        </w:rPr>
        <w:t>10832</w:t>
      </w:r>
      <w:r w:rsidRPr="004F537A">
        <w:rPr>
          <w:rFonts w:ascii="仿宋_GB2312" w:eastAsia="仿宋_GB2312" w:hint="eastAsia"/>
          <w:sz w:val="32"/>
          <w:szCs w:val="32"/>
        </w:rPr>
        <w:t>万元，职工基本医疗保险基金滚存结余</w:t>
      </w:r>
      <w:r w:rsidRPr="004F537A">
        <w:rPr>
          <w:rFonts w:ascii="仿宋_GB2312" w:eastAsia="仿宋_GB2312"/>
          <w:sz w:val="32"/>
          <w:szCs w:val="32"/>
        </w:rPr>
        <w:t>15505</w:t>
      </w:r>
      <w:r w:rsidRPr="004F537A">
        <w:rPr>
          <w:rFonts w:ascii="仿宋_GB2312" w:eastAsia="仿宋_GB2312" w:hint="eastAsia"/>
          <w:sz w:val="32"/>
          <w:szCs w:val="32"/>
        </w:rPr>
        <w:t>万元，城乡居民基本医疗保险基金滚存结余</w:t>
      </w:r>
      <w:r w:rsidRPr="004F537A">
        <w:rPr>
          <w:rFonts w:ascii="仿宋_GB2312" w:eastAsia="仿宋_GB2312"/>
          <w:sz w:val="32"/>
          <w:szCs w:val="32"/>
        </w:rPr>
        <w:t>6960</w:t>
      </w:r>
      <w:r w:rsidRPr="004F537A">
        <w:rPr>
          <w:rFonts w:ascii="仿宋_GB2312" w:eastAsia="仿宋_GB2312" w:hint="eastAsia"/>
          <w:sz w:val="32"/>
          <w:szCs w:val="32"/>
        </w:rPr>
        <w:t>万元，工伤保险基金滚存结余</w:t>
      </w:r>
      <w:r w:rsidRPr="004F537A">
        <w:rPr>
          <w:rFonts w:ascii="仿宋_GB2312" w:eastAsia="仿宋_GB2312"/>
          <w:sz w:val="32"/>
          <w:szCs w:val="32"/>
        </w:rPr>
        <w:t>695</w:t>
      </w:r>
      <w:r w:rsidRPr="004F537A">
        <w:rPr>
          <w:rFonts w:ascii="仿宋_GB2312" w:eastAsia="仿宋_GB2312" w:hint="eastAsia"/>
          <w:sz w:val="32"/>
          <w:szCs w:val="32"/>
        </w:rPr>
        <w:t>万元，失业保险基金滚存结余</w:t>
      </w:r>
      <w:r w:rsidRPr="004F537A">
        <w:rPr>
          <w:rFonts w:ascii="仿宋_GB2312" w:eastAsia="仿宋_GB2312"/>
          <w:sz w:val="32"/>
          <w:szCs w:val="32"/>
        </w:rPr>
        <w:t>322</w:t>
      </w:r>
      <w:r w:rsidRPr="004F537A">
        <w:rPr>
          <w:rFonts w:ascii="仿宋_GB2312" w:eastAsia="仿宋_GB2312" w:hint="eastAsia"/>
          <w:sz w:val="32"/>
          <w:szCs w:val="32"/>
        </w:rPr>
        <w:t>万元，生育保险基金滚存结余</w:t>
      </w:r>
      <w:r w:rsidRPr="004F537A">
        <w:rPr>
          <w:rFonts w:ascii="仿宋_GB2312" w:eastAsia="仿宋_GB2312"/>
          <w:sz w:val="32"/>
          <w:szCs w:val="32"/>
        </w:rPr>
        <w:t>223</w:t>
      </w:r>
      <w:r w:rsidRPr="004F537A">
        <w:rPr>
          <w:rFonts w:ascii="仿宋_GB2312" w:eastAsia="仿宋_GB2312" w:hint="eastAsia"/>
          <w:sz w:val="32"/>
          <w:szCs w:val="32"/>
        </w:rPr>
        <w:t>万元。</w:t>
      </w:r>
      <w:r w:rsidRPr="004F537A">
        <w:rPr>
          <w:rFonts w:ascii="仿宋_GB2312" w:eastAsia="仿宋_GB2312"/>
          <w:color w:val="000000"/>
          <w:sz w:val="32"/>
          <w:szCs w:val="32"/>
        </w:rPr>
        <w:t xml:space="preserve">                                                        </w:t>
      </w:r>
    </w:p>
    <w:p w:rsidR="00416BF3" w:rsidRPr="004F537A" w:rsidRDefault="00416BF3" w:rsidP="00F25086">
      <w:pPr>
        <w:spacing w:line="540" w:lineRule="exact"/>
        <w:ind w:firstLine="641"/>
        <w:rPr>
          <w:rFonts w:ascii="楷体" w:eastAsia="楷体" w:hAnsi="楷体"/>
          <w:b/>
          <w:spacing w:val="8"/>
          <w:sz w:val="32"/>
          <w:szCs w:val="32"/>
        </w:rPr>
      </w:pPr>
      <w:r w:rsidRPr="004F537A">
        <w:rPr>
          <w:rFonts w:ascii="楷体" w:eastAsia="楷体" w:hAnsi="楷体" w:hint="eastAsia"/>
          <w:b/>
          <w:spacing w:val="8"/>
          <w:sz w:val="32"/>
          <w:szCs w:val="32"/>
        </w:rPr>
        <w:t>（五）政府债务执行情况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Pr="004F537A">
        <w:rPr>
          <w:rFonts w:ascii="仿宋_GB2312" w:eastAsia="仿宋_GB2312"/>
          <w:spacing w:val="8"/>
          <w:sz w:val="32"/>
          <w:szCs w:val="32"/>
        </w:rPr>
        <w:t>2017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Pr="004F537A">
        <w:rPr>
          <w:rFonts w:ascii="仿宋_GB2312" w:eastAsia="仿宋_GB2312"/>
          <w:spacing w:val="8"/>
          <w:sz w:val="32"/>
          <w:szCs w:val="32"/>
        </w:rPr>
        <w:t>35339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万元，其中：发行政府一般债券</w:t>
      </w:r>
      <w:r w:rsidRPr="004F537A">
        <w:rPr>
          <w:rFonts w:ascii="仿宋_GB2312" w:eastAsia="仿宋_GB2312"/>
          <w:spacing w:val="8"/>
          <w:sz w:val="32"/>
          <w:szCs w:val="32"/>
        </w:rPr>
        <w:t>30750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Pr="004F537A">
        <w:rPr>
          <w:rFonts w:ascii="仿宋_GB2312" w:eastAsia="仿宋_GB2312"/>
          <w:spacing w:val="8"/>
          <w:sz w:val="32"/>
          <w:szCs w:val="32"/>
        </w:rPr>
        <w:t>2114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万元，其他一般债务</w:t>
      </w:r>
      <w:r w:rsidRPr="004F537A">
        <w:rPr>
          <w:rFonts w:ascii="仿宋_GB2312" w:eastAsia="仿宋_GB2312"/>
          <w:spacing w:val="8"/>
          <w:sz w:val="32"/>
          <w:szCs w:val="32"/>
        </w:rPr>
        <w:t>475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万元，发行政府专项债券</w:t>
      </w:r>
      <w:r w:rsidRPr="004F537A">
        <w:rPr>
          <w:rFonts w:ascii="仿宋_GB2312" w:eastAsia="仿宋_GB2312"/>
          <w:spacing w:val="8"/>
          <w:sz w:val="32"/>
          <w:szCs w:val="32"/>
        </w:rPr>
        <w:t>2000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/>
          <w:spacing w:val="8"/>
          <w:sz w:val="32"/>
          <w:szCs w:val="32"/>
        </w:rPr>
        <w:t>2018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年新增发行政府一般债券</w:t>
      </w:r>
      <w:r w:rsidRPr="004F537A">
        <w:rPr>
          <w:rFonts w:ascii="仿宋_GB2312" w:eastAsia="仿宋_GB2312"/>
          <w:spacing w:val="8"/>
          <w:sz w:val="32"/>
          <w:szCs w:val="32"/>
        </w:rPr>
        <w:t>33710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万元。政府债务还本支出</w:t>
      </w:r>
      <w:r w:rsidRPr="004F537A">
        <w:rPr>
          <w:rFonts w:ascii="仿宋_GB2312" w:eastAsia="仿宋_GB2312"/>
          <w:spacing w:val="8"/>
          <w:sz w:val="32"/>
          <w:szCs w:val="32"/>
        </w:rPr>
        <w:t>265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万元，其中：偿还政府一般债券</w:t>
      </w:r>
      <w:r w:rsidRPr="004F537A">
        <w:rPr>
          <w:rFonts w:ascii="仿宋_GB2312" w:eastAsia="仿宋_GB2312"/>
          <w:spacing w:val="8"/>
          <w:sz w:val="32"/>
          <w:szCs w:val="32"/>
        </w:rPr>
        <w:t>80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万元，偿还向国际组织借款</w:t>
      </w:r>
      <w:r w:rsidRPr="004F537A">
        <w:rPr>
          <w:rFonts w:ascii="仿宋_GB2312" w:eastAsia="仿宋_GB2312"/>
          <w:spacing w:val="8"/>
          <w:sz w:val="32"/>
          <w:szCs w:val="32"/>
        </w:rPr>
        <w:t>185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万元。采用其他方式化解的债务本金</w:t>
      </w:r>
      <w:r w:rsidRPr="004F537A">
        <w:rPr>
          <w:rFonts w:ascii="仿宋_GB2312" w:eastAsia="仿宋_GB2312"/>
          <w:spacing w:val="8"/>
          <w:sz w:val="32"/>
          <w:szCs w:val="32"/>
        </w:rPr>
        <w:t>1359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万元，其中：化解向国际组织借款</w:t>
      </w:r>
      <w:r w:rsidRPr="004F537A">
        <w:rPr>
          <w:rFonts w:ascii="仿宋_GB2312" w:eastAsia="仿宋_GB2312"/>
          <w:spacing w:val="8"/>
          <w:sz w:val="32"/>
          <w:szCs w:val="32"/>
        </w:rPr>
        <w:t>884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万元，化解其他一般债务</w:t>
      </w:r>
      <w:r w:rsidRPr="004F537A">
        <w:rPr>
          <w:rFonts w:ascii="仿宋_GB2312" w:eastAsia="仿宋_GB2312"/>
          <w:spacing w:val="8"/>
          <w:sz w:val="32"/>
          <w:szCs w:val="32"/>
        </w:rPr>
        <w:t>475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416BF3" w:rsidRPr="004F537A" w:rsidRDefault="00416BF3" w:rsidP="00F25086">
      <w:pPr>
        <w:spacing w:line="540" w:lineRule="exact"/>
        <w:ind w:firstLine="641"/>
        <w:rPr>
          <w:rFonts w:ascii="仿宋_GB2312" w:eastAsia="仿宋_GB2312"/>
          <w:spacing w:val="8"/>
          <w:sz w:val="32"/>
          <w:szCs w:val="32"/>
        </w:rPr>
      </w:pPr>
      <w:r w:rsidRPr="004F537A">
        <w:rPr>
          <w:rFonts w:ascii="仿宋_GB2312" w:eastAsia="仿宋_GB2312" w:hint="eastAsia"/>
          <w:spacing w:val="8"/>
          <w:sz w:val="32"/>
          <w:szCs w:val="32"/>
        </w:rPr>
        <w:t>截止</w:t>
      </w:r>
      <w:r w:rsidRPr="004F537A">
        <w:rPr>
          <w:rFonts w:ascii="仿宋_GB2312" w:eastAsia="仿宋_GB2312"/>
          <w:spacing w:val="8"/>
          <w:sz w:val="32"/>
          <w:szCs w:val="32"/>
        </w:rPr>
        <w:t>2018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年末，疏附县政府债务余额</w:t>
      </w:r>
      <w:r w:rsidRPr="004F537A">
        <w:rPr>
          <w:rFonts w:ascii="仿宋_GB2312" w:eastAsia="仿宋_GB2312"/>
          <w:spacing w:val="8"/>
          <w:sz w:val="32"/>
          <w:szCs w:val="32"/>
        </w:rPr>
        <w:t>67425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lastRenderedPageBreak/>
        <w:t>其中：发行政府一般债券</w:t>
      </w:r>
      <w:r w:rsidRPr="004F537A">
        <w:rPr>
          <w:rFonts w:ascii="仿宋_GB2312" w:eastAsia="仿宋_GB2312"/>
          <w:spacing w:val="8"/>
          <w:sz w:val="32"/>
          <w:szCs w:val="32"/>
        </w:rPr>
        <w:t>64380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万元，向国际组织借款</w:t>
      </w:r>
      <w:r w:rsidRPr="004F537A">
        <w:rPr>
          <w:rFonts w:ascii="仿宋_GB2312" w:eastAsia="仿宋_GB2312"/>
          <w:spacing w:val="8"/>
          <w:sz w:val="32"/>
          <w:szCs w:val="32"/>
        </w:rPr>
        <w:t>1045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万元，发行政府专项债券</w:t>
      </w:r>
      <w:r w:rsidRPr="004F537A">
        <w:rPr>
          <w:rFonts w:ascii="仿宋_GB2312" w:eastAsia="仿宋_GB2312"/>
          <w:spacing w:val="8"/>
          <w:sz w:val="32"/>
          <w:szCs w:val="32"/>
        </w:rPr>
        <w:t>2000</w:t>
      </w:r>
      <w:r w:rsidRPr="004F537A"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416BF3" w:rsidRPr="006002A0" w:rsidRDefault="00416BF3" w:rsidP="0006526B">
      <w:pPr>
        <w:spacing w:line="540" w:lineRule="exact"/>
        <w:ind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2018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Pr="006002A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部门决算收支情况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2018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年，疏附县部门决算收入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478433.26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417433.92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万元，上级补助收入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20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万元，事业收入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8184.21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万元，其他收入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52795.13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。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部门决算支出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478208.44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万元，其中：基本支出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126115.29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万元，项目支出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352093.15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万元。部门决算年末结转结余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7837.52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万元，其中：财政拨款结转结余</w:t>
      </w:r>
      <w:r w:rsidRPr="004F537A">
        <w:rPr>
          <w:rFonts w:ascii="仿宋_GB2312" w:eastAsia="仿宋_GB2312" w:cs="宋体"/>
          <w:color w:val="000000"/>
          <w:kern w:val="0"/>
          <w:sz w:val="32"/>
          <w:szCs w:val="32"/>
        </w:rPr>
        <w:t>6845.11</w:t>
      </w:r>
      <w:r w:rsidRPr="004F537A">
        <w:rPr>
          <w:rFonts w:ascii="仿宋_GB2312" w:eastAsia="仿宋_GB2312" w:cs="宋体" w:hint="eastAsia"/>
          <w:color w:val="000000"/>
          <w:kern w:val="0"/>
          <w:sz w:val="32"/>
          <w:szCs w:val="32"/>
        </w:rPr>
        <w:t>万元。</w:t>
      </w:r>
    </w:p>
    <w:p w:rsidR="00416BF3" w:rsidRPr="000A0BDD" w:rsidRDefault="00416BF3" w:rsidP="0006526B">
      <w:pPr>
        <w:widowControl/>
        <w:spacing w:line="54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0A0BDD">
        <w:rPr>
          <w:rFonts w:ascii="黑体" w:eastAsia="黑体" w:hAnsi="黑体" w:hint="eastAsia"/>
          <w:color w:val="000000"/>
          <w:sz w:val="32"/>
          <w:szCs w:val="32"/>
        </w:rPr>
        <w:t>三、</w:t>
      </w:r>
      <w:r>
        <w:rPr>
          <w:rFonts w:ascii="黑体" w:eastAsia="黑体" w:hAnsi="黑体"/>
          <w:color w:val="000000"/>
          <w:sz w:val="32"/>
          <w:szCs w:val="32"/>
        </w:rPr>
        <w:t>2018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Pr="000A0BDD">
        <w:rPr>
          <w:rFonts w:ascii="黑体" w:eastAsia="黑体" w:hAnsi="黑体" w:hint="eastAsia"/>
          <w:color w:val="000000"/>
          <w:sz w:val="32"/>
          <w:szCs w:val="32"/>
        </w:rPr>
        <w:t>“三公经费”情况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4F537A">
        <w:rPr>
          <w:rFonts w:ascii="仿宋_GB2312" w:eastAsia="仿宋_GB2312" w:hint="eastAsia"/>
          <w:color w:val="000000"/>
          <w:sz w:val="32"/>
          <w:szCs w:val="32"/>
        </w:rPr>
        <w:t>疏附县认真贯彻中央“八项规定”，严格落实县委、政府厉行节约、反对浪费规定的</w:t>
      </w:r>
      <w:r>
        <w:rPr>
          <w:rFonts w:ascii="仿宋_GB2312" w:eastAsia="仿宋_GB2312" w:hint="eastAsia"/>
          <w:color w:val="000000"/>
          <w:sz w:val="32"/>
          <w:szCs w:val="32"/>
        </w:rPr>
        <w:t>有关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要求，加强对公务用车购置、维修、公务接待费用的管理，取得了</w:t>
      </w:r>
      <w:r>
        <w:rPr>
          <w:rFonts w:ascii="仿宋_GB2312" w:eastAsia="仿宋_GB2312" w:hint="eastAsia"/>
          <w:color w:val="000000"/>
          <w:sz w:val="32"/>
          <w:szCs w:val="32"/>
        </w:rPr>
        <w:t>明显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成效。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2018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疏附县“三公经费”支出</w:t>
      </w:r>
      <w:r w:rsidRPr="004F537A">
        <w:rPr>
          <w:rFonts w:ascii="仿宋_GB2312" w:eastAsia="仿宋_GB2312"/>
          <w:color w:val="000000"/>
          <w:sz w:val="32"/>
          <w:szCs w:val="32"/>
        </w:rPr>
        <w:t>569.70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万元，比上年减少支出</w:t>
      </w:r>
      <w:r w:rsidRPr="004F537A">
        <w:rPr>
          <w:rFonts w:ascii="仿宋_GB2312" w:eastAsia="仿宋_GB2312"/>
          <w:color w:val="000000"/>
          <w:sz w:val="32"/>
          <w:szCs w:val="32"/>
        </w:rPr>
        <w:t>115.82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万元，下降</w:t>
      </w:r>
      <w:r w:rsidRPr="004F537A">
        <w:rPr>
          <w:rFonts w:ascii="仿宋_GB2312" w:eastAsia="仿宋_GB2312"/>
          <w:color w:val="000000"/>
          <w:sz w:val="32"/>
          <w:szCs w:val="32"/>
        </w:rPr>
        <w:t>16.90%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，其中：因公出国（境）支出</w:t>
      </w:r>
      <w:r w:rsidRPr="004F537A">
        <w:rPr>
          <w:rFonts w:ascii="仿宋_GB2312" w:eastAsia="仿宋_GB2312"/>
          <w:color w:val="000000"/>
          <w:sz w:val="32"/>
          <w:szCs w:val="32"/>
        </w:rPr>
        <w:t>0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万元；公务用车购置费支出</w:t>
      </w:r>
      <w:r w:rsidRPr="004F537A">
        <w:rPr>
          <w:rFonts w:ascii="仿宋_GB2312" w:eastAsia="仿宋_GB2312"/>
          <w:color w:val="000000"/>
          <w:sz w:val="32"/>
          <w:szCs w:val="32"/>
        </w:rPr>
        <w:t>24.99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万元，比上年增加支出</w:t>
      </w:r>
      <w:r w:rsidRPr="004F537A">
        <w:rPr>
          <w:rFonts w:ascii="仿宋_GB2312" w:eastAsia="仿宋_GB2312"/>
          <w:color w:val="000000"/>
          <w:sz w:val="32"/>
          <w:szCs w:val="32"/>
        </w:rPr>
        <w:t>24.99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万元；公务用车运行维护费支出</w:t>
      </w:r>
      <w:r w:rsidRPr="004F537A">
        <w:rPr>
          <w:rFonts w:ascii="仿宋_GB2312" w:eastAsia="仿宋_GB2312"/>
          <w:color w:val="000000"/>
          <w:sz w:val="32"/>
          <w:szCs w:val="32"/>
        </w:rPr>
        <w:t>462.22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万元，比上年减少支出</w:t>
      </w:r>
      <w:r w:rsidRPr="004F537A">
        <w:rPr>
          <w:rFonts w:ascii="仿宋_GB2312" w:eastAsia="仿宋_GB2312"/>
          <w:color w:val="000000"/>
          <w:sz w:val="32"/>
          <w:szCs w:val="32"/>
        </w:rPr>
        <w:t>223.30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万元，下降</w:t>
      </w:r>
      <w:r w:rsidRPr="004F537A">
        <w:rPr>
          <w:rFonts w:ascii="仿宋_GB2312" w:eastAsia="仿宋_GB2312"/>
          <w:color w:val="000000"/>
          <w:sz w:val="32"/>
          <w:szCs w:val="32"/>
        </w:rPr>
        <w:t>32.57%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；公务接待费支出</w:t>
      </w:r>
      <w:r w:rsidRPr="004F537A">
        <w:rPr>
          <w:rFonts w:ascii="仿宋_GB2312" w:eastAsia="仿宋_GB2312"/>
          <w:color w:val="000000"/>
          <w:sz w:val="32"/>
          <w:szCs w:val="32"/>
        </w:rPr>
        <w:t>82.49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万元，比上年增加支出</w:t>
      </w:r>
      <w:r w:rsidRPr="004F537A">
        <w:rPr>
          <w:rFonts w:ascii="仿宋_GB2312" w:eastAsia="仿宋_GB2312"/>
          <w:color w:val="000000"/>
          <w:sz w:val="32"/>
          <w:szCs w:val="32"/>
        </w:rPr>
        <w:t>82.49</w:t>
      </w:r>
      <w:r w:rsidRPr="004F537A"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416BF3" w:rsidRPr="006A4293" w:rsidRDefault="00416BF3" w:rsidP="0006526B">
      <w:pPr>
        <w:spacing w:line="54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6A4293">
        <w:rPr>
          <w:rFonts w:ascii="黑体" w:eastAsia="黑体" w:hAnsi="黑体" w:hint="eastAsia"/>
          <w:bCs/>
          <w:sz w:val="32"/>
          <w:szCs w:val="32"/>
        </w:rPr>
        <w:t>四、</w:t>
      </w:r>
      <w:r w:rsidRPr="006A4293">
        <w:rPr>
          <w:rFonts w:ascii="黑体" w:eastAsia="黑体" w:hAnsi="黑体"/>
          <w:bCs/>
          <w:sz w:val="32"/>
          <w:szCs w:val="32"/>
        </w:rPr>
        <w:t>2018</w:t>
      </w:r>
      <w:r w:rsidRPr="006A4293">
        <w:rPr>
          <w:rFonts w:ascii="黑体" w:eastAsia="黑体" w:hAnsi="黑体" w:hint="eastAsia"/>
          <w:bCs/>
          <w:sz w:val="32"/>
          <w:szCs w:val="32"/>
        </w:rPr>
        <w:t>年财政主要工作</w:t>
      </w:r>
    </w:p>
    <w:p w:rsidR="00416BF3" w:rsidRPr="00DD5A58" w:rsidRDefault="00416BF3" w:rsidP="0006526B">
      <w:pPr>
        <w:spacing w:line="540" w:lineRule="exact"/>
        <w:ind w:firstLineChars="196" w:firstLine="630"/>
        <w:rPr>
          <w:rFonts w:ascii="楷体" w:eastAsia="楷体" w:hAnsi="楷体" w:cs="宋体"/>
          <w:b/>
          <w:bCs/>
          <w:sz w:val="32"/>
          <w:szCs w:val="32"/>
        </w:rPr>
      </w:pPr>
      <w:r w:rsidRPr="00DD5A58">
        <w:rPr>
          <w:rFonts w:ascii="楷体" w:eastAsia="楷体" w:hAnsi="楷体" w:cs="宋体" w:hint="eastAsia"/>
          <w:b/>
          <w:bCs/>
          <w:sz w:val="32"/>
          <w:szCs w:val="32"/>
        </w:rPr>
        <w:t>（一）始终抓好财源建设，实现新常态下财政收入平稳增长</w:t>
      </w:r>
    </w:p>
    <w:p w:rsidR="00416BF3" w:rsidRPr="004F537A" w:rsidRDefault="00416BF3" w:rsidP="00F25086">
      <w:pPr>
        <w:widowControl/>
        <w:spacing w:line="540" w:lineRule="exact"/>
        <w:ind w:firstLine="644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我县</w:t>
      </w:r>
      <w:r w:rsidRPr="004F537A">
        <w:rPr>
          <w:rFonts w:ascii="仿宋_GB2312" w:eastAsia="仿宋_GB2312" w:cs="宋体" w:hint="eastAsia"/>
          <w:sz w:val="32"/>
          <w:szCs w:val="32"/>
        </w:rPr>
        <w:t>认真贯彻落实自治区、地区、县委经济工作会议、财政工作会议精神，定期分析税收形势，加强各类税源管理，确保税收均衡入库。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一是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牵头组织调度。</w:t>
      </w:r>
      <w:r>
        <w:rPr>
          <w:rFonts w:ascii="仿宋_GB2312" w:eastAsia="仿宋_GB2312" w:cs="宋体" w:hint="eastAsia"/>
          <w:sz w:val="32"/>
          <w:szCs w:val="32"/>
        </w:rPr>
        <w:t>定期牵头组织专题</w:t>
      </w:r>
      <w:r>
        <w:rPr>
          <w:rFonts w:ascii="仿宋_GB2312" w:eastAsia="仿宋_GB2312" w:cs="宋体" w:hint="eastAsia"/>
          <w:sz w:val="32"/>
          <w:szCs w:val="32"/>
        </w:rPr>
        <w:lastRenderedPageBreak/>
        <w:t>会议，充分调动</w:t>
      </w:r>
      <w:r w:rsidRPr="004F537A">
        <w:rPr>
          <w:rFonts w:ascii="仿宋_GB2312" w:eastAsia="仿宋_GB2312" w:cs="宋体" w:hint="eastAsia"/>
          <w:sz w:val="32"/>
          <w:szCs w:val="32"/>
        </w:rPr>
        <w:t>国</w:t>
      </w:r>
      <w:r>
        <w:rPr>
          <w:rFonts w:ascii="仿宋_GB2312" w:eastAsia="仿宋_GB2312" w:cs="宋体" w:hint="eastAsia"/>
          <w:sz w:val="32"/>
          <w:szCs w:val="32"/>
        </w:rPr>
        <w:t>、</w:t>
      </w:r>
      <w:r w:rsidRPr="004F537A">
        <w:rPr>
          <w:rFonts w:ascii="仿宋_GB2312" w:eastAsia="仿宋_GB2312" w:cs="宋体" w:hint="eastAsia"/>
          <w:sz w:val="32"/>
          <w:szCs w:val="32"/>
        </w:rPr>
        <w:t>地税和各综合治税单位的积极性，落实责任、密切协作、强化督查。</w:t>
      </w:r>
      <w:r w:rsidRPr="00981F6D">
        <w:rPr>
          <w:rFonts w:ascii="仿宋_GB2312" w:eastAsia="仿宋_GB2312" w:cs="宋体" w:hint="eastAsia"/>
          <w:b/>
          <w:bCs/>
          <w:sz w:val="32"/>
          <w:szCs w:val="32"/>
        </w:rPr>
        <w:t>二是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加强税源</w:t>
      </w:r>
      <w:r>
        <w:rPr>
          <w:rFonts w:ascii="仿宋_GB2312" w:eastAsia="仿宋_GB2312" w:cs="宋体" w:hint="eastAsia"/>
          <w:bCs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。</w:t>
      </w:r>
      <w:r w:rsidRPr="004F537A">
        <w:rPr>
          <w:rFonts w:ascii="仿宋_GB2312" w:eastAsia="仿宋_GB2312" w:cs="宋体" w:hint="eastAsia"/>
          <w:sz w:val="32"/>
          <w:szCs w:val="32"/>
        </w:rPr>
        <w:t>强化各财税收入部门之间的协调沟通，</w:t>
      </w:r>
      <w:r>
        <w:rPr>
          <w:rFonts w:ascii="仿宋_GB2312" w:eastAsia="仿宋_GB2312" w:cs="宋体" w:hint="eastAsia"/>
          <w:sz w:val="32"/>
          <w:szCs w:val="32"/>
        </w:rPr>
        <w:t>以及对</w:t>
      </w:r>
      <w:r w:rsidRPr="004F537A">
        <w:rPr>
          <w:rFonts w:ascii="仿宋_GB2312" w:eastAsia="仿宋_GB2312" w:cs="宋体" w:hint="eastAsia"/>
          <w:sz w:val="32"/>
          <w:szCs w:val="32"/>
        </w:rPr>
        <w:t>重点税源</w:t>
      </w:r>
      <w:r>
        <w:rPr>
          <w:rFonts w:ascii="仿宋_GB2312" w:eastAsia="仿宋_GB2312" w:cs="宋体" w:hint="eastAsia"/>
          <w:sz w:val="32"/>
          <w:szCs w:val="32"/>
        </w:rPr>
        <w:t>管理</w:t>
      </w:r>
      <w:r w:rsidRPr="004F537A">
        <w:rPr>
          <w:rFonts w:ascii="仿宋_GB2312" w:eastAsia="仿宋_GB2312" w:cs="宋体" w:hint="eastAsia"/>
          <w:sz w:val="32"/>
          <w:szCs w:val="32"/>
        </w:rPr>
        <w:t>；加大税收稽查力度和清欠力度，防止税源流失；坚持依法治税，严格执行国家制定的财税优惠政策，加强非税收入收缴管理，强化监管，挖掘增收潜力。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三是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全面落实国家各项优惠政策。</w:t>
      </w:r>
      <w:r w:rsidRPr="004F537A">
        <w:rPr>
          <w:rFonts w:ascii="仿宋_GB2312" w:eastAsia="仿宋_GB2312" w:cs="宋体" w:hint="eastAsia"/>
          <w:sz w:val="32"/>
          <w:szCs w:val="32"/>
        </w:rPr>
        <w:t>从支持小微企业发展、优化企业服务环境、加大基础设施投入、优化财税发展环境等方面全力发掘收入增长点，开辟后续税源。</w:t>
      </w:r>
      <w:r w:rsidRPr="00B044E6">
        <w:rPr>
          <w:rFonts w:ascii="仿宋_GB2312" w:eastAsia="仿宋_GB2312" w:cs="宋体" w:hint="eastAsia"/>
          <w:b/>
          <w:bCs/>
          <w:sz w:val="32"/>
          <w:szCs w:val="32"/>
        </w:rPr>
        <w:t>四是</w:t>
      </w:r>
      <w:r w:rsidRPr="004F537A">
        <w:rPr>
          <w:rFonts w:ascii="仿宋_GB2312" w:eastAsia="仿宋_GB2312" w:cs="宋体" w:hint="eastAsia"/>
          <w:bCs/>
          <w:sz w:val="32"/>
          <w:szCs w:val="32"/>
        </w:rPr>
        <w:t>积极争取上级支持。</w:t>
      </w:r>
      <w:r>
        <w:rPr>
          <w:rFonts w:ascii="仿宋_GB2312" w:eastAsia="仿宋_GB2312" w:cs="宋体" w:hint="eastAsia"/>
          <w:sz w:val="32"/>
          <w:szCs w:val="32"/>
        </w:rPr>
        <w:t>及时与上级财政对接</w:t>
      </w:r>
      <w:r w:rsidRPr="004F537A">
        <w:rPr>
          <w:rFonts w:ascii="仿宋_GB2312" w:eastAsia="仿宋_GB2312" w:cs="宋体" w:hint="eastAsia"/>
          <w:sz w:val="32"/>
          <w:szCs w:val="32"/>
        </w:rPr>
        <w:t>，研究吃透专项扶持政策，组织落实各类扶持资金，全力拓展经济发展空间。</w:t>
      </w:r>
      <w:r w:rsidRPr="00B044E6">
        <w:rPr>
          <w:rFonts w:ascii="仿宋_GB2312" w:eastAsia="仿宋_GB2312" w:cs="宋体" w:hint="eastAsia"/>
          <w:b/>
          <w:sz w:val="32"/>
          <w:szCs w:val="32"/>
        </w:rPr>
        <w:t>五是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规范非税收入征缴，积极开展财政资金保值增值工作力度，将有限的资金发挥最大效益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  <w:r w:rsidRPr="004F537A">
        <w:rPr>
          <w:rFonts w:ascii="仿宋_GB2312" w:eastAsia="仿宋_GB2312" w:cs="宋体"/>
          <w:kern w:val="0"/>
          <w:sz w:val="32"/>
          <w:szCs w:val="32"/>
        </w:rPr>
        <w:t>2018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年，财政资金保值增值利息收入达到</w:t>
      </w:r>
      <w:r w:rsidRPr="004F537A">
        <w:rPr>
          <w:rFonts w:ascii="仿宋_GB2312" w:eastAsia="仿宋_GB2312" w:cs="宋体"/>
          <w:kern w:val="0"/>
          <w:sz w:val="32"/>
          <w:szCs w:val="32"/>
        </w:rPr>
        <w:t>2045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万元，为完成收入任务打下坚实基础。</w:t>
      </w:r>
    </w:p>
    <w:p w:rsidR="00416BF3" w:rsidRPr="001E00FA" w:rsidRDefault="00416BF3" w:rsidP="0006526B">
      <w:pPr>
        <w:widowControl/>
        <w:spacing w:line="54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1E00FA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（二）切实加强财政支出管理，财政支出规模持续扩大</w:t>
      </w:r>
    </w:p>
    <w:p w:rsidR="00416BF3" w:rsidRPr="004F537A" w:rsidRDefault="00416BF3" w:rsidP="0006526B">
      <w:pPr>
        <w:widowControl/>
        <w:spacing w:line="54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我县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紧紧围绕</w:t>
      </w:r>
      <w:r w:rsidRPr="004F537A">
        <w:rPr>
          <w:rFonts w:ascii="仿宋_GB2312" w:eastAsia="仿宋_GB2312" w:hint="eastAsia"/>
          <w:sz w:val="32"/>
          <w:szCs w:val="32"/>
        </w:rPr>
        <w:t>社会稳定和长治久安总目标，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坚持“保基本、保重点、保民生、压一般”的支出原则，积极向自治区争取一般性补助资金和项目资金，全力保障基本支出和重点支出，大力压减一般性支出。坚持倡导艰苦奋斗、</w:t>
      </w:r>
      <w:r>
        <w:rPr>
          <w:rFonts w:ascii="仿宋_GB2312" w:eastAsia="仿宋_GB2312" w:cs="宋体" w:hint="eastAsia"/>
          <w:kern w:val="0"/>
          <w:sz w:val="32"/>
          <w:szCs w:val="32"/>
        </w:rPr>
        <w:t>“过紧日子”的思想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，严格控制和压缩会议、购车、出国（境）等经费开支，严禁新建政府性楼堂馆所。深入贯彻中央改进工作作风、密切联系群众的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八项规定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和自治区</w:t>
      </w:r>
      <w:r>
        <w:rPr>
          <w:rFonts w:ascii="仿宋_GB2312" w:eastAsia="仿宋_GB2312" w:cs="宋体" w:hint="eastAsia"/>
          <w:kern w:val="0"/>
          <w:sz w:val="32"/>
          <w:szCs w:val="32"/>
        </w:rPr>
        <w:t>“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十条规定</w:t>
      </w:r>
      <w:r>
        <w:rPr>
          <w:rFonts w:ascii="仿宋_GB2312" w:eastAsia="仿宋_GB2312" w:cs="宋体" w:hint="eastAsia"/>
          <w:kern w:val="0"/>
          <w:sz w:val="32"/>
          <w:szCs w:val="32"/>
        </w:rPr>
        <w:t>”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，坚持财力向民生和基层倾斜，始终坚持“劲往基层使、人往基层走、钱往基层花”的原则，保障基层人员及经费支出。</w:t>
      </w:r>
      <w:r w:rsidRPr="004F537A">
        <w:rPr>
          <w:rFonts w:ascii="仿宋_GB2312" w:eastAsia="仿宋_GB2312" w:cs="宋体"/>
          <w:kern w:val="0"/>
          <w:sz w:val="32"/>
          <w:szCs w:val="32"/>
        </w:rPr>
        <w:t>2018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年，全县用于民生支出</w:t>
      </w:r>
      <w:r w:rsidRPr="004F537A">
        <w:rPr>
          <w:rFonts w:ascii="仿宋_GB2312" w:eastAsia="仿宋_GB2312" w:cs="宋体"/>
          <w:kern w:val="0"/>
          <w:sz w:val="32"/>
          <w:szCs w:val="32"/>
        </w:rPr>
        <w:t>29.34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亿元，占公共财政预算支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lastRenderedPageBreak/>
        <w:t>出</w:t>
      </w:r>
      <w:r w:rsidRPr="004F537A">
        <w:rPr>
          <w:rFonts w:ascii="仿宋_GB2312" w:eastAsia="仿宋_GB2312" w:cs="宋体"/>
          <w:kern w:val="0"/>
          <w:sz w:val="32"/>
          <w:szCs w:val="32"/>
        </w:rPr>
        <w:t>70.32%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，其中教育支出占</w:t>
      </w:r>
      <w:r w:rsidRPr="004F537A">
        <w:rPr>
          <w:rFonts w:ascii="仿宋_GB2312" w:eastAsia="仿宋_GB2312" w:cs="宋体"/>
          <w:kern w:val="0"/>
          <w:sz w:val="32"/>
          <w:szCs w:val="32"/>
        </w:rPr>
        <w:t>23.38%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、社会保障支出占</w:t>
      </w:r>
      <w:r w:rsidRPr="004F537A">
        <w:rPr>
          <w:rFonts w:ascii="仿宋_GB2312" w:eastAsia="仿宋_GB2312" w:cs="宋体"/>
          <w:kern w:val="0"/>
          <w:sz w:val="32"/>
          <w:szCs w:val="32"/>
        </w:rPr>
        <w:t>9.71%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、医疗卫生支出占</w:t>
      </w:r>
      <w:r w:rsidRPr="004F537A">
        <w:rPr>
          <w:rFonts w:ascii="仿宋_GB2312" w:eastAsia="仿宋_GB2312" w:cs="宋体"/>
          <w:kern w:val="0"/>
          <w:sz w:val="32"/>
          <w:szCs w:val="32"/>
        </w:rPr>
        <w:t>8.28%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、住房保障支出占</w:t>
      </w:r>
      <w:r w:rsidRPr="004F537A">
        <w:rPr>
          <w:rFonts w:ascii="仿宋_GB2312" w:eastAsia="仿宋_GB2312" w:cs="宋体"/>
          <w:kern w:val="0"/>
          <w:sz w:val="32"/>
          <w:szCs w:val="32"/>
        </w:rPr>
        <w:t>8.09%</w:t>
      </w:r>
      <w:r w:rsidRPr="004F537A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416BF3" w:rsidRPr="00AB415F" w:rsidRDefault="00416BF3" w:rsidP="0006526B">
      <w:pPr>
        <w:widowControl/>
        <w:spacing w:line="540" w:lineRule="exact"/>
        <w:ind w:firstLineChars="200" w:firstLine="643"/>
        <w:jc w:val="left"/>
        <w:rPr>
          <w:rFonts w:ascii="楷体" w:eastAsia="楷体" w:hAnsi="楷体" w:cs="宋体"/>
          <w:b/>
          <w:bCs/>
          <w:kern w:val="0"/>
          <w:sz w:val="32"/>
          <w:szCs w:val="32"/>
        </w:rPr>
      </w:pP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（三）</w:t>
      </w:r>
      <w:r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扎实开展部门</w:t>
      </w:r>
      <w:r w:rsidRPr="00AB415F">
        <w:rPr>
          <w:rFonts w:ascii="楷体" w:eastAsia="楷体" w:hAnsi="楷体" w:cs="宋体" w:hint="eastAsia"/>
          <w:b/>
          <w:bCs/>
          <w:kern w:val="0"/>
          <w:sz w:val="32"/>
          <w:szCs w:val="32"/>
        </w:rPr>
        <w:t>“预决算公开”，</w:t>
      </w:r>
      <w:r w:rsidRPr="00AB415F">
        <w:rPr>
          <w:rFonts w:ascii="楷体" w:eastAsia="楷体" w:hAnsi="楷体" w:cs="仿宋_GB2312" w:hint="eastAsia"/>
          <w:b/>
          <w:kern w:val="0"/>
          <w:sz w:val="32"/>
          <w:szCs w:val="32"/>
        </w:rPr>
        <w:t>促进经济持续健康发展</w:t>
      </w:r>
    </w:p>
    <w:p w:rsidR="00416BF3" w:rsidRDefault="00416BF3" w:rsidP="0006526B">
      <w:pPr>
        <w:widowControl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4F537A">
        <w:rPr>
          <w:rFonts w:ascii="仿宋_GB2312" w:eastAsia="仿宋_GB2312" w:hAnsi="仿宋_GB2312" w:hint="eastAsia"/>
          <w:sz w:val="32"/>
          <w:szCs w:val="32"/>
        </w:rPr>
        <w:t>部门预决算公开是政府信息公开的重要内容，是深化预算管理制度改革的核心要求，是实现国家治理体系和治理能力现代化的重要推动力。公开财政资金的来源和去向，是各级政府应尽的职责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_GB2312"/>
          <w:sz w:val="32"/>
          <w:szCs w:val="32"/>
        </w:rPr>
        <w:t>2018</w:t>
      </w:r>
      <w:r>
        <w:rPr>
          <w:rFonts w:ascii="仿宋_GB2312" w:eastAsia="仿宋_GB2312" w:hAnsi="仿宋_GB2312" w:hint="eastAsia"/>
          <w:sz w:val="32"/>
          <w:szCs w:val="32"/>
        </w:rPr>
        <w:t>年，我县扎实开展</w:t>
      </w:r>
      <w:r w:rsidRPr="004F537A">
        <w:rPr>
          <w:rFonts w:ascii="仿宋_GB2312" w:eastAsia="仿宋_GB2312" w:hAnsi="仿宋_GB2312" w:hint="eastAsia"/>
          <w:sz w:val="32"/>
          <w:szCs w:val="32"/>
        </w:rPr>
        <w:t>部门决算公开工作，建立健全规范公开透明的预决算制度，提高县</w:t>
      </w:r>
      <w:r>
        <w:rPr>
          <w:rFonts w:ascii="仿宋_GB2312" w:eastAsia="仿宋_GB2312" w:hAnsi="仿宋_GB2312"/>
          <w:sz w:val="32"/>
          <w:szCs w:val="32"/>
        </w:rPr>
        <w:t>67</w:t>
      </w:r>
      <w:r>
        <w:rPr>
          <w:rFonts w:ascii="仿宋_GB2312" w:eastAsia="仿宋_GB2312" w:hAnsi="仿宋_GB2312" w:hint="eastAsia"/>
          <w:sz w:val="32"/>
          <w:szCs w:val="32"/>
        </w:rPr>
        <w:t>个</w:t>
      </w:r>
      <w:r w:rsidRPr="004F537A">
        <w:rPr>
          <w:rFonts w:ascii="仿宋_GB2312" w:eastAsia="仿宋_GB2312" w:hAnsi="仿宋_GB2312" w:hint="eastAsia"/>
          <w:sz w:val="32"/>
          <w:szCs w:val="32"/>
        </w:rPr>
        <w:t>预算单位公开意识，使各级预算单位充分认识预决算公开的重要性和必要性，能积极主动的开展预决算公开工作</w:t>
      </w:r>
      <w:r>
        <w:rPr>
          <w:rFonts w:ascii="仿宋_GB2312" w:eastAsia="仿宋_GB2312" w:hAnsi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以公开稳预期、强监督、促落实、优服务，切实增强人民群众满意度、获得感，为促进经济持续健康发展和社会大局稳定发挥积极作用。</w:t>
      </w:r>
    </w:p>
    <w:p w:rsidR="00416BF3" w:rsidRPr="00814FF2" w:rsidRDefault="00416BF3" w:rsidP="0006526B">
      <w:pPr>
        <w:spacing w:line="54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14FF2">
        <w:rPr>
          <w:rFonts w:ascii="仿宋_GB2312" w:eastAsia="仿宋_GB2312" w:hint="eastAsia"/>
          <w:b/>
          <w:sz w:val="32"/>
          <w:szCs w:val="32"/>
        </w:rPr>
        <w:t>主任、各位副主任，各位委员：</w:t>
      </w:r>
      <w:r>
        <w:rPr>
          <w:rFonts w:ascii="仿宋_GB2312" w:eastAsia="仿宋_GB2312"/>
          <w:sz w:val="32"/>
          <w:szCs w:val="32"/>
        </w:rPr>
        <w:t>2018</w:t>
      </w:r>
      <w:r w:rsidRPr="00D244FF">
        <w:rPr>
          <w:rFonts w:ascii="仿宋_GB2312" w:eastAsia="仿宋_GB2312" w:hint="eastAsia"/>
          <w:sz w:val="32"/>
          <w:szCs w:val="32"/>
        </w:rPr>
        <w:t>年度决算工作已圆满完成，</w:t>
      </w:r>
      <w:r w:rsidRPr="00814FF2">
        <w:rPr>
          <w:rFonts w:ascii="仿宋_GB2312" w:eastAsia="仿宋_GB2312" w:hint="eastAsia"/>
          <w:sz w:val="32"/>
          <w:szCs w:val="32"/>
        </w:rPr>
        <w:t>我们将在县委的正确领导下，在县人大监督指导和上级部门的关心支持下，以更加开阔的思路、更加有效的举措、更加务实的作风，攻坚克难，扎实工作，为</w:t>
      </w:r>
      <w:r>
        <w:rPr>
          <w:rFonts w:ascii="仿宋_GB2312" w:eastAsia="仿宋_GB2312" w:hint="eastAsia"/>
          <w:sz w:val="32"/>
          <w:szCs w:val="32"/>
        </w:rPr>
        <w:t>更好地</w:t>
      </w:r>
      <w:r w:rsidRPr="00814FF2">
        <w:rPr>
          <w:rFonts w:ascii="仿宋_GB2312" w:eastAsia="仿宋_GB2312" w:hint="eastAsia"/>
          <w:sz w:val="32"/>
          <w:szCs w:val="32"/>
        </w:rPr>
        <w:t>完成</w:t>
      </w:r>
      <w:r w:rsidRPr="00814FF2">
        <w:rPr>
          <w:rFonts w:ascii="仿宋_GB2312" w:eastAsia="仿宋_GB2312"/>
          <w:sz w:val="32"/>
          <w:szCs w:val="32"/>
        </w:rPr>
        <w:t>2019</w:t>
      </w:r>
      <w:r w:rsidRPr="00814FF2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度</w:t>
      </w:r>
      <w:r w:rsidRPr="00814FF2">
        <w:rPr>
          <w:rFonts w:ascii="仿宋_GB2312" w:eastAsia="仿宋_GB2312" w:hint="eastAsia"/>
          <w:sz w:val="32"/>
          <w:szCs w:val="32"/>
        </w:rPr>
        <w:t>财政工作努力奋斗。</w:t>
      </w:r>
    </w:p>
    <w:p w:rsidR="00416BF3" w:rsidRDefault="00416BF3" w:rsidP="009A6F3E">
      <w:pPr>
        <w:spacing w:line="540" w:lineRule="exact"/>
        <w:rPr>
          <w:rFonts w:ascii="仿宋_GB2312" w:eastAsia="仿宋_GB2312"/>
          <w:sz w:val="32"/>
          <w:szCs w:val="32"/>
        </w:rPr>
      </w:pPr>
      <w:r w:rsidRPr="00814FF2">
        <w:rPr>
          <w:rFonts w:eastAsia="仿宋_GB2312"/>
          <w:sz w:val="32"/>
          <w:szCs w:val="32"/>
        </w:rPr>
        <w:t> 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以上报告，请予审议！</w:t>
      </w:r>
    </w:p>
    <w:p w:rsidR="009A6F3E" w:rsidRDefault="009A6F3E" w:rsidP="009A6F3E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9A6F3E" w:rsidRPr="009A6F3E" w:rsidRDefault="009A6F3E" w:rsidP="009A6F3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附：</w:t>
      </w:r>
      <w:hyperlink r:id="rId7" w:history="1">
        <w:r w:rsidRPr="009A6F3E">
          <w:rPr>
            <w:rStyle w:val="a7"/>
            <w:rFonts w:ascii="仿宋_GB2312" w:eastAsia="仿宋_GB2312" w:hint="eastAsia"/>
            <w:sz w:val="32"/>
            <w:szCs w:val="32"/>
          </w:rPr>
          <w:t>2018年疏附县总决算报表</w:t>
        </w:r>
      </w:hyperlink>
    </w:p>
    <w:sectPr w:rsidR="009A6F3E" w:rsidRPr="009A6F3E" w:rsidSect="002E2D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1DD" w:rsidRDefault="000501DD" w:rsidP="00996A62">
      <w:r>
        <w:separator/>
      </w:r>
    </w:p>
  </w:endnote>
  <w:endnote w:type="continuationSeparator" w:id="1">
    <w:p w:rsidR="000501DD" w:rsidRDefault="000501DD" w:rsidP="00996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F3" w:rsidRDefault="001A53EF">
    <w:pPr>
      <w:pStyle w:val="a4"/>
      <w:jc w:val="center"/>
    </w:pPr>
    <w:fldSimple w:instr=" PAGE   \* MERGEFORMAT ">
      <w:r w:rsidR="00F00781" w:rsidRPr="00F00781">
        <w:rPr>
          <w:noProof/>
          <w:lang w:val="zh-CN"/>
        </w:rPr>
        <w:t>6</w:t>
      </w:r>
    </w:fldSimple>
  </w:p>
  <w:p w:rsidR="00416BF3" w:rsidRDefault="00416B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1DD" w:rsidRDefault="000501DD" w:rsidP="00996A62">
      <w:r>
        <w:separator/>
      </w:r>
    </w:p>
  </w:footnote>
  <w:footnote w:type="continuationSeparator" w:id="1">
    <w:p w:rsidR="000501DD" w:rsidRDefault="000501DD" w:rsidP="00996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A62"/>
    <w:rsid w:val="000501DD"/>
    <w:rsid w:val="00061A9D"/>
    <w:rsid w:val="0006526B"/>
    <w:rsid w:val="00093816"/>
    <w:rsid w:val="000A0BDD"/>
    <w:rsid w:val="000E17FC"/>
    <w:rsid w:val="00180AAC"/>
    <w:rsid w:val="001A53EF"/>
    <w:rsid w:val="001E00FA"/>
    <w:rsid w:val="00214E02"/>
    <w:rsid w:val="00295274"/>
    <w:rsid w:val="002E2DFD"/>
    <w:rsid w:val="003607F8"/>
    <w:rsid w:val="003C043C"/>
    <w:rsid w:val="00416BF3"/>
    <w:rsid w:val="0042781F"/>
    <w:rsid w:val="00485166"/>
    <w:rsid w:val="00491255"/>
    <w:rsid w:val="00495BEA"/>
    <w:rsid w:val="004D0E51"/>
    <w:rsid w:val="004F537A"/>
    <w:rsid w:val="00545879"/>
    <w:rsid w:val="005E191D"/>
    <w:rsid w:val="006002A0"/>
    <w:rsid w:val="00640D18"/>
    <w:rsid w:val="006916CB"/>
    <w:rsid w:val="006A4293"/>
    <w:rsid w:val="006B0314"/>
    <w:rsid w:val="006C0CB2"/>
    <w:rsid w:val="00814FF2"/>
    <w:rsid w:val="008F27DD"/>
    <w:rsid w:val="00970F62"/>
    <w:rsid w:val="00981F6D"/>
    <w:rsid w:val="00996A62"/>
    <w:rsid w:val="009A6F3E"/>
    <w:rsid w:val="00A40661"/>
    <w:rsid w:val="00A54ACB"/>
    <w:rsid w:val="00AB415F"/>
    <w:rsid w:val="00B044E6"/>
    <w:rsid w:val="00D244FF"/>
    <w:rsid w:val="00D3669E"/>
    <w:rsid w:val="00D521E2"/>
    <w:rsid w:val="00D90CB0"/>
    <w:rsid w:val="00DC50CE"/>
    <w:rsid w:val="00DC7E58"/>
    <w:rsid w:val="00DD5A58"/>
    <w:rsid w:val="00F00781"/>
    <w:rsid w:val="00F25086"/>
    <w:rsid w:val="00F7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62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9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96A6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96A6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996A62"/>
    <w:rPr>
      <w:rFonts w:cs="Times New Roman"/>
      <w:sz w:val="18"/>
      <w:szCs w:val="18"/>
    </w:rPr>
  </w:style>
  <w:style w:type="paragraph" w:styleId="a5">
    <w:name w:val="Plain Text"/>
    <w:basedOn w:val="a"/>
    <w:link w:val="Char1"/>
    <w:uiPriority w:val="99"/>
    <w:rsid w:val="00996A62"/>
    <w:rPr>
      <w:rFonts w:ascii="宋体"/>
    </w:rPr>
  </w:style>
  <w:style w:type="character" w:customStyle="1" w:styleId="Char1">
    <w:name w:val="纯文本 Char"/>
    <w:basedOn w:val="a0"/>
    <w:link w:val="a5"/>
    <w:uiPriority w:val="99"/>
    <w:locked/>
    <w:rsid w:val="00996A62"/>
    <w:rPr>
      <w:rFonts w:ascii="宋体" w:eastAsia="宋体" w:hAnsi="Times New Roman" w:cs="Times New Roman"/>
      <w:sz w:val="20"/>
      <w:szCs w:val="20"/>
    </w:rPr>
  </w:style>
  <w:style w:type="paragraph" w:styleId="a6">
    <w:name w:val="Normal (Web)"/>
    <w:basedOn w:val="a"/>
    <w:next w:val="a4"/>
    <w:uiPriority w:val="99"/>
    <w:rsid w:val="00996A62"/>
    <w:pPr>
      <w:spacing w:before="100" w:beforeAutospacing="1" w:after="100" w:afterAutospacing="1"/>
      <w:jc w:val="left"/>
    </w:pPr>
    <w:rPr>
      <w:rFonts w:ascii="宋体"/>
      <w:sz w:val="24"/>
    </w:rPr>
  </w:style>
  <w:style w:type="character" w:styleId="a7">
    <w:name w:val="Hyperlink"/>
    <w:basedOn w:val="a0"/>
    <w:uiPriority w:val="99"/>
    <w:unhideWhenUsed/>
    <w:rsid w:val="009A6F3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A6F3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2018&#24180;&#30095;&#38468;&#21439;&#24635;&#20915;&#31639;&#25253;&#34920;.xl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D51A5-C9C8-45B3-A896-24668A1D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539</Words>
  <Characters>3078</Characters>
  <Application>Microsoft Office Word</Application>
  <DocSecurity>0</DocSecurity>
  <Lines>25</Lines>
  <Paragraphs>7</Paragraphs>
  <ScaleCrop>false</ScaleCrop>
  <Company>Microsoft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cp:lastPrinted>2019-07-28T05:06:00Z</cp:lastPrinted>
  <dcterms:created xsi:type="dcterms:W3CDTF">2019-07-28T05:03:00Z</dcterms:created>
  <dcterms:modified xsi:type="dcterms:W3CDTF">2021-06-15T02:26:00Z</dcterms:modified>
</cp:coreProperties>
</file>